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74" w:rsidRDefault="00557737" w:rsidP="004C0C74">
      <w:pPr>
        <w:pStyle w:val="Heading1"/>
        <w:jc w:val="center"/>
        <w:rPr>
          <w:color w:val="76923C" w:themeColor="accent3" w:themeShade="BF"/>
          <w:rtl/>
        </w:rPr>
      </w:pPr>
      <w:r w:rsidRPr="00F400CA">
        <w:rPr>
          <w:rFonts w:ascii="Sakkal Majalla" w:hAnsi="Sakkal Majalla" w:cs="Sakkal Majalla"/>
          <w:noProof/>
          <w:color w:val="E36C0A" w:themeColor="accent6" w:themeShade="BF"/>
          <w:rtl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3C9D9BC" wp14:editId="41B2BF43">
            <wp:simplePos x="0" y="0"/>
            <wp:positionH relativeFrom="column">
              <wp:posOffset>5938</wp:posOffset>
            </wp:positionH>
            <wp:positionV relativeFrom="paragraph">
              <wp:posOffset>-75037</wp:posOffset>
            </wp:positionV>
            <wp:extent cx="1315432" cy="510639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الجامعة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10" cy="51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3E" w:rsidRPr="00F400CA" w:rsidRDefault="00A000BF" w:rsidP="00A000BF">
      <w:pPr>
        <w:pStyle w:val="Heading1"/>
        <w:jc w:val="center"/>
        <w:rPr>
          <w:rFonts w:ascii="Sakkal Majalla" w:hAnsi="Sakkal Majalla" w:cs="Sakkal Majalla"/>
          <w:color w:val="0D0D0D" w:themeColor="text1" w:themeTint="F2"/>
          <w:rtl/>
        </w:rPr>
      </w:pPr>
      <w:r>
        <w:rPr>
          <w:rFonts w:ascii="Sakkal Majalla" w:hAnsi="Sakkal Majalla" w:cs="Sakkal Majalla"/>
          <w:color w:val="0D0D0D" w:themeColor="text1" w:themeTint="F2"/>
          <w:rtl/>
        </w:rPr>
        <w:t>خطة</w:t>
      </w:r>
      <w:r>
        <w:rPr>
          <w:rFonts w:ascii="Sakkal Majalla" w:hAnsi="Sakkal Majalla" w:cs="Sakkal Majalla" w:hint="cs"/>
          <w:color w:val="0D0D0D" w:themeColor="text1" w:themeTint="F2"/>
          <w:rtl/>
        </w:rPr>
        <w:t xml:space="preserve"> مقرر</w:t>
      </w:r>
      <w:r>
        <w:rPr>
          <w:rFonts w:ascii="Sakkal Majalla" w:hAnsi="Sakkal Majalla" w:cs="Sakkal Majalla"/>
          <w:color w:val="0D0D0D" w:themeColor="text1" w:themeTint="F2"/>
          <w:rtl/>
        </w:rPr>
        <w:t xml:space="preserve"> م</w:t>
      </w:r>
      <w:r>
        <w:rPr>
          <w:rFonts w:ascii="Sakkal Majalla" w:hAnsi="Sakkal Majalla" w:cs="Sakkal Majalla" w:hint="cs"/>
          <w:color w:val="0D0D0D" w:themeColor="text1" w:themeTint="F2"/>
          <w:rtl/>
        </w:rPr>
        <w:t>شكلات الطفولة</w:t>
      </w:r>
      <w:r w:rsidR="004C0C74" w:rsidRPr="00F400CA">
        <w:rPr>
          <w:rFonts w:ascii="Sakkal Majalla" w:hAnsi="Sakkal Majalla" w:cs="Sakkal Majalla"/>
          <w:color w:val="0D0D0D" w:themeColor="text1" w:themeTint="F2"/>
          <w:rtl/>
        </w:rPr>
        <w:t xml:space="preserve"> </w:t>
      </w:r>
    </w:p>
    <w:p w:rsidR="004C0C74" w:rsidRPr="00F400CA" w:rsidRDefault="00DD4B76" w:rsidP="00516B9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 xml:space="preserve">أ. مها </w:t>
      </w:r>
      <w:r w:rsidR="00AB1EEF" w:rsidRPr="00F400CA">
        <w:rPr>
          <w:rFonts w:ascii="Sakkal Majalla" w:hAnsi="Sakkal Majalla" w:cs="Sakkal Majalla"/>
          <w:sz w:val="28"/>
          <w:szCs w:val="28"/>
          <w:rtl/>
        </w:rPr>
        <w:t>الحقباني</w:t>
      </w:r>
    </w:p>
    <w:p w:rsidR="004C0C74" w:rsidRPr="00F400CA" w:rsidRDefault="004C0C74" w:rsidP="00F400CA">
      <w:pPr>
        <w:rPr>
          <w:rFonts w:ascii="Sakkal Majalla" w:hAnsi="Sakkal Majalla" w:cs="Sakkal Majalla"/>
          <w:rtl/>
        </w:rPr>
      </w:pPr>
    </w:p>
    <w:p w:rsidR="00216E78" w:rsidRPr="00D71F00" w:rsidRDefault="004C0C74" w:rsidP="00F400CA">
      <w:pPr>
        <w:ind w:left="1134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D71F00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أهداف المقرر:</w:t>
      </w:r>
    </w:p>
    <w:p w:rsidR="00E84416" w:rsidRDefault="00E84416" w:rsidP="00A000BF">
      <w:pPr>
        <w:rPr>
          <w:rFonts w:ascii="Sakkal Majalla" w:hAnsi="Sakkal Majalla" w:cs="Sakkal Majalla"/>
          <w:sz w:val="28"/>
          <w:szCs w:val="28"/>
          <w:rtl/>
        </w:rPr>
      </w:pPr>
      <w:r w:rsidRPr="00E84416">
        <w:rPr>
          <w:rFonts w:ascii="Sakkal Majalla" w:hAnsi="Sakkal Majalla" w:cs="Sakkal Majalla" w:hint="cs"/>
          <w:sz w:val="28"/>
          <w:szCs w:val="28"/>
          <w:rtl/>
        </w:rPr>
        <w:t>تعريف الطالبة بالمشكلات النفسية والسلوكية والتربوية التي يتعرض لها الأطفال في طور نموهم وكيفية تحديدها في ضوء معايير علمية . كما يتناول التصنيف المتبع عالميا لتلك المشكلات وتسليط الضوء على المسببات العامة للمشكلات السلوكية والتربوية . ومن ثم تقديم نماذج مفصلة من المشكلات ذات العلاقة باضطرابات السلوك والمشكلات الانفعالية واضطرابات العادات واضطرابات أخرى ( تعريف ، أعراض ، مسببات ، طرق الوقاية ، العلاج ).</w:t>
      </w:r>
    </w:p>
    <w:p w:rsidR="00E84416" w:rsidRPr="00D71F00" w:rsidRDefault="004C0C74" w:rsidP="00E84416">
      <w:pPr>
        <w:ind w:left="1191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D71F00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التقييم:</w:t>
      </w:r>
    </w:p>
    <w:tbl>
      <w:tblPr>
        <w:tblpPr w:leftFromText="180" w:rightFromText="180" w:vertAnchor="text" w:horzAnchor="margin" w:tblpXSpec="center" w:tblpY="74"/>
        <w:bidiVisual/>
        <w:tblW w:w="9639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710"/>
        <w:gridCol w:w="5529"/>
      </w:tblGrid>
      <w:tr w:rsidR="00F400CA" w:rsidRPr="00F400CA" w:rsidTr="00EB39BC">
        <w:trPr>
          <w:trHeight w:val="81"/>
        </w:trPr>
        <w:tc>
          <w:tcPr>
            <w:tcW w:w="3400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المتطلب</w:t>
            </w:r>
          </w:p>
        </w:tc>
        <w:tc>
          <w:tcPr>
            <w:tcW w:w="710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الدرجة</w:t>
            </w:r>
          </w:p>
        </w:tc>
        <w:tc>
          <w:tcPr>
            <w:tcW w:w="5529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ملاحظة</w:t>
            </w:r>
          </w:p>
        </w:tc>
      </w:tr>
      <w:tr w:rsidR="00F400CA" w:rsidRPr="00F400CA" w:rsidTr="00EB39BC">
        <w:trPr>
          <w:trHeight w:val="692"/>
        </w:trPr>
        <w:tc>
          <w:tcPr>
            <w:tcW w:w="3400" w:type="dxa"/>
            <w:shd w:val="clear" w:color="auto" w:fill="auto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الحضور والمشاركة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F400CA" w:rsidRPr="00F400CA" w:rsidRDefault="00D910D0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F400CA" w:rsidRPr="00F400CA" w:rsidRDefault="00F400CA" w:rsidP="00F400CA">
            <w:pPr>
              <w:tabs>
                <w:tab w:val="left" w:pos="72"/>
              </w:tabs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حضور+ تفاعل الطالبات أثناء المحاضرة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vAlign w:val="center"/>
          </w:tcPr>
          <w:p w:rsidR="00F400CA" w:rsidRPr="00F400CA" w:rsidRDefault="00A96AE2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عرض تفاعلي</w:t>
            </w:r>
            <w:r w:rsidR="00F54B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أسبوعي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عن مشكلة سلوكية</w:t>
            </w:r>
          </w:p>
        </w:tc>
        <w:tc>
          <w:tcPr>
            <w:tcW w:w="710" w:type="dxa"/>
            <w:vAlign w:val="center"/>
          </w:tcPr>
          <w:p w:rsidR="00F400CA" w:rsidRPr="00F400CA" w:rsidRDefault="00A96AE2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15</w:t>
            </w:r>
          </w:p>
        </w:tc>
        <w:tc>
          <w:tcPr>
            <w:tcW w:w="5529" w:type="dxa"/>
            <w:vAlign w:val="center"/>
          </w:tcPr>
          <w:p w:rsidR="00F400CA" w:rsidRPr="00F400CA" w:rsidRDefault="00E93ACD" w:rsidP="00F54B5A">
            <w:pPr>
              <w:spacing w:line="300" w:lineRule="exac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تختار كل مجموعة مشكلة سلوكية من مفردات المقرر ،  وتقدمها في المحاضرة </w:t>
            </w:r>
            <w:r w:rsidR="00F54B5A">
              <w:rPr>
                <w:rFonts w:ascii="Sakkal Majalla" w:hAnsi="Sakkal Majalla" w:cs="Sakkal Majalla" w:hint="cs"/>
                <w:sz w:val="28"/>
                <w:szCs w:val="28"/>
                <w:rtl/>
              </w:rPr>
              <w:t>حسب الشروط الموضحة.</w:t>
            </w:r>
            <w:r w:rsidR="00E84416" w:rsidRPr="00E844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vAlign w:val="center"/>
          </w:tcPr>
          <w:p w:rsidR="00F400CA" w:rsidRPr="00F400CA" w:rsidRDefault="00E84416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84416">
              <w:rPr>
                <w:rFonts w:ascii="Sakkal Majalla" w:hAnsi="Sakkal Majalla" w:cs="Sakkal Majalla" w:hint="cs"/>
                <w:sz w:val="28"/>
                <w:szCs w:val="28"/>
                <w:rtl/>
              </w:rPr>
              <w:t>ابتكار حل</w:t>
            </w:r>
            <w:bookmarkStart w:id="0" w:name="_GoBack"/>
            <w:bookmarkEnd w:id="0"/>
            <w:r w:rsidRPr="00E844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لمشكلة الأطف</w:t>
            </w:r>
            <w:r w:rsidR="00EB39B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 المعزولين في المستشفى للعلاج المزمن</w:t>
            </w:r>
            <w:r w:rsidRPr="00E844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0" w:type="dxa"/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10</w:t>
            </w:r>
          </w:p>
        </w:tc>
        <w:tc>
          <w:tcPr>
            <w:tcW w:w="5529" w:type="dxa"/>
          </w:tcPr>
          <w:p w:rsidR="00F400CA" w:rsidRPr="00F400C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عرض الأعمال على لجنة تحكيم</w:t>
            </w:r>
            <w:r w:rsidR="006E6C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 ثم تقدم المشاريع للمستشفى.</w:t>
            </w:r>
          </w:p>
        </w:tc>
      </w:tr>
      <w:tr w:rsidR="00A96AE2" w:rsidRPr="00F400CA" w:rsidTr="00EB39BC">
        <w:trPr>
          <w:trHeight w:val="81"/>
        </w:trPr>
        <w:tc>
          <w:tcPr>
            <w:tcW w:w="3400" w:type="dxa"/>
            <w:vAlign w:val="center"/>
          </w:tcPr>
          <w:p w:rsidR="00A96AE2" w:rsidRPr="00E84416" w:rsidRDefault="00A96AE2" w:rsidP="00F400CA">
            <w:pPr>
              <w:spacing w:line="300" w:lineRule="exact"/>
              <w:ind w:left="317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نشاط إثرائي</w:t>
            </w:r>
          </w:p>
        </w:tc>
        <w:tc>
          <w:tcPr>
            <w:tcW w:w="710" w:type="dxa"/>
          </w:tcPr>
          <w:p w:rsidR="00A96AE2" w:rsidRPr="00F400CA" w:rsidRDefault="00A96AE2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5529" w:type="dxa"/>
          </w:tcPr>
          <w:p w:rsidR="00A96AE2" w:rsidRDefault="00E93ACD" w:rsidP="00F400CA">
            <w:pPr>
              <w:spacing w:line="300" w:lineRule="exact"/>
              <w:ind w:left="893" w:hanging="893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 لاحقاً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CA" w:rsidRPr="00F400CA" w:rsidRDefault="00E84416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8441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امتحان فصلي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E84416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84416"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الأسئلة : أ- مقالية    ب- موضوعية .</w:t>
            </w:r>
          </w:p>
        </w:tc>
      </w:tr>
      <w:tr w:rsidR="00F400CA" w:rsidRPr="00F400CA" w:rsidTr="00EB39BC">
        <w:trPr>
          <w:trHeight w:val="81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الاختبار النهائي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E84416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  <w:r w:rsidR="00F400CA" w:rsidRPr="00F400CA">
              <w:rPr>
                <w:rFonts w:ascii="Sakkal Majalla" w:hAnsi="Sakkal Majalla" w:cs="Sakkal Majalla"/>
                <w:b/>
                <w:bCs/>
                <w:rtl/>
              </w:rPr>
              <w:t>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E84416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84416"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الأسئلة : أ- مقالية   ب- موضوعية</w:t>
            </w:r>
          </w:p>
        </w:tc>
      </w:tr>
    </w:tbl>
    <w:p w:rsidR="00D840E1" w:rsidRPr="00A000BF" w:rsidRDefault="00D840E1" w:rsidP="00786647">
      <w:pPr>
        <w:rPr>
          <w:rStyle w:val="SubtleReference"/>
          <w:rFonts w:ascii="Sakkal Majalla" w:hAnsi="Sakkal Majalla" w:cs="Sakkal Majalla"/>
          <w:b w:val="0"/>
          <w:bCs/>
          <w:color w:val="auto"/>
          <w:u w:val="thick"/>
          <w:rtl/>
        </w:rPr>
      </w:pPr>
    </w:p>
    <w:p w:rsidR="00D840E1" w:rsidRPr="00A000BF" w:rsidRDefault="004A41BC" w:rsidP="00F400CA">
      <w:pPr>
        <w:ind w:left="907" w:right="454"/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</w:pP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المر</w:t>
      </w:r>
      <w:r w:rsidR="00154846" w:rsidRPr="00A000BF">
        <w:rPr>
          <w:rStyle w:val="SubtleReference"/>
          <w:rFonts w:ascii="Sakkal Majalla" w:hAnsi="Sakkal Majalla" w:cs="Sakkal Majalla" w:hint="cs"/>
          <w:b w:val="0"/>
          <w:bCs/>
          <w:color w:val="auto"/>
          <w:rtl/>
        </w:rPr>
        <w:t>ا</w:t>
      </w: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جع الأساسي</w:t>
      </w:r>
      <w:r w:rsidR="00154846" w:rsidRPr="00A000BF">
        <w:rPr>
          <w:rStyle w:val="SubtleReference"/>
          <w:rFonts w:ascii="Sakkal Majalla" w:hAnsi="Sakkal Majalla" w:cs="Sakkal Majalla" w:hint="cs"/>
          <w:b w:val="0"/>
          <w:bCs/>
          <w:color w:val="auto"/>
          <w:rtl/>
        </w:rPr>
        <w:t>ة</w:t>
      </w:r>
      <w:r w:rsidRPr="00A000BF">
        <w:rPr>
          <w:rStyle w:val="SubtleReference"/>
          <w:rFonts w:ascii="Sakkal Majalla" w:hAnsi="Sakkal Majalla" w:cs="Sakkal Majalla"/>
          <w:b w:val="0"/>
          <w:bCs/>
          <w:color w:val="auto"/>
          <w:rtl/>
        </w:rPr>
        <w:t>:</w:t>
      </w:r>
    </w:p>
    <w:p w:rsidR="00A000BF" w:rsidRPr="0011022C" w:rsidRDefault="00A000BF" w:rsidP="0011022C">
      <w:pPr>
        <w:pStyle w:val="ListParagraph"/>
        <w:numPr>
          <w:ilvl w:val="0"/>
          <w:numId w:val="26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 w:rsidRPr="0011022C">
        <w:rPr>
          <w:rFonts w:ascii="Sakkal Majalla" w:hAnsi="Sakkal Majalla" w:cs="Sakkal Majalla" w:hint="cs"/>
          <w:b/>
          <w:bCs/>
          <w:rtl/>
        </w:rPr>
        <w:t xml:space="preserve">كتاب المشكلات السلوكية للأطفال </w:t>
      </w:r>
      <w:r w:rsidRPr="0011022C">
        <w:rPr>
          <w:rFonts w:ascii="Sakkal Majalla" w:hAnsi="Sakkal Majalla" w:cs="Sakkal Majalla"/>
          <w:b/>
          <w:bCs/>
          <w:rtl/>
        </w:rPr>
        <w:t>–</w:t>
      </w:r>
      <w:r w:rsidR="00926DC2" w:rsidRPr="0011022C">
        <w:rPr>
          <w:rFonts w:ascii="Sakkal Majalla" w:hAnsi="Sakkal Majalla" w:cs="Sakkal Majalla" w:hint="cs"/>
          <w:b/>
          <w:bCs/>
          <w:rtl/>
        </w:rPr>
        <w:t>زكريا الشربيني.</w:t>
      </w:r>
    </w:p>
    <w:p w:rsidR="00A000BF" w:rsidRPr="0011022C" w:rsidRDefault="00A000BF" w:rsidP="0011022C">
      <w:pPr>
        <w:pStyle w:val="ListParagraph"/>
        <w:numPr>
          <w:ilvl w:val="0"/>
          <w:numId w:val="26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 w:rsidRPr="0011022C">
        <w:rPr>
          <w:rFonts w:ascii="Sakkal Majalla" w:hAnsi="Sakkal Majalla" w:cs="Sakkal Majalla" w:hint="cs"/>
          <w:b/>
          <w:bCs/>
          <w:rtl/>
        </w:rPr>
        <w:t xml:space="preserve">المحاضرات . </w:t>
      </w:r>
    </w:p>
    <w:p w:rsidR="00A000BF" w:rsidRPr="00A000BF" w:rsidRDefault="00A000BF" w:rsidP="00A000BF">
      <w:pPr>
        <w:pStyle w:val="ListParagraph"/>
        <w:spacing w:line="360" w:lineRule="auto"/>
        <w:ind w:left="1021" w:right="454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A000BF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>المراجع الاثرائية</w:t>
      </w:r>
      <w:r w:rsidRPr="00A000B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:</w:t>
      </w:r>
    </w:p>
    <w:p w:rsidR="00A000BF" w:rsidRPr="0011022C" w:rsidRDefault="00A000BF" w:rsidP="0011022C">
      <w:pPr>
        <w:pStyle w:val="ListParagraph"/>
        <w:numPr>
          <w:ilvl w:val="1"/>
          <w:numId w:val="29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 w:rsidRPr="0011022C">
        <w:rPr>
          <w:rFonts w:ascii="Sakkal Majalla" w:hAnsi="Sakkal Majalla" w:cs="Sakkal Majalla" w:hint="cs"/>
          <w:b/>
          <w:bCs/>
          <w:rtl/>
        </w:rPr>
        <w:t xml:space="preserve">مشكلات طفل الروضة </w:t>
      </w:r>
      <w:r w:rsidRPr="0011022C">
        <w:rPr>
          <w:rFonts w:ascii="Sakkal Majalla" w:hAnsi="Sakkal Majalla" w:cs="Sakkal Majalla"/>
          <w:b/>
          <w:bCs/>
          <w:rtl/>
        </w:rPr>
        <w:t>–</w:t>
      </w:r>
      <w:r w:rsidRPr="0011022C">
        <w:rPr>
          <w:rFonts w:ascii="Sakkal Majalla" w:hAnsi="Sakkal Majalla" w:cs="Sakkal Majalla" w:hint="cs"/>
          <w:b/>
          <w:bCs/>
          <w:rtl/>
        </w:rPr>
        <w:t xml:space="preserve"> الأسس النظرية والتشخيصية ، سامي محمد ملحم (2009)، دار الفكر العربي ، عمان .</w:t>
      </w:r>
    </w:p>
    <w:p w:rsidR="00A000BF" w:rsidRPr="00A000BF" w:rsidRDefault="00A000BF" w:rsidP="0011022C">
      <w:pPr>
        <w:pStyle w:val="ListParagraph"/>
        <w:numPr>
          <w:ilvl w:val="1"/>
          <w:numId w:val="29"/>
        </w:numPr>
        <w:spacing w:line="360" w:lineRule="auto"/>
        <w:ind w:right="454"/>
        <w:rPr>
          <w:rFonts w:ascii="Sakkal Majalla" w:hAnsi="Sakkal Majalla" w:cs="Sakkal Majalla"/>
          <w:b/>
          <w:bCs/>
          <w:rtl/>
        </w:rPr>
      </w:pPr>
      <w:r w:rsidRPr="00A000BF">
        <w:rPr>
          <w:rFonts w:ascii="Sakkal Majalla" w:hAnsi="Sakkal Majalla" w:cs="Sakkal Majalla" w:hint="cs"/>
          <w:b/>
          <w:bCs/>
          <w:rtl/>
        </w:rPr>
        <w:t xml:space="preserve">سيكلوجية الأطفال: دراسة في سلوك الأطفال واضطراباتهم النفسية ، رأفت بشناق ( 2004) ، دار النفائس ، بيروت . </w:t>
      </w:r>
    </w:p>
    <w:p w:rsidR="00A000BF" w:rsidRPr="0011022C" w:rsidRDefault="00A000BF" w:rsidP="00A000BF">
      <w:pPr>
        <w:pStyle w:val="ListParagraph"/>
        <w:spacing w:line="360" w:lineRule="auto"/>
        <w:ind w:left="1021" w:right="454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11022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المراجع الالكترونية : </w:t>
      </w:r>
    </w:p>
    <w:p w:rsidR="00A000BF" w:rsidRPr="00A000BF" w:rsidRDefault="00473209" w:rsidP="00A000BF">
      <w:pPr>
        <w:pStyle w:val="ListParagraph"/>
        <w:spacing w:line="360" w:lineRule="auto"/>
        <w:ind w:left="1021" w:right="454"/>
        <w:rPr>
          <w:rFonts w:ascii="Sakkal Majalla" w:hAnsi="Sakkal Majalla" w:cs="Sakkal Majalla"/>
          <w:b/>
          <w:bCs/>
          <w:rtl/>
        </w:rPr>
      </w:pPr>
      <w:hyperlink r:id="rId10" w:history="1">
        <w:r w:rsidR="00A000BF" w:rsidRPr="00A000BF">
          <w:rPr>
            <w:rStyle w:val="Hyperlink"/>
            <w:rFonts w:ascii="Sakkal Majalla" w:hAnsi="Sakkal Majalla" w:cs="Sakkal Majalla"/>
            <w:b/>
            <w:bCs/>
          </w:rPr>
          <w:t>www.earlychildhood.msstate.edu</w:t>
        </w:r>
      </w:hyperlink>
      <w:r w:rsidR="00A000BF" w:rsidRPr="00A000BF">
        <w:rPr>
          <w:rFonts w:ascii="Sakkal Majalla" w:hAnsi="Sakkal Majalla" w:cs="Sakkal Majalla"/>
          <w:b/>
          <w:bCs/>
        </w:rPr>
        <w:t>.</w:t>
      </w:r>
    </w:p>
    <w:p w:rsidR="00A000BF" w:rsidRPr="00A000BF" w:rsidRDefault="00473209" w:rsidP="00A000BF">
      <w:pPr>
        <w:pStyle w:val="ListParagraph"/>
        <w:spacing w:line="360" w:lineRule="auto"/>
        <w:ind w:left="1021" w:right="454"/>
        <w:rPr>
          <w:rFonts w:ascii="Sakkal Majalla" w:hAnsi="Sakkal Majalla" w:cs="Sakkal Majalla"/>
          <w:b/>
          <w:bCs/>
          <w:rtl/>
        </w:rPr>
      </w:pPr>
      <w:hyperlink r:id="rId11" w:history="1">
        <w:r w:rsidR="00A000BF" w:rsidRPr="00A000BF">
          <w:rPr>
            <w:rStyle w:val="Hyperlink"/>
            <w:rFonts w:ascii="Sakkal Majalla" w:hAnsi="Sakkal Majalla" w:cs="Sakkal Majalla"/>
            <w:b/>
            <w:bCs/>
          </w:rPr>
          <w:t>www.childhoodinstitute.org.au</w:t>
        </w:r>
      </w:hyperlink>
    </w:p>
    <w:p w:rsidR="00F400CA" w:rsidRPr="00F400CA" w:rsidRDefault="00F400CA" w:rsidP="00F400CA">
      <w:pPr>
        <w:pStyle w:val="ListParagraph"/>
        <w:spacing w:line="360" w:lineRule="auto"/>
        <w:ind w:left="1021" w:right="454"/>
        <w:rPr>
          <w:rStyle w:val="SubtleReference"/>
          <w:rFonts w:ascii="Sakkal Majalla" w:hAnsi="Sakkal Majalla" w:cs="Sakkal Majalla"/>
          <w:bCs/>
          <w:smallCaps w:val="0"/>
          <w:color w:val="auto"/>
          <w:sz w:val="24"/>
          <w:szCs w:val="24"/>
          <w:rtl/>
        </w:rPr>
      </w:pPr>
    </w:p>
    <w:p w:rsidR="000A4516" w:rsidRPr="00F400CA" w:rsidRDefault="00D05BD3" w:rsidP="00E93ACD">
      <w:pPr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</w:pPr>
      <w:r w:rsidRPr="00F400CA"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  <w:lastRenderedPageBreak/>
        <w:t>مفردات</w:t>
      </w:r>
      <w:r w:rsidR="004C0C74" w:rsidRPr="00F400CA"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  <w:t xml:space="preserve"> المقرر:</w:t>
      </w:r>
    </w:p>
    <w:tbl>
      <w:tblPr>
        <w:tblStyle w:val="TableGrid"/>
        <w:tblW w:w="0" w:type="auto"/>
        <w:jc w:val="center"/>
        <w:tblInd w:w="-20" w:type="dxa"/>
        <w:tblLook w:val="04A0" w:firstRow="1" w:lastRow="0" w:firstColumn="1" w:lastColumn="0" w:noHBand="0" w:noVBand="1"/>
      </w:tblPr>
      <w:tblGrid>
        <w:gridCol w:w="2127"/>
        <w:gridCol w:w="6213"/>
        <w:gridCol w:w="1559"/>
        <w:gridCol w:w="803"/>
      </w:tblGrid>
      <w:tr w:rsidR="00190815" w:rsidRPr="00F400CA" w:rsidTr="009D600F">
        <w:trPr>
          <w:trHeight w:val="543"/>
          <w:jc w:val="center"/>
        </w:trPr>
        <w:tc>
          <w:tcPr>
            <w:tcW w:w="2127" w:type="dxa"/>
            <w:shd w:val="clear" w:color="auto" w:fill="FABF8F" w:themeFill="accent6" w:themeFillTint="99"/>
            <w:vAlign w:val="center"/>
          </w:tcPr>
          <w:p w:rsidR="00190815" w:rsidRPr="00F400CA" w:rsidRDefault="00537E2E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النشاط</w:t>
            </w:r>
          </w:p>
        </w:tc>
        <w:tc>
          <w:tcPr>
            <w:tcW w:w="6213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الموضوع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اليوم والتاريخ</w:t>
            </w:r>
          </w:p>
        </w:tc>
        <w:tc>
          <w:tcPr>
            <w:tcW w:w="803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الأسبوع</w:t>
            </w:r>
          </w:p>
        </w:tc>
      </w:tr>
      <w:tr w:rsidR="00190815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190815" w:rsidRPr="00F400CA" w:rsidRDefault="00190815" w:rsidP="00D05BD3">
            <w:pPr>
              <w:spacing w:line="276" w:lineRule="auto"/>
              <w:jc w:val="center"/>
              <w:rPr>
                <w:rStyle w:val="SubtleEmphasis"/>
                <w:rFonts w:ascii="Sakkal Majalla" w:hAnsi="Sakkal Majalla" w:cs="Sakkal Majalla"/>
                <w:b/>
                <w:bCs/>
                <w:i w:val="0"/>
                <w:iCs w:val="0"/>
                <w:color w:val="000000"/>
                <w:rtl/>
              </w:rPr>
            </w:pPr>
          </w:p>
        </w:tc>
        <w:tc>
          <w:tcPr>
            <w:tcW w:w="6213" w:type="dxa"/>
            <w:vAlign w:val="center"/>
          </w:tcPr>
          <w:p w:rsidR="00190815" w:rsidRPr="009F40F1" w:rsidRDefault="00615638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  <w:u w:val="none"/>
              </w:rPr>
            </w:pPr>
            <w:r w:rsidRPr="009F40F1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24"/>
                <w:szCs w:val="24"/>
                <w:u w:val="none"/>
                <w:rtl/>
              </w:rPr>
              <w:t>أسبوع الإرشاد الأكاديمي</w:t>
            </w:r>
          </w:p>
        </w:tc>
        <w:tc>
          <w:tcPr>
            <w:tcW w:w="1559" w:type="dxa"/>
            <w:vAlign w:val="center"/>
          </w:tcPr>
          <w:p w:rsidR="00190815" w:rsidRPr="00986340" w:rsidRDefault="00A000BF" w:rsidP="00A000BF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</w:t>
            </w:r>
            <w:r w:rsidR="00FC4411"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 10 / 5 </w:t>
            </w:r>
          </w:p>
        </w:tc>
        <w:tc>
          <w:tcPr>
            <w:tcW w:w="803" w:type="dxa"/>
            <w:vAlign w:val="center"/>
          </w:tcPr>
          <w:p w:rsidR="00190815" w:rsidRPr="00F400CA" w:rsidRDefault="00190815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FC4411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</w:p>
        </w:tc>
        <w:tc>
          <w:tcPr>
            <w:tcW w:w="6213" w:type="dxa"/>
            <w:vAlign w:val="center"/>
          </w:tcPr>
          <w:p w:rsidR="00FC4411" w:rsidRPr="00F400CA" w:rsidRDefault="00615638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</w:rPr>
              <w:t>مناقشة خطة المقرر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17 / 5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C87AA9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نظري</w:t>
            </w:r>
          </w:p>
        </w:tc>
        <w:tc>
          <w:tcPr>
            <w:tcW w:w="6213" w:type="dxa"/>
            <w:vAlign w:val="center"/>
          </w:tcPr>
          <w:p w:rsidR="00FC4411" w:rsidRPr="00E93ACD" w:rsidRDefault="00615638" w:rsidP="00E93ACD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 w:rsidRPr="008811ED">
              <w:rPr>
                <w:rFonts w:ascii="Sakkal Majalla" w:hAnsi="Sakkal Majalla" w:cs="Sakkal Majalla" w:hint="cs"/>
                <w:b/>
                <w:bCs/>
                <w:rtl/>
              </w:rPr>
              <w:t>تعريف ا</w:t>
            </w:r>
            <w:r w:rsidR="008811ED" w:rsidRPr="008811ED">
              <w:rPr>
                <w:rFonts w:ascii="Sakkal Majalla" w:hAnsi="Sakkal Majalla" w:cs="Sakkal Majalla" w:hint="cs"/>
                <w:b/>
                <w:bCs/>
                <w:rtl/>
              </w:rPr>
              <w:t xml:space="preserve">لطفل المشكل والطفل الغير مشكل </w:t>
            </w:r>
            <w:r w:rsidR="00E93ACD">
              <w:rPr>
                <w:rFonts w:ascii="Sakkal Majalla" w:hAnsi="Sakkal Majalla" w:cs="Sakkal Majalla" w:hint="cs"/>
                <w:b/>
                <w:bCs/>
                <w:rtl/>
              </w:rPr>
              <w:t xml:space="preserve">، </w:t>
            </w:r>
            <w:r w:rsidRPr="00E93ACD">
              <w:rPr>
                <w:rFonts w:ascii="Sakkal Majalla" w:hAnsi="Sakkal Majalla" w:cs="Sakkal Majalla" w:hint="cs"/>
                <w:b/>
                <w:bCs/>
                <w:rtl/>
              </w:rPr>
              <w:t>متى نعتبر سلوك الطفل مشكلة تحتاج لعلاج؟</w:t>
            </w:r>
            <w:r w:rsidR="00E93ACD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E93ACD">
              <w:rPr>
                <w:rFonts w:ascii="Sakkal Majalla" w:hAnsi="Sakkal Majalla" w:cs="Sakkal Majalla" w:hint="cs"/>
                <w:b/>
                <w:bCs/>
                <w:rtl/>
              </w:rPr>
              <w:t xml:space="preserve">كيف نفهم الطفل ؟  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24 /5 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441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4411" w:rsidRPr="00F400CA" w:rsidRDefault="00C87AA9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lang w:val="en-GB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 w:bidi="ar-EG"/>
              </w:rPr>
              <w:t>نظري</w:t>
            </w:r>
          </w:p>
        </w:tc>
        <w:tc>
          <w:tcPr>
            <w:tcW w:w="6213" w:type="dxa"/>
            <w:vAlign w:val="center"/>
          </w:tcPr>
          <w:p w:rsidR="00C87AA9" w:rsidRPr="00C87AA9" w:rsidRDefault="00615638" w:rsidP="00C87AA9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</w:rPr>
              <w:t>سمات السلوك السوي ، معايير السلوك السوي والسلوك الشاذ ،</w:t>
            </w:r>
          </w:p>
          <w:p w:rsidR="00FC4411" w:rsidRPr="00C87AA9" w:rsidRDefault="00615638" w:rsidP="00C87AA9">
            <w:pPr>
              <w:pStyle w:val="ListParagraph"/>
              <w:spacing w:line="276" w:lineRule="auto"/>
              <w:ind w:left="644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bidi="ar-EG"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</w:rPr>
              <w:t>مفهوم الاضطرابات الانفعالية والسلوكية</w:t>
            </w:r>
          </w:p>
        </w:tc>
        <w:tc>
          <w:tcPr>
            <w:tcW w:w="1559" w:type="dxa"/>
          </w:tcPr>
          <w:p w:rsidR="00FC4411" w:rsidRPr="00986340" w:rsidRDefault="00FC4411" w:rsidP="00FC4411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1 /6 </w:t>
            </w:r>
          </w:p>
        </w:tc>
        <w:tc>
          <w:tcPr>
            <w:tcW w:w="803" w:type="dxa"/>
            <w:vAlign w:val="center"/>
          </w:tcPr>
          <w:p w:rsidR="00FC4411" w:rsidRPr="00F400CA" w:rsidRDefault="00FC441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407381">
            <w:pPr>
              <w:spacing w:line="276" w:lineRule="auto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نظري</w:t>
            </w:r>
          </w:p>
        </w:tc>
        <w:tc>
          <w:tcPr>
            <w:tcW w:w="6213" w:type="dxa"/>
            <w:vAlign w:val="center"/>
          </w:tcPr>
          <w:p w:rsidR="00083378" w:rsidRPr="00C87AA9" w:rsidRDefault="00083378" w:rsidP="00C87AA9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نظريات تفسير السلوك المشكل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الثلاثاء 8 /6 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407381">
            <w:pPr>
              <w:spacing w:line="276" w:lineRule="auto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083378" w:rsidRPr="00C87AA9" w:rsidRDefault="00083378" w:rsidP="006150E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val="en-GB"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التبول اللاارادي ، التشخيص ، الأسباب ، العلاج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15 /6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083378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083378" w:rsidRPr="00F400CA" w:rsidRDefault="00C87AA9" w:rsidP="00333CE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083378" w:rsidRPr="00C87AA9" w:rsidRDefault="00083378" w:rsidP="00C87AA9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</w:rPr>
              <w:t>الغيرة ، الكذب ، التشخيص ، الأسباب ، العلاج .</w:t>
            </w:r>
          </w:p>
        </w:tc>
        <w:tc>
          <w:tcPr>
            <w:tcW w:w="1559" w:type="dxa"/>
          </w:tcPr>
          <w:p w:rsidR="00083378" w:rsidRPr="00986340" w:rsidRDefault="00083378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22 /6</w:t>
            </w:r>
          </w:p>
        </w:tc>
        <w:tc>
          <w:tcPr>
            <w:tcW w:w="803" w:type="dxa"/>
            <w:vAlign w:val="center"/>
          </w:tcPr>
          <w:p w:rsidR="00083378" w:rsidRPr="00F400CA" w:rsidRDefault="00083378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9F40F1" w:rsidRPr="00F400CA" w:rsidTr="00FC5D81">
        <w:trPr>
          <w:trHeight w:val="794"/>
          <w:jc w:val="center"/>
        </w:trPr>
        <w:tc>
          <w:tcPr>
            <w:tcW w:w="2127" w:type="dxa"/>
            <w:shd w:val="clear" w:color="auto" w:fill="95B3D7" w:themeFill="accent1" w:themeFillTint="99"/>
            <w:vAlign w:val="center"/>
          </w:tcPr>
          <w:p w:rsidR="009F40F1" w:rsidRPr="00F400CA" w:rsidRDefault="009F40F1" w:rsidP="00333CE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213" w:type="dxa"/>
            <w:shd w:val="clear" w:color="auto" w:fill="95B3D7" w:themeFill="accent1" w:themeFillTint="99"/>
            <w:vAlign w:val="center"/>
          </w:tcPr>
          <w:p w:rsidR="009F40F1" w:rsidRPr="00615638" w:rsidRDefault="009F40F1" w:rsidP="00615638">
            <w:p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الاختبار الفصلي</w:t>
            </w:r>
          </w:p>
        </w:tc>
        <w:tc>
          <w:tcPr>
            <w:tcW w:w="1559" w:type="dxa"/>
            <w:shd w:val="clear" w:color="auto" w:fill="95B3D7" w:themeFill="accent1" w:themeFillTint="99"/>
          </w:tcPr>
          <w:p w:rsidR="009F40F1" w:rsidRPr="00986340" w:rsidRDefault="009F40F1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29 / 6</w:t>
            </w:r>
          </w:p>
        </w:tc>
        <w:tc>
          <w:tcPr>
            <w:tcW w:w="803" w:type="dxa"/>
            <w:shd w:val="clear" w:color="auto" w:fill="95B3D7" w:themeFill="accent1" w:themeFillTint="99"/>
            <w:vAlign w:val="center"/>
          </w:tcPr>
          <w:p w:rsidR="009F40F1" w:rsidRPr="00F400CA" w:rsidRDefault="009F40F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1C3E05">
        <w:trPr>
          <w:trHeight w:val="794"/>
          <w:jc w:val="center"/>
        </w:trPr>
        <w:tc>
          <w:tcPr>
            <w:tcW w:w="2127" w:type="dxa"/>
          </w:tcPr>
          <w:p w:rsidR="00C87AA9" w:rsidRDefault="00C87AA9" w:rsidP="00C87AA9">
            <w:pPr>
              <w:jc w:val="center"/>
            </w:pPr>
            <w:r w:rsidRPr="00297CC5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C87AA9" w:rsidRPr="00C87AA9" w:rsidRDefault="00C87AA9" w:rsidP="00C87AA9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 xml:space="preserve">قضم الأظافر ، مص الأصابع ، العناد ، التشخيص ، الأسباب ، العلاج . </w:t>
            </w:r>
          </w:p>
        </w:tc>
        <w:tc>
          <w:tcPr>
            <w:tcW w:w="1559" w:type="dxa"/>
            <w:vAlign w:val="center"/>
          </w:tcPr>
          <w:p w:rsidR="00C87AA9" w:rsidRPr="00986340" w:rsidRDefault="00C87AA9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7 / 7</w:t>
            </w:r>
          </w:p>
        </w:tc>
        <w:tc>
          <w:tcPr>
            <w:tcW w:w="803" w:type="dxa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1C3E05">
        <w:trPr>
          <w:trHeight w:val="794"/>
          <w:jc w:val="center"/>
        </w:trPr>
        <w:tc>
          <w:tcPr>
            <w:tcW w:w="2127" w:type="dxa"/>
          </w:tcPr>
          <w:p w:rsidR="00C87AA9" w:rsidRDefault="00C87AA9" w:rsidP="00C87AA9">
            <w:pPr>
              <w:jc w:val="center"/>
            </w:pPr>
            <w:r w:rsidRPr="00297CC5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vAlign w:val="center"/>
          </w:tcPr>
          <w:p w:rsidR="00C87AA9" w:rsidRPr="00C87AA9" w:rsidRDefault="00C87AA9" w:rsidP="00C87AA9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smallCaps/>
                <w:rtl/>
              </w:rPr>
              <w:t>السلوك العدواني ، التشخيص ، الأسباب ، العلاج .</w:t>
            </w:r>
          </w:p>
        </w:tc>
        <w:tc>
          <w:tcPr>
            <w:tcW w:w="1559" w:type="dxa"/>
            <w:vAlign w:val="center"/>
          </w:tcPr>
          <w:p w:rsidR="00C87AA9" w:rsidRPr="00986340" w:rsidRDefault="00C87AA9" w:rsidP="00A830D6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14 / 7</w:t>
            </w:r>
          </w:p>
        </w:tc>
        <w:tc>
          <w:tcPr>
            <w:tcW w:w="803" w:type="dxa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6D5079">
        <w:trPr>
          <w:trHeight w:val="794"/>
          <w:jc w:val="center"/>
        </w:trPr>
        <w:tc>
          <w:tcPr>
            <w:tcW w:w="8340" w:type="dxa"/>
            <w:gridSpan w:val="2"/>
            <w:shd w:val="clear" w:color="auto" w:fill="C6D9F1" w:themeFill="text2" w:themeFillTint="33"/>
            <w:vAlign w:val="center"/>
          </w:tcPr>
          <w:p w:rsidR="00FC5D81" w:rsidRPr="00F400CA" w:rsidRDefault="00FC5D81" w:rsidP="008E091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إجازة منتصف الفصل الدراسي الثاني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FC5D81" w:rsidRPr="00986340" w:rsidRDefault="00FC5D81" w:rsidP="003879C0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21 / 7</w:t>
            </w:r>
          </w:p>
        </w:tc>
        <w:tc>
          <w:tcPr>
            <w:tcW w:w="803" w:type="dxa"/>
            <w:shd w:val="clear" w:color="auto" w:fill="C6D9F1" w:themeFill="text2" w:themeFillTint="33"/>
          </w:tcPr>
          <w:p w:rsidR="00FC5D81" w:rsidRPr="00986340" w:rsidRDefault="00FC5D81" w:rsidP="00FC5D81">
            <w:pPr>
              <w:pStyle w:val="ListParagraph"/>
              <w:numPr>
                <w:ilvl w:val="0"/>
                <w:numId w:val="19"/>
              </w:numPr>
              <w:jc w:val="center"/>
            </w:pPr>
          </w:p>
        </w:tc>
      </w:tr>
      <w:tr w:rsidR="00C87AA9" w:rsidRPr="00F400CA" w:rsidTr="003B5682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</w:tcPr>
          <w:p w:rsidR="00C87AA9" w:rsidRDefault="00C87AA9" w:rsidP="00C87AA9">
            <w:pPr>
              <w:jc w:val="center"/>
            </w:pPr>
            <w:r w:rsidRPr="00204938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C87AA9" w:rsidRPr="00C87AA9" w:rsidRDefault="00C87AA9" w:rsidP="00C87AA9">
            <w:pPr>
              <w:pStyle w:val="ListParagraph"/>
              <w:numPr>
                <w:ilvl w:val="0"/>
                <w:numId w:val="23"/>
              </w:num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</w:rPr>
              <w:t xml:space="preserve">اضطراب الخوف ، التشخيص ، الأسباب ، العلاج . </w:t>
            </w:r>
          </w:p>
        </w:tc>
        <w:tc>
          <w:tcPr>
            <w:tcW w:w="1559" w:type="dxa"/>
            <w:shd w:val="clear" w:color="auto" w:fill="FFFFFF" w:themeFill="background1"/>
          </w:tcPr>
          <w:p w:rsidR="00C87AA9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28 / 7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3B5682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</w:tcPr>
          <w:p w:rsidR="00C87AA9" w:rsidRDefault="00C87AA9" w:rsidP="00C87AA9">
            <w:pPr>
              <w:jc w:val="center"/>
            </w:pPr>
            <w:r w:rsidRPr="00204938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C87AA9" w:rsidRPr="00C87AA9" w:rsidRDefault="00C87AA9" w:rsidP="00C87AA9">
            <w:pPr>
              <w:pStyle w:val="ListParagraph"/>
              <w:numPr>
                <w:ilvl w:val="0"/>
                <w:numId w:val="23"/>
              </w:num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اضطرابات اللغة ، الخجل والانطواء ، التشخيص ، العلاج .</w:t>
            </w:r>
          </w:p>
        </w:tc>
        <w:tc>
          <w:tcPr>
            <w:tcW w:w="1559" w:type="dxa"/>
            <w:shd w:val="clear" w:color="auto" w:fill="FFFFFF" w:themeFill="background1"/>
          </w:tcPr>
          <w:p w:rsidR="00C87AA9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6 / 8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C87AA9" w:rsidRPr="00F400CA" w:rsidTr="003B5682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</w:tcPr>
          <w:p w:rsidR="00C87AA9" w:rsidRDefault="00C87AA9" w:rsidP="00C87AA9">
            <w:pPr>
              <w:jc w:val="center"/>
            </w:pPr>
            <w:r w:rsidRPr="00204938">
              <w:rPr>
                <w:rFonts w:ascii="Sakkal Majalla" w:hAnsi="Sakkal Majalla" w:cs="Sakkal Majalla" w:hint="cs"/>
                <w:b/>
                <w:bCs/>
                <w:rtl/>
              </w:rPr>
              <w:t>عرض طالبات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C87AA9" w:rsidRPr="00C87AA9" w:rsidRDefault="00C87AA9" w:rsidP="00C87AA9">
            <w:pPr>
              <w:pStyle w:val="ListParagraph"/>
              <w:numPr>
                <w:ilvl w:val="0"/>
                <w:numId w:val="23"/>
              </w:numPr>
              <w:spacing w:before="0" w:after="200" w:line="276" w:lineRule="auto"/>
              <w:jc w:val="center"/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</w:pPr>
            <w:r w:rsidRPr="00C87AA9">
              <w:rPr>
                <w:rFonts w:ascii="Sakkal Majalla" w:hAnsi="Sakkal Majalla" w:cs="Sakkal Majalla" w:hint="cs"/>
                <w:b/>
                <w:bCs/>
                <w:rtl/>
              </w:rPr>
              <w:t xml:space="preserve"> اضطرابات التغذية ، التشخيص ، الأسباب ، العلاج .</w:t>
            </w:r>
          </w:p>
        </w:tc>
        <w:tc>
          <w:tcPr>
            <w:tcW w:w="1559" w:type="dxa"/>
            <w:shd w:val="clear" w:color="auto" w:fill="FFFFFF" w:themeFill="background1"/>
          </w:tcPr>
          <w:p w:rsidR="00C87AA9" w:rsidRPr="00986340" w:rsidRDefault="00C87AA9" w:rsidP="00A830D6">
            <w:pPr>
              <w:jc w:val="center"/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13 /8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C87AA9" w:rsidRPr="00F400CA" w:rsidRDefault="00C87AA9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FC5D81">
        <w:trPr>
          <w:trHeight w:val="794"/>
          <w:jc w:val="center"/>
        </w:trPr>
        <w:tc>
          <w:tcPr>
            <w:tcW w:w="2127" w:type="dxa"/>
            <w:shd w:val="clear" w:color="auto" w:fill="D99594" w:themeFill="accent2" w:themeFillTint="99"/>
            <w:vAlign w:val="center"/>
          </w:tcPr>
          <w:p w:rsidR="00FC5D81" w:rsidRPr="00F400CA" w:rsidRDefault="00C87AA9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استضافة لجنة الحكم</w:t>
            </w:r>
          </w:p>
        </w:tc>
        <w:tc>
          <w:tcPr>
            <w:tcW w:w="6213" w:type="dxa"/>
            <w:shd w:val="clear" w:color="auto" w:fill="D99594" w:themeFill="accent2" w:themeFillTint="99"/>
            <w:vAlign w:val="center"/>
          </w:tcPr>
          <w:p w:rsidR="00FC5D81" w:rsidRPr="00F400CA" w:rsidRDefault="00FC5D81" w:rsidP="008F1D9F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 xml:space="preserve">عرض الابتكارات 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FC5D81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20 / 8</w:t>
            </w:r>
          </w:p>
        </w:tc>
        <w:tc>
          <w:tcPr>
            <w:tcW w:w="803" w:type="dxa"/>
            <w:shd w:val="clear" w:color="auto" w:fill="D99594" w:themeFill="accent2" w:themeFillTint="99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4B67BC">
        <w:trPr>
          <w:trHeight w:val="794"/>
          <w:jc w:val="center"/>
        </w:trPr>
        <w:tc>
          <w:tcPr>
            <w:tcW w:w="2127" w:type="dxa"/>
            <w:vAlign w:val="center"/>
          </w:tcPr>
          <w:p w:rsidR="00FC5D81" w:rsidRPr="00F400CA" w:rsidRDefault="00FC5D81" w:rsidP="00D05BD3">
            <w:p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213" w:type="dxa"/>
            <w:vAlign w:val="center"/>
          </w:tcPr>
          <w:p w:rsidR="00FC5D81" w:rsidRPr="00C87AA9" w:rsidRDefault="006150E4" w:rsidP="00615638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مراجعة </w:t>
            </w:r>
            <w:r w:rsidR="00C87AA9" w:rsidRPr="00C87AA9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559" w:type="dxa"/>
          </w:tcPr>
          <w:p w:rsidR="00FC5D81" w:rsidRPr="00986340" w:rsidRDefault="00C87AA9" w:rsidP="00A830D6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27 / 8</w:t>
            </w:r>
          </w:p>
        </w:tc>
        <w:tc>
          <w:tcPr>
            <w:tcW w:w="803" w:type="dxa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FC5D81" w:rsidRPr="00F400CA" w:rsidTr="004B67BC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  <w:vAlign w:val="center"/>
          </w:tcPr>
          <w:p w:rsidR="00FC5D81" w:rsidRPr="005753CC" w:rsidRDefault="00FC5D81" w:rsidP="005753CC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FC5D81" w:rsidRPr="00F400CA" w:rsidRDefault="00C87AA9" w:rsidP="00C87AA9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000000" w:themeColor="text1"/>
                <w:sz w:val="24"/>
                <w:szCs w:val="24"/>
              </w:rPr>
            </w:pPr>
            <w:r w:rsidRPr="00FC5D81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32"/>
                <w:u w:val="none"/>
                <w:rtl/>
              </w:rPr>
              <w:t>اختبارات الإعداد العام</w:t>
            </w:r>
            <w:r w:rsidR="00FC5D81" w:rsidRPr="00615638">
              <w:rPr>
                <w:rFonts w:ascii="Sakkal Majalla" w:hAnsi="Sakkal Majalla" w:cs="Sakkal Majalla" w:hint="cs"/>
                <w:b/>
                <w:bCs/>
                <w:color w:val="000000" w:themeColor="text1"/>
                <w:u w:val="single"/>
                <w:rtl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FC5D81" w:rsidRPr="00986340" w:rsidRDefault="00C87AA9" w:rsidP="00E7668C">
            <w:pPr>
              <w:jc w:val="center"/>
            </w:pPr>
            <w:r w:rsidRPr="00986340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الثلاثاء 4 / 9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FC5D81" w:rsidRPr="00F400CA" w:rsidRDefault="00FC5D81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</w:tbl>
    <w:p w:rsidR="001C3197" w:rsidRPr="001C3197" w:rsidRDefault="001C3197" w:rsidP="001C3197">
      <w:pPr>
        <w:rPr>
          <w:sz w:val="28"/>
          <w:szCs w:val="32"/>
          <w:rtl/>
        </w:rPr>
      </w:pPr>
    </w:p>
    <w:p w:rsidR="001C3197" w:rsidRPr="001C3197" w:rsidRDefault="001C3197" w:rsidP="00E93ACD">
      <w:pPr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</w:pPr>
      <w:r w:rsidRPr="001C3197"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  <w:t xml:space="preserve">شروط العرض والتقديم </w:t>
      </w:r>
      <w:r w:rsidR="00E93ACD">
        <w:rPr>
          <w:rFonts w:ascii="Sakkal Majalla" w:hAnsi="Sakkal Majalla" w:cs="Sakkal Majalla" w:hint="cs"/>
          <w:b/>
          <w:bCs/>
          <w:sz w:val="28"/>
          <w:szCs w:val="32"/>
          <w:u w:val="single"/>
          <w:rtl/>
        </w:rPr>
        <w:t xml:space="preserve">: 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لاتزيد المجموعة عن 4-5 طالبات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مدة العرض 45 دقيقة .</w:t>
      </w:r>
    </w:p>
    <w:p w:rsidR="001C3197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>الإلقاء دون القراءة من العرض أو الورقة واستخدام الأمثلة.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 xml:space="preserve">مراعاة الابتكار والجدة في </w:t>
      </w:r>
      <w:r w:rsidR="00E93ACD" w:rsidRPr="00E93ACD">
        <w:rPr>
          <w:rFonts w:ascii="Sakkal Majalla" w:hAnsi="Sakkal Majalla" w:cs="Sakkal Majalla" w:hint="cs"/>
          <w:sz w:val="28"/>
          <w:szCs w:val="32"/>
          <w:rtl/>
        </w:rPr>
        <w:t xml:space="preserve">أسلوب </w:t>
      </w:r>
      <w:r w:rsidRPr="00E93ACD">
        <w:rPr>
          <w:rFonts w:ascii="Sakkal Majalla" w:hAnsi="Sakkal Majalla" w:cs="Sakkal Majalla"/>
          <w:sz w:val="28"/>
          <w:szCs w:val="32"/>
          <w:rtl/>
        </w:rPr>
        <w:t>العرض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تقديم نشاط هادف في نصف العرض أو نهايته مدته 10 دقائق .</w:t>
      </w:r>
    </w:p>
    <w:p w:rsidR="001C3197" w:rsidRPr="00E93ACD" w:rsidRDefault="001C3197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 w:hint="cs"/>
          <w:sz w:val="28"/>
          <w:szCs w:val="32"/>
          <w:rtl/>
        </w:rPr>
      </w:pPr>
      <w:r w:rsidRPr="00E93ACD">
        <w:rPr>
          <w:rFonts w:ascii="Sakkal Majalla" w:hAnsi="Sakkal Majalla" w:cs="Sakkal Majalla"/>
          <w:sz w:val="28"/>
          <w:szCs w:val="32"/>
          <w:rtl/>
        </w:rPr>
        <w:t>استخدام في</w:t>
      </w:r>
      <w:r w:rsidR="00E93ACD" w:rsidRPr="00E93ACD">
        <w:rPr>
          <w:rFonts w:ascii="Sakkal Majalla" w:hAnsi="Sakkal Majalla" w:cs="Sakkal Majalla"/>
          <w:sz w:val="28"/>
          <w:szCs w:val="32"/>
          <w:rtl/>
        </w:rPr>
        <w:t xml:space="preserve">ديو مصور للحالة يوضح المشكلة . </w:t>
      </w:r>
    </w:p>
    <w:p w:rsidR="00E93ACD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 w:hint="cs"/>
          <w:sz w:val="28"/>
          <w:szCs w:val="32"/>
          <w:rtl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>استخدام طرق منوعة لعرض المشكلة والتشخيص والحلول.</w:t>
      </w:r>
    </w:p>
    <w:p w:rsid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 w:hint="cs"/>
          <w:sz w:val="28"/>
          <w:szCs w:val="32"/>
        </w:rPr>
      </w:pPr>
      <w:r>
        <w:rPr>
          <w:rFonts w:ascii="Sakkal Majalla" w:hAnsi="Sakkal Majalla" w:cs="Sakkal Majalla" w:hint="cs"/>
          <w:sz w:val="28"/>
          <w:szCs w:val="32"/>
          <w:rtl/>
        </w:rPr>
        <w:t>إشراك الطالبات خلال العرض.</w:t>
      </w:r>
    </w:p>
    <w:p w:rsidR="00E93ACD" w:rsidRPr="00E93ACD" w:rsidRDefault="00E93ACD" w:rsidP="00E93ACD">
      <w:pPr>
        <w:pStyle w:val="ListParagraph"/>
        <w:numPr>
          <w:ilvl w:val="1"/>
          <w:numId w:val="25"/>
        </w:numPr>
        <w:rPr>
          <w:rFonts w:ascii="Sakkal Majalla" w:hAnsi="Sakkal Majalla" w:cs="Sakkal Majalla"/>
          <w:sz w:val="28"/>
          <w:szCs w:val="32"/>
        </w:rPr>
      </w:pPr>
      <w:r w:rsidRPr="00E93ACD">
        <w:rPr>
          <w:rFonts w:ascii="Sakkal Majalla" w:hAnsi="Sakkal Majalla" w:cs="Sakkal Majalla" w:hint="cs"/>
          <w:sz w:val="28"/>
          <w:szCs w:val="32"/>
          <w:rtl/>
        </w:rPr>
        <w:t xml:space="preserve">إرسال العرض على الإيميل </w:t>
      </w:r>
      <w:hyperlink r:id="rId12" w:history="1">
        <w:r w:rsidRPr="00E93ACD">
          <w:rPr>
            <w:rStyle w:val="Hyperlink"/>
            <w:rFonts w:ascii="Sakkal Majalla" w:hAnsi="Sakkal Majalla" w:cs="Sakkal Majalla"/>
            <w:sz w:val="28"/>
            <w:szCs w:val="32"/>
          </w:rPr>
          <w:t>malhagbani@ksu.edu.sa</w:t>
        </w:r>
      </w:hyperlink>
      <w:r w:rsidRPr="00E93ACD">
        <w:rPr>
          <w:rFonts w:ascii="Sakkal Majalla" w:hAnsi="Sakkal Majalla" w:cs="Sakkal Majalla"/>
          <w:sz w:val="28"/>
          <w:szCs w:val="32"/>
        </w:rPr>
        <w:t xml:space="preserve"> </w:t>
      </w:r>
    </w:p>
    <w:p w:rsidR="00E93ACD" w:rsidRDefault="00E93ACD" w:rsidP="001C3197">
      <w:pPr>
        <w:rPr>
          <w:rFonts w:ascii="Sakkal Majalla" w:hAnsi="Sakkal Majalla" w:cs="Sakkal Majalla"/>
          <w:b/>
          <w:bCs/>
          <w:sz w:val="28"/>
          <w:szCs w:val="32"/>
          <w:u w:val="single"/>
        </w:rPr>
      </w:pPr>
    </w:p>
    <w:p w:rsidR="001C3197" w:rsidRPr="001C3197" w:rsidRDefault="00E93ACD" w:rsidP="001C3197">
      <w:pPr>
        <w:rPr>
          <w:rFonts w:ascii="Sakkal Majalla" w:hAnsi="Sakkal Majalla" w:cs="Sakkal Majalla" w:hint="cs"/>
          <w:b/>
          <w:bCs/>
          <w:sz w:val="28"/>
          <w:szCs w:val="32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32"/>
          <w:u w:val="single"/>
          <w:rtl/>
        </w:rPr>
        <w:t>سياسات عامة:</w:t>
      </w:r>
    </w:p>
    <w:p w:rsidR="001C3197" w:rsidRPr="001C3197" w:rsidRDefault="00E93ACD" w:rsidP="001C3197">
      <w:pPr>
        <w:rPr>
          <w:rFonts w:ascii="Sakkal Majalla" w:hAnsi="Sakkal Majalla" w:cs="Sakkal Majalla"/>
          <w:b/>
          <w:bCs/>
          <w:sz w:val="28"/>
          <w:szCs w:val="32"/>
          <w:u w:val="single"/>
          <w:rtl/>
        </w:rPr>
      </w:pPr>
      <w:r>
        <w:rPr>
          <w:rFonts w:ascii="Sakkal Majalla" w:hAnsi="Sakkal Majalla" w:cs="Sakkal Majalla" w:hint="cs"/>
          <w:sz w:val="28"/>
          <w:szCs w:val="32"/>
          <w:rtl/>
        </w:rPr>
        <w:t xml:space="preserve">-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غياب الطالبة 3 محاضرات يحسب لها انذار ، 4 محاضرات ستحرم من دخول الاختبار .</w:t>
      </w:r>
    </w:p>
    <w:p w:rsidR="001C3197" w:rsidRPr="001C3197" w:rsidRDefault="00E93ACD" w:rsidP="00E93ACD">
      <w:pPr>
        <w:rPr>
          <w:rFonts w:ascii="Sakkal Majalla" w:hAnsi="Sakkal Majalla" w:cs="Sakkal Majalla"/>
          <w:sz w:val="28"/>
          <w:szCs w:val="32"/>
          <w:rtl/>
        </w:rPr>
      </w:pPr>
      <w:r>
        <w:rPr>
          <w:rFonts w:ascii="Sakkal Majalla" w:hAnsi="Sakkal Majalla" w:cs="Sakkal Majalla" w:hint="cs"/>
          <w:sz w:val="28"/>
          <w:szCs w:val="32"/>
          <w:rtl/>
        </w:rPr>
        <w:t>- الغياب والتأخير يؤثران على درجة الحضور.</w:t>
      </w:r>
    </w:p>
    <w:p w:rsidR="000A4516" w:rsidRPr="001C3197" w:rsidRDefault="00E93ACD" w:rsidP="001C3197">
      <w:pPr>
        <w:rPr>
          <w:rFonts w:ascii="Sakkal Majalla" w:hAnsi="Sakkal Majalla" w:cs="Sakkal Majalla"/>
          <w:sz w:val="28"/>
          <w:szCs w:val="32"/>
        </w:rPr>
      </w:pPr>
      <w:r>
        <w:rPr>
          <w:rFonts w:ascii="Sakkal Majalla" w:hAnsi="Sakkal Majalla" w:cs="Sakkal Majalla" w:hint="cs"/>
          <w:sz w:val="28"/>
          <w:szCs w:val="32"/>
          <w:rtl/>
        </w:rPr>
        <w:t xml:space="preserve">-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ا</w:t>
      </w:r>
      <w:r>
        <w:rPr>
          <w:rFonts w:ascii="Sakkal Majalla" w:hAnsi="Sakkal Majalla" w:cs="Sakkal Majalla"/>
          <w:sz w:val="28"/>
          <w:szCs w:val="32"/>
          <w:rtl/>
        </w:rPr>
        <w:t xml:space="preserve">لخروج من نصف المحاضرة </w:t>
      </w:r>
      <w:r w:rsidR="001C3197" w:rsidRPr="001C3197">
        <w:rPr>
          <w:rFonts w:ascii="Sakkal Majalla" w:hAnsi="Sakkal Majalla" w:cs="Sakkal Majalla"/>
          <w:sz w:val="28"/>
          <w:szCs w:val="32"/>
          <w:rtl/>
        </w:rPr>
        <w:t>يحسب غياب للطالبة</w:t>
      </w:r>
      <w:r>
        <w:rPr>
          <w:rFonts w:ascii="Sakkal Majalla" w:hAnsi="Sakkal Majalla" w:cs="Sakkal Majalla" w:hint="cs"/>
          <w:sz w:val="28"/>
          <w:szCs w:val="32"/>
          <w:rtl/>
        </w:rPr>
        <w:t>.</w:t>
      </w:r>
    </w:p>
    <w:sectPr w:rsidR="000A4516" w:rsidRPr="001C3197" w:rsidSect="00CB04F9">
      <w:pgSz w:w="11906" w:h="16838"/>
      <w:pgMar w:top="567" w:right="720" w:bottom="567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209" w:rsidRDefault="00473209" w:rsidP="00944BBA">
      <w:r>
        <w:separator/>
      </w:r>
    </w:p>
  </w:endnote>
  <w:endnote w:type="continuationSeparator" w:id="0">
    <w:p w:rsidR="00473209" w:rsidRDefault="00473209" w:rsidP="0094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209" w:rsidRDefault="00473209" w:rsidP="00944BBA">
      <w:r>
        <w:separator/>
      </w:r>
    </w:p>
  </w:footnote>
  <w:footnote w:type="continuationSeparator" w:id="0">
    <w:p w:rsidR="00473209" w:rsidRDefault="00473209" w:rsidP="00944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4.95pt;height:14.95pt" o:bullet="t">
        <v:imagedata r:id="rId1" o:title="Word Work File L_4"/>
      </v:shape>
    </w:pict>
  </w:numPicBullet>
  <w:abstractNum w:abstractNumId="0">
    <w:nsid w:val="01414123"/>
    <w:multiLevelType w:val="hybridMultilevel"/>
    <w:tmpl w:val="503C75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B0137"/>
    <w:multiLevelType w:val="hybridMultilevel"/>
    <w:tmpl w:val="988E28C4"/>
    <w:lvl w:ilvl="0" w:tplc="37122FA0">
      <w:start w:val="1"/>
      <w:numFmt w:val="decimal"/>
      <w:lvlText w:val="%1-"/>
      <w:lvlJc w:val="left"/>
      <w:pPr>
        <w:ind w:left="174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61" w:hanging="360"/>
      </w:pPr>
    </w:lvl>
    <w:lvl w:ilvl="2" w:tplc="0809001B" w:tentative="1">
      <w:start w:val="1"/>
      <w:numFmt w:val="lowerRoman"/>
      <w:lvlText w:val="%3."/>
      <w:lvlJc w:val="right"/>
      <w:pPr>
        <w:ind w:left="3181" w:hanging="180"/>
      </w:pPr>
    </w:lvl>
    <w:lvl w:ilvl="3" w:tplc="0809000F" w:tentative="1">
      <w:start w:val="1"/>
      <w:numFmt w:val="decimal"/>
      <w:lvlText w:val="%4."/>
      <w:lvlJc w:val="left"/>
      <w:pPr>
        <w:ind w:left="3901" w:hanging="360"/>
      </w:pPr>
    </w:lvl>
    <w:lvl w:ilvl="4" w:tplc="08090019" w:tentative="1">
      <w:start w:val="1"/>
      <w:numFmt w:val="lowerLetter"/>
      <w:lvlText w:val="%5."/>
      <w:lvlJc w:val="left"/>
      <w:pPr>
        <w:ind w:left="4621" w:hanging="360"/>
      </w:pPr>
    </w:lvl>
    <w:lvl w:ilvl="5" w:tplc="0809001B" w:tentative="1">
      <w:start w:val="1"/>
      <w:numFmt w:val="lowerRoman"/>
      <w:lvlText w:val="%6."/>
      <w:lvlJc w:val="right"/>
      <w:pPr>
        <w:ind w:left="5341" w:hanging="180"/>
      </w:pPr>
    </w:lvl>
    <w:lvl w:ilvl="6" w:tplc="0809000F" w:tentative="1">
      <w:start w:val="1"/>
      <w:numFmt w:val="decimal"/>
      <w:lvlText w:val="%7."/>
      <w:lvlJc w:val="left"/>
      <w:pPr>
        <w:ind w:left="6061" w:hanging="360"/>
      </w:pPr>
    </w:lvl>
    <w:lvl w:ilvl="7" w:tplc="08090019" w:tentative="1">
      <w:start w:val="1"/>
      <w:numFmt w:val="lowerLetter"/>
      <w:lvlText w:val="%8."/>
      <w:lvlJc w:val="left"/>
      <w:pPr>
        <w:ind w:left="6781" w:hanging="360"/>
      </w:pPr>
    </w:lvl>
    <w:lvl w:ilvl="8" w:tplc="0809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2">
    <w:nsid w:val="04F00E4B"/>
    <w:multiLevelType w:val="hybridMultilevel"/>
    <w:tmpl w:val="0D1C6F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530CF"/>
    <w:multiLevelType w:val="hybridMultilevel"/>
    <w:tmpl w:val="873C9D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97998"/>
    <w:multiLevelType w:val="hybridMultilevel"/>
    <w:tmpl w:val="B0D08C2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26A4C"/>
    <w:multiLevelType w:val="hybridMultilevel"/>
    <w:tmpl w:val="598824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34AB4"/>
    <w:multiLevelType w:val="hybridMultilevel"/>
    <w:tmpl w:val="41C6B9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9111A"/>
    <w:multiLevelType w:val="hybridMultilevel"/>
    <w:tmpl w:val="093C81B4"/>
    <w:lvl w:ilvl="0" w:tplc="3512818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687D8F"/>
    <w:multiLevelType w:val="hybridMultilevel"/>
    <w:tmpl w:val="C7A6DA9A"/>
    <w:lvl w:ilvl="0" w:tplc="1FA8E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B2E90"/>
    <w:multiLevelType w:val="hybridMultilevel"/>
    <w:tmpl w:val="A55664A2"/>
    <w:lvl w:ilvl="0" w:tplc="1B98F932">
      <w:start w:val="1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DE39C2"/>
    <w:multiLevelType w:val="hybridMultilevel"/>
    <w:tmpl w:val="16C290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D1196"/>
    <w:multiLevelType w:val="hybridMultilevel"/>
    <w:tmpl w:val="59DE1E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D56BD04">
      <w:numFmt w:val="bullet"/>
      <w:lvlText w:val=""/>
      <w:lvlJc w:val="left"/>
      <w:pPr>
        <w:ind w:left="1440" w:hanging="360"/>
      </w:pPr>
      <w:rPr>
        <w:rFonts w:ascii="Symbol" w:eastAsiaTheme="minorEastAsia" w:hAnsi="Symbol" w:cs="AL-Mohanad Bold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709F6"/>
    <w:multiLevelType w:val="hybridMultilevel"/>
    <w:tmpl w:val="99FA8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13A16"/>
    <w:multiLevelType w:val="hybridMultilevel"/>
    <w:tmpl w:val="2AD22A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143DD8"/>
    <w:multiLevelType w:val="hybridMultilevel"/>
    <w:tmpl w:val="A2668B58"/>
    <w:lvl w:ilvl="0" w:tplc="08090011">
      <w:start w:val="1"/>
      <w:numFmt w:val="decimal"/>
      <w:lvlText w:val="%1)"/>
      <w:lvlJc w:val="left"/>
      <w:pPr>
        <w:ind w:left="1494" w:hanging="360"/>
      </w:pPr>
    </w:lvl>
    <w:lvl w:ilvl="1" w:tplc="6D04995E">
      <w:start w:val="1"/>
      <w:numFmt w:val="decimal"/>
      <w:lvlText w:val="%2-"/>
      <w:lvlJc w:val="left"/>
      <w:pPr>
        <w:ind w:left="2214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344D3EDE"/>
    <w:multiLevelType w:val="hybridMultilevel"/>
    <w:tmpl w:val="0BBEEB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51934"/>
    <w:multiLevelType w:val="hybridMultilevel"/>
    <w:tmpl w:val="879E2B68"/>
    <w:lvl w:ilvl="0" w:tplc="37122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232325"/>
    <w:multiLevelType w:val="hybridMultilevel"/>
    <w:tmpl w:val="F44A40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F8228B"/>
    <w:multiLevelType w:val="hybridMultilevel"/>
    <w:tmpl w:val="956A9F10"/>
    <w:lvl w:ilvl="0" w:tplc="0016A2F8">
      <w:start w:val="10"/>
      <w:numFmt w:val="decimal"/>
      <w:lvlText w:val="%1-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F1551F"/>
    <w:multiLevelType w:val="hybridMultilevel"/>
    <w:tmpl w:val="9F420F00"/>
    <w:lvl w:ilvl="0" w:tplc="F4EA6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888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188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9AB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E8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60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68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44F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0836D23"/>
    <w:multiLevelType w:val="hybridMultilevel"/>
    <w:tmpl w:val="69DA3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3F58FA"/>
    <w:multiLevelType w:val="hybridMultilevel"/>
    <w:tmpl w:val="A96E6A46"/>
    <w:lvl w:ilvl="0" w:tplc="6C36BFAE">
      <w:start w:val="1"/>
      <w:numFmt w:val="decimal"/>
      <w:lvlText w:val="%1."/>
      <w:lvlJc w:val="left"/>
      <w:pPr>
        <w:ind w:left="502" w:hanging="360"/>
      </w:pPr>
      <w:rPr>
        <w:rFonts w:ascii="Sakkal Majalla" w:hAnsi="Sakkal Majalla" w:cs="Sakkal Majalla" w:hint="default"/>
        <w:b w:val="0"/>
        <w:i w:val="0"/>
        <w:color w:val="17365D" w:themeColor="text2" w:themeShade="BF"/>
        <w:sz w:val="24"/>
        <w:szCs w:val="24"/>
      </w:rPr>
    </w:lvl>
    <w:lvl w:ilvl="1" w:tplc="720EF692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214CD6"/>
    <w:multiLevelType w:val="hybridMultilevel"/>
    <w:tmpl w:val="DCFE78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AF15E4"/>
    <w:multiLevelType w:val="hybridMultilevel"/>
    <w:tmpl w:val="273A2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F14913"/>
    <w:multiLevelType w:val="hybridMultilevel"/>
    <w:tmpl w:val="2F94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B02853"/>
    <w:multiLevelType w:val="hybridMultilevel"/>
    <w:tmpl w:val="4C0CDDA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AE45F9"/>
    <w:multiLevelType w:val="hybridMultilevel"/>
    <w:tmpl w:val="37DC4AE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94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150812"/>
    <w:multiLevelType w:val="hybridMultilevel"/>
    <w:tmpl w:val="956A9F10"/>
    <w:lvl w:ilvl="0" w:tplc="0016A2F8">
      <w:start w:val="10"/>
      <w:numFmt w:val="decimal"/>
      <w:lvlText w:val="%1-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D203C0"/>
    <w:multiLevelType w:val="hybridMultilevel"/>
    <w:tmpl w:val="236085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7"/>
  </w:num>
  <w:num w:numId="4">
    <w:abstractNumId w:val="5"/>
  </w:num>
  <w:num w:numId="5">
    <w:abstractNumId w:val="22"/>
  </w:num>
  <w:num w:numId="6">
    <w:abstractNumId w:val="24"/>
  </w:num>
  <w:num w:numId="7">
    <w:abstractNumId w:val="12"/>
  </w:num>
  <w:num w:numId="8">
    <w:abstractNumId w:val="13"/>
  </w:num>
  <w:num w:numId="9">
    <w:abstractNumId w:val="28"/>
  </w:num>
  <w:num w:numId="10">
    <w:abstractNumId w:val="6"/>
  </w:num>
  <w:num w:numId="11">
    <w:abstractNumId w:val="3"/>
  </w:num>
  <w:num w:numId="12">
    <w:abstractNumId w:val="11"/>
  </w:num>
  <w:num w:numId="13">
    <w:abstractNumId w:val="10"/>
  </w:num>
  <w:num w:numId="14">
    <w:abstractNumId w:val="20"/>
  </w:num>
  <w:num w:numId="15">
    <w:abstractNumId w:val="15"/>
  </w:num>
  <w:num w:numId="16">
    <w:abstractNumId w:val="27"/>
  </w:num>
  <w:num w:numId="17">
    <w:abstractNumId w:val="18"/>
  </w:num>
  <w:num w:numId="18">
    <w:abstractNumId w:val="9"/>
  </w:num>
  <w:num w:numId="19">
    <w:abstractNumId w:val="21"/>
  </w:num>
  <w:num w:numId="20">
    <w:abstractNumId w:val="8"/>
  </w:num>
  <w:num w:numId="21">
    <w:abstractNumId w:val="23"/>
  </w:num>
  <w:num w:numId="22">
    <w:abstractNumId w:val="19"/>
  </w:num>
  <w:num w:numId="23">
    <w:abstractNumId w:val="7"/>
  </w:num>
  <w:num w:numId="24">
    <w:abstractNumId w:val="25"/>
  </w:num>
  <w:num w:numId="25">
    <w:abstractNumId w:val="4"/>
  </w:num>
  <w:num w:numId="26">
    <w:abstractNumId w:val="14"/>
  </w:num>
  <w:num w:numId="27">
    <w:abstractNumId w:val="16"/>
  </w:num>
  <w:num w:numId="28">
    <w:abstractNumId w:val="1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74"/>
    <w:rsid w:val="00033AE1"/>
    <w:rsid w:val="00083378"/>
    <w:rsid w:val="000A4516"/>
    <w:rsid w:val="000A45E9"/>
    <w:rsid w:val="000A71CC"/>
    <w:rsid w:val="000E11BB"/>
    <w:rsid w:val="000E6C98"/>
    <w:rsid w:val="00106154"/>
    <w:rsid w:val="0011022C"/>
    <w:rsid w:val="00113BCA"/>
    <w:rsid w:val="00115907"/>
    <w:rsid w:val="00124A72"/>
    <w:rsid w:val="00154846"/>
    <w:rsid w:val="00190815"/>
    <w:rsid w:val="001B0A54"/>
    <w:rsid w:val="001B6F95"/>
    <w:rsid w:val="001C3197"/>
    <w:rsid w:val="001F4A09"/>
    <w:rsid w:val="002015E8"/>
    <w:rsid w:val="0020774D"/>
    <w:rsid w:val="00216E78"/>
    <w:rsid w:val="00237F28"/>
    <w:rsid w:val="00246DAA"/>
    <w:rsid w:val="002703BF"/>
    <w:rsid w:val="00271E47"/>
    <w:rsid w:val="002A0CAC"/>
    <w:rsid w:val="002B0017"/>
    <w:rsid w:val="002B0715"/>
    <w:rsid w:val="002F6418"/>
    <w:rsid w:val="003127FD"/>
    <w:rsid w:val="00363A83"/>
    <w:rsid w:val="003668DE"/>
    <w:rsid w:val="00372502"/>
    <w:rsid w:val="00390D3E"/>
    <w:rsid w:val="00390F32"/>
    <w:rsid w:val="00397345"/>
    <w:rsid w:val="00397ABE"/>
    <w:rsid w:val="003C767E"/>
    <w:rsid w:val="003E67AE"/>
    <w:rsid w:val="00403C43"/>
    <w:rsid w:val="00407381"/>
    <w:rsid w:val="00433073"/>
    <w:rsid w:val="00435739"/>
    <w:rsid w:val="004443D8"/>
    <w:rsid w:val="00447CB5"/>
    <w:rsid w:val="00447E90"/>
    <w:rsid w:val="004506C8"/>
    <w:rsid w:val="00473209"/>
    <w:rsid w:val="00497FB4"/>
    <w:rsid w:val="004A41BC"/>
    <w:rsid w:val="004B5F5D"/>
    <w:rsid w:val="004C0C74"/>
    <w:rsid w:val="004C340D"/>
    <w:rsid w:val="004C598C"/>
    <w:rsid w:val="00516B93"/>
    <w:rsid w:val="00536EBA"/>
    <w:rsid w:val="00537E2E"/>
    <w:rsid w:val="00550580"/>
    <w:rsid w:val="005570BD"/>
    <w:rsid w:val="00557737"/>
    <w:rsid w:val="005753CC"/>
    <w:rsid w:val="005D2C4D"/>
    <w:rsid w:val="005F338F"/>
    <w:rsid w:val="005F6866"/>
    <w:rsid w:val="005F7FD4"/>
    <w:rsid w:val="00611EAB"/>
    <w:rsid w:val="00612047"/>
    <w:rsid w:val="00612D8C"/>
    <w:rsid w:val="006150E4"/>
    <w:rsid w:val="00615638"/>
    <w:rsid w:val="00646086"/>
    <w:rsid w:val="006A33BA"/>
    <w:rsid w:val="006A36B2"/>
    <w:rsid w:val="006C6B3D"/>
    <w:rsid w:val="006E6CAE"/>
    <w:rsid w:val="006F0413"/>
    <w:rsid w:val="006F6922"/>
    <w:rsid w:val="007274BF"/>
    <w:rsid w:val="00744F8A"/>
    <w:rsid w:val="007655A4"/>
    <w:rsid w:val="00766AB8"/>
    <w:rsid w:val="00786647"/>
    <w:rsid w:val="00797306"/>
    <w:rsid w:val="007D1C44"/>
    <w:rsid w:val="007F3DCF"/>
    <w:rsid w:val="00812D9B"/>
    <w:rsid w:val="008216CE"/>
    <w:rsid w:val="008260D2"/>
    <w:rsid w:val="00853D09"/>
    <w:rsid w:val="008710A2"/>
    <w:rsid w:val="008811ED"/>
    <w:rsid w:val="00896193"/>
    <w:rsid w:val="008C05EF"/>
    <w:rsid w:val="008C50B2"/>
    <w:rsid w:val="008C7E2D"/>
    <w:rsid w:val="008E091E"/>
    <w:rsid w:val="008E7CF7"/>
    <w:rsid w:val="008F0213"/>
    <w:rsid w:val="009016E8"/>
    <w:rsid w:val="00920899"/>
    <w:rsid w:val="009265E3"/>
    <w:rsid w:val="00926DC2"/>
    <w:rsid w:val="00944BBA"/>
    <w:rsid w:val="00966830"/>
    <w:rsid w:val="00986340"/>
    <w:rsid w:val="00990FF2"/>
    <w:rsid w:val="00995E60"/>
    <w:rsid w:val="009A4CEE"/>
    <w:rsid w:val="009D600F"/>
    <w:rsid w:val="009F40F1"/>
    <w:rsid w:val="009F45D6"/>
    <w:rsid w:val="00A000BF"/>
    <w:rsid w:val="00A26670"/>
    <w:rsid w:val="00A32440"/>
    <w:rsid w:val="00A57D95"/>
    <w:rsid w:val="00A661A0"/>
    <w:rsid w:val="00A665EC"/>
    <w:rsid w:val="00A96AE2"/>
    <w:rsid w:val="00AB1EEF"/>
    <w:rsid w:val="00AC1E83"/>
    <w:rsid w:val="00B0632F"/>
    <w:rsid w:val="00B360FE"/>
    <w:rsid w:val="00B808D6"/>
    <w:rsid w:val="00BE47E1"/>
    <w:rsid w:val="00C04119"/>
    <w:rsid w:val="00C31A39"/>
    <w:rsid w:val="00C50690"/>
    <w:rsid w:val="00C549BC"/>
    <w:rsid w:val="00C87AA9"/>
    <w:rsid w:val="00CA4DDF"/>
    <w:rsid w:val="00CB04F9"/>
    <w:rsid w:val="00CE41F5"/>
    <w:rsid w:val="00CF22F5"/>
    <w:rsid w:val="00D01FA0"/>
    <w:rsid w:val="00D05BD3"/>
    <w:rsid w:val="00D30133"/>
    <w:rsid w:val="00D65001"/>
    <w:rsid w:val="00D71F00"/>
    <w:rsid w:val="00D840E1"/>
    <w:rsid w:val="00D910D0"/>
    <w:rsid w:val="00DB4926"/>
    <w:rsid w:val="00DD4B76"/>
    <w:rsid w:val="00DE19CE"/>
    <w:rsid w:val="00DE647B"/>
    <w:rsid w:val="00DF5611"/>
    <w:rsid w:val="00E12E94"/>
    <w:rsid w:val="00E314C1"/>
    <w:rsid w:val="00E6008A"/>
    <w:rsid w:val="00E6256E"/>
    <w:rsid w:val="00E723F6"/>
    <w:rsid w:val="00E84416"/>
    <w:rsid w:val="00E93ACD"/>
    <w:rsid w:val="00EB39BC"/>
    <w:rsid w:val="00EC3B8C"/>
    <w:rsid w:val="00ED3DF2"/>
    <w:rsid w:val="00F002E6"/>
    <w:rsid w:val="00F113CB"/>
    <w:rsid w:val="00F400CA"/>
    <w:rsid w:val="00F41152"/>
    <w:rsid w:val="00F5493C"/>
    <w:rsid w:val="00F54B5A"/>
    <w:rsid w:val="00FA2551"/>
    <w:rsid w:val="00FB6D1D"/>
    <w:rsid w:val="00FC4411"/>
    <w:rsid w:val="00FC5D81"/>
    <w:rsid w:val="00FC6180"/>
    <w:rsid w:val="00FF0D70"/>
    <w:rsid w:val="00FF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C5E8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C74"/>
    <w:pPr>
      <w:bidi/>
      <w:spacing w:before="12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0C7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4BBA"/>
    <w:rPr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0A45E9"/>
    <w:rPr>
      <w:b/>
      <w:smallCaps/>
      <w:color w:val="4F81BD" w:themeColor="accent1"/>
      <w:sz w:val="2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rsid w:val="004C0C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C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C74"/>
    <w:rPr>
      <w:b/>
      <w:bCs/>
    </w:rPr>
  </w:style>
  <w:style w:type="paragraph" w:styleId="NoSpacing">
    <w:name w:val="No Spacing"/>
    <w:link w:val="NoSpacingChar"/>
    <w:qFormat/>
    <w:rsid w:val="004C0C74"/>
    <w:rPr>
      <w:rFonts w:ascii="PMingLiU" w:hAnsi="PMingLiU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4C0C74"/>
    <w:rPr>
      <w:rFonts w:ascii="PMingLiU" w:hAnsi="PMingLiU" w:cstheme="minorBid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C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C74"/>
    <w:rPr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rsid w:val="00AB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B1EE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List8">
    <w:name w:val="Table List 8"/>
    <w:basedOn w:val="TableNormal"/>
    <w:rsid w:val="00AB1EEF"/>
    <w:pPr>
      <w:bidi/>
      <w:spacing w:before="120"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Classic2">
    <w:name w:val="Table Classic 2"/>
    <w:basedOn w:val="TableNormal"/>
    <w:rsid w:val="00AB1EEF"/>
    <w:pPr>
      <w:bidi/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LightGrid-Accent4">
    <w:name w:val="Light Grid Accent 4"/>
    <w:basedOn w:val="TableNormal"/>
    <w:uiPriority w:val="62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text">
    <w:name w:val="fonttext"/>
    <w:basedOn w:val="DefaultParagraphFont"/>
    <w:rsid w:val="00516B93"/>
  </w:style>
  <w:style w:type="table" w:styleId="TableList1">
    <w:name w:val="Table List 1"/>
    <w:basedOn w:val="TableNormal"/>
    <w:rsid w:val="002703BF"/>
    <w:pPr>
      <w:bidi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Grid8">
    <w:name w:val="Table Grid 8"/>
    <w:basedOn w:val="TableNormal"/>
    <w:rsid w:val="002703BF"/>
    <w:pPr>
      <w:bidi/>
      <w:spacing w:before="120"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Colorful3">
    <w:name w:val="Table Colorful 3"/>
    <w:basedOn w:val="TableNormal"/>
    <w:rsid w:val="000A45E9"/>
    <w:pPr>
      <w:bidi/>
      <w:spacing w:before="120"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LightGrid-Accent1">
    <w:name w:val="Light Grid Accent 1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447E9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766AB8"/>
    <w:rPr>
      <w:i/>
      <w:iCs/>
      <w:color w:val="808080"/>
    </w:rPr>
  </w:style>
  <w:style w:type="paragraph" w:styleId="BalloonText">
    <w:name w:val="Balloon Text"/>
    <w:basedOn w:val="Normal"/>
    <w:link w:val="BalloonTextChar"/>
    <w:rsid w:val="003668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8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000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C74"/>
    <w:pPr>
      <w:bidi/>
      <w:spacing w:before="12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0C7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4BBA"/>
    <w:rPr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0A45E9"/>
    <w:rPr>
      <w:b/>
      <w:smallCaps/>
      <w:color w:val="4F81BD" w:themeColor="accent1"/>
      <w:sz w:val="2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rsid w:val="004C0C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C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C74"/>
    <w:rPr>
      <w:b/>
      <w:bCs/>
    </w:rPr>
  </w:style>
  <w:style w:type="paragraph" w:styleId="NoSpacing">
    <w:name w:val="No Spacing"/>
    <w:link w:val="NoSpacingChar"/>
    <w:qFormat/>
    <w:rsid w:val="004C0C74"/>
    <w:rPr>
      <w:rFonts w:ascii="PMingLiU" w:hAnsi="PMingLiU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4C0C74"/>
    <w:rPr>
      <w:rFonts w:ascii="PMingLiU" w:hAnsi="PMingLiU" w:cstheme="minorBid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C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C74"/>
    <w:rPr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rsid w:val="00AB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B1EE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List8">
    <w:name w:val="Table List 8"/>
    <w:basedOn w:val="TableNormal"/>
    <w:rsid w:val="00AB1EEF"/>
    <w:pPr>
      <w:bidi/>
      <w:spacing w:before="120"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Classic2">
    <w:name w:val="Table Classic 2"/>
    <w:basedOn w:val="TableNormal"/>
    <w:rsid w:val="00AB1EEF"/>
    <w:pPr>
      <w:bidi/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LightGrid-Accent4">
    <w:name w:val="Light Grid Accent 4"/>
    <w:basedOn w:val="TableNormal"/>
    <w:uiPriority w:val="62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text">
    <w:name w:val="fonttext"/>
    <w:basedOn w:val="DefaultParagraphFont"/>
    <w:rsid w:val="00516B93"/>
  </w:style>
  <w:style w:type="table" w:styleId="TableList1">
    <w:name w:val="Table List 1"/>
    <w:basedOn w:val="TableNormal"/>
    <w:rsid w:val="002703BF"/>
    <w:pPr>
      <w:bidi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Grid8">
    <w:name w:val="Table Grid 8"/>
    <w:basedOn w:val="TableNormal"/>
    <w:rsid w:val="002703BF"/>
    <w:pPr>
      <w:bidi/>
      <w:spacing w:before="120"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Colorful3">
    <w:name w:val="Table Colorful 3"/>
    <w:basedOn w:val="TableNormal"/>
    <w:rsid w:val="000A45E9"/>
    <w:pPr>
      <w:bidi/>
      <w:spacing w:before="120"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LightGrid-Accent1">
    <w:name w:val="Light Grid Accent 1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447E9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766AB8"/>
    <w:rPr>
      <w:i/>
      <w:iCs/>
      <w:color w:val="808080"/>
    </w:rPr>
  </w:style>
  <w:style w:type="paragraph" w:styleId="BalloonText">
    <w:name w:val="Balloon Text"/>
    <w:basedOn w:val="Normal"/>
    <w:link w:val="BalloonTextChar"/>
    <w:rsid w:val="003668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8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000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9526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615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358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2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2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lhagbani@ksu.edu.s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ildhoodinstitute.org.a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earlychildhood.msstate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E3B21B-2687-4B64-B8FE-DB07EAC91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5300</TotalTime>
  <Pages>3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 Alhagabani</dc:creator>
  <cp:lastModifiedBy>Maha</cp:lastModifiedBy>
  <cp:revision>116</cp:revision>
  <cp:lastPrinted>2016-10-23T20:09:00Z</cp:lastPrinted>
  <dcterms:created xsi:type="dcterms:W3CDTF">2013-09-08T08:46:00Z</dcterms:created>
  <dcterms:modified xsi:type="dcterms:W3CDTF">2017-02-13T20:24:00Z</dcterms:modified>
</cp:coreProperties>
</file>