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ind w:left="-625"/>
        <w:jc w:val="center"/>
        <w:rPr>
          <w:rFonts w:ascii="Tahoma" w:eastAsia="Times New Roman" w:hAnsi="Tahoma" w:cs="Tahoma" w:hint="cs"/>
          <w:b/>
          <w:bCs/>
          <w:color w:val="666666"/>
          <w:rtl/>
        </w:rPr>
      </w:pPr>
      <w:r>
        <w:rPr>
          <w:rFonts w:ascii="Tahoma" w:eastAsia="Times New Roman" w:hAnsi="Tahoma" w:cs="Tahoma" w:hint="cs"/>
          <w:b/>
          <w:bCs/>
          <w:color w:val="666666"/>
          <w:rtl/>
        </w:rPr>
        <w:t xml:space="preserve">بسم الله الرحمن الرحيم 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ind w:left="-625"/>
        <w:jc w:val="center"/>
        <w:rPr>
          <w:rFonts w:ascii="Tahoma" w:eastAsia="Times New Roman" w:hAnsi="Tahoma" w:cs="Tahoma" w:hint="cs"/>
          <w:b/>
          <w:bCs/>
          <w:color w:val="666666"/>
          <w:rtl/>
        </w:rPr>
      </w:pPr>
      <w:r>
        <w:rPr>
          <w:rFonts w:ascii="Tahoma" w:eastAsia="Times New Roman" w:hAnsi="Tahoma" w:cs="Tahoma" w:hint="cs"/>
          <w:b/>
          <w:bCs/>
          <w:color w:val="666666"/>
          <w:rtl/>
        </w:rPr>
        <w:t xml:space="preserve">الحمد لله رب العالمين والصلاة والسلام على نبيه الأمين 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ind w:left="-625"/>
        <w:jc w:val="center"/>
        <w:rPr>
          <w:rFonts w:ascii="Tahoma" w:eastAsia="Times New Roman" w:hAnsi="Tahoma" w:cs="Tahoma"/>
          <w:color w:val="666666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>الخطة الدراسية</w:t>
      </w:r>
      <w:r>
        <w:rPr>
          <w:rFonts w:ascii="Tahoma" w:eastAsia="Times New Roman" w:hAnsi="Tahoma" w:cs="Tahoma" w:hint="cs"/>
          <w:color w:val="666666"/>
          <w:sz w:val="18"/>
          <w:szCs w:val="18"/>
          <w:rtl/>
        </w:rPr>
        <w:t xml:space="preserve"> </w:t>
      </w:r>
      <w:r>
        <w:rPr>
          <w:rFonts w:ascii="Tahoma" w:eastAsia="Times New Roman" w:hAnsi="Tahoma" w:cs="Tahoma"/>
          <w:b/>
          <w:bCs/>
          <w:color w:val="666666"/>
          <w:rtl/>
        </w:rPr>
        <w:t xml:space="preserve">لمادة </w:t>
      </w:r>
      <w:r>
        <w:rPr>
          <w:rFonts w:ascii="Tahoma" w:eastAsia="Times New Roman" w:hAnsi="Tahoma" w:cs="Tahoma" w:hint="cs"/>
          <w:b/>
          <w:bCs/>
          <w:color w:val="666666"/>
          <w:rtl/>
        </w:rPr>
        <w:t>التراث النفسي</w:t>
      </w:r>
      <w:r>
        <w:rPr>
          <w:rFonts w:ascii="Tahoma" w:eastAsia="Times New Roman" w:hAnsi="Tahoma" w:cs="Tahoma" w:hint="cs"/>
          <w:color w:val="666666"/>
          <w:sz w:val="18"/>
          <w:szCs w:val="18"/>
          <w:rtl/>
        </w:rPr>
        <w:t xml:space="preserve"> </w:t>
      </w:r>
      <w:r w:rsidRPr="001572F1">
        <w:rPr>
          <w:rFonts w:ascii="Tahoma" w:eastAsia="Times New Roman" w:hAnsi="Tahoma" w:cs="Tahoma" w:hint="cs"/>
          <w:b/>
          <w:bCs/>
          <w:color w:val="666666"/>
          <w:sz w:val="24"/>
          <w:szCs w:val="24"/>
          <w:rtl/>
        </w:rPr>
        <w:t>عند المسلمين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color w:val="666666"/>
        </w:rPr>
        <w:t> 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 xml:space="preserve">أستاذة المادة: أ.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العنود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الطيار 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 xml:space="preserve">رقم المكتب : 35  الدور الأرضي </w:t>
      </w:r>
      <w:r>
        <w:rPr>
          <w:rFonts w:ascii="Tahoma" w:eastAsia="Times New Roman" w:hAnsi="Tahoma" w:cs="Tahoma"/>
          <w:b/>
          <w:bCs/>
          <w:color w:val="666666"/>
        </w:rPr>
        <w:t xml:space="preserve"> ( G )</w:t>
      </w:r>
      <w:r>
        <w:rPr>
          <w:rFonts w:ascii="Tahoma" w:eastAsia="Times New Roman" w:hAnsi="Tahoma" w:cs="Tahoma"/>
          <w:b/>
          <w:bCs/>
          <w:color w:val="666666"/>
          <w:rtl/>
        </w:rPr>
        <w:t xml:space="preserve">كلية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التربيه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>الساعات المعتمدة: 2 ساعات.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FF0000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FF0000"/>
          <w:sz w:val="18"/>
          <w:szCs w:val="18"/>
          <w:rtl/>
        </w:rPr>
        <w:t>الساعات المكتبية : الأحد ( 10-12)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FF0000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FF0000"/>
          <w:sz w:val="18"/>
          <w:szCs w:val="18"/>
          <w:rtl/>
        </w:rPr>
        <w:t xml:space="preserve">                          الخميس ( 10- 12)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 xml:space="preserve">البريد الالكتروني: </w:t>
      </w:r>
      <w:r>
        <w:rPr>
          <w:rFonts w:ascii="Tahoma" w:eastAsia="Times New Roman" w:hAnsi="Tahoma" w:cs="Tahoma"/>
          <w:b/>
          <w:bCs/>
          <w:color w:val="666666"/>
        </w:rPr>
        <w:t>alanod111@gmail.com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> 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u w:val="single"/>
          <w:rtl/>
        </w:rPr>
        <w:t>أهداف المقرر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>- تطوير بنية معرفية لدى الطالبة حول التراث النفسي عند المسلمين.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>- عرض الاتجاهات المختلفة التي تناولت التراث النفسي عند المسلمين.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>- تطوير المعرفة النقدية لدى الطالبة.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>- تنمية الاتجاهات الايجابية نحو التراث النفسي عند المسلمين.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> </w:t>
      </w:r>
    </w:p>
    <w:tbl>
      <w:tblPr>
        <w:bidiVisual/>
        <w:tblW w:w="8758" w:type="dxa"/>
        <w:tblCellMar>
          <w:left w:w="0" w:type="dxa"/>
          <w:right w:w="0" w:type="dxa"/>
        </w:tblCellMar>
        <w:tblLook w:val="04A0"/>
      </w:tblPr>
      <w:tblGrid>
        <w:gridCol w:w="5386"/>
        <w:gridCol w:w="1238"/>
        <w:gridCol w:w="2134"/>
      </w:tblGrid>
      <w:tr w:rsidR="001572F1" w:rsidTr="001572F1"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مفردات المنهج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أرقام الصفحات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تاريخ المحاضرة</w:t>
            </w:r>
          </w:p>
        </w:tc>
      </w:tr>
      <w:tr w:rsidR="001572F1" w:rsidTr="001572F1">
        <w:tc>
          <w:tcPr>
            <w:tcW w:w="48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rtl/>
              </w:rPr>
              <w:t>تمهيد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مدخل إلى دراسة التراث النفسي في الحضارة الإسلامية                     </w:t>
            </w: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 xml:space="preserve">            تعريف التراث                                                 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ص1-6</w:t>
            </w: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 8-10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c>
          <w:tcPr>
            <w:tcW w:w="4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تصور لدراسة المفاهيم التراثية</w:t>
            </w: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 xml:space="preserve">           نقد الدراسات التراثية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 16-17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 </w:t>
            </w:r>
          </w:p>
        </w:tc>
      </w:tr>
      <w:tr w:rsidR="001572F1" w:rsidTr="001572F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2F1" w:rsidRDefault="001572F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 13-15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2F1" w:rsidRDefault="001572F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</w:tc>
      </w:tr>
      <w:tr w:rsidR="001572F1" w:rsidTr="001572F1">
        <w:trPr>
          <w:trHeight w:val="285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rPr>
          <w:trHeight w:val="2160"/>
        </w:trPr>
        <w:tc>
          <w:tcPr>
            <w:tcW w:w="4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lastRenderedPageBreak/>
              <w:t>الاتجاهات الفكرية في التراث النفسي في الحضارة الإسلامية              </w:t>
            </w: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الاتجاه الأثري، الاتجاه الفلسفي، الاتجاه الصوفي</w:t>
            </w: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rtl/>
              </w:rPr>
            </w:pP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أختبار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 الشهر الأول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ص18-36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</w:pP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</w:pP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</w:pPr>
          </w:p>
          <w:p w:rsidR="001572F1" w:rsidRDefault="001572F1" w:rsidP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>1</w:t>
            </w:r>
            <w:r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/ </w:t>
            </w:r>
            <w:r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5/1435هـ</w:t>
            </w:r>
          </w:p>
        </w:tc>
      </w:tr>
      <w:tr w:rsidR="001572F1" w:rsidTr="001572F1">
        <w:trPr>
          <w:trHeight w:val="610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- موضوعات نفسية                                                         </w:t>
            </w: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الشخصية، التعلم، المرض النفسي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 48-57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rPr>
          <w:trHeight w:val="670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rPr>
          <w:trHeight w:val="523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دراسة التراث النفسي عند علماء المسلمين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 ص 60-65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rPr>
          <w:trHeight w:val="60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</w:pP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 </w:t>
            </w:r>
          </w:p>
        </w:tc>
      </w:tr>
      <w:tr w:rsidR="001572F1" w:rsidTr="001572F1">
        <w:trPr>
          <w:trHeight w:val="805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من علماء الاتجاه الأثري ابن تيميه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 72-86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rPr>
          <w:trHeight w:val="685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 xml:space="preserve">ابن القيم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الجوزية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ص89 -98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rPr>
          <w:trHeight w:val="790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من علماء الاتجاه الصوفي</w:t>
            </w: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المحاسبي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98-101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rPr>
          <w:trHeight w:val="571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P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572F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>الاختبار الفصلي الثاني</w:t>
            </w:r>
            <w:r w:rsidRPr="001572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 </w:t>
            </w:r>
            <w:r w:rsidRPr="001572F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>لا يوجد اختبارات بديلة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P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572F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>اختبار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Pr="001572F1" w:rsidRDefault="001572F1" w:rsidP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572F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23</w:t>
            </w:r>
            <w:r w:rsidRPr="001572F1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/</w:t>
            </w:r>
            <w:r w:rsidRPr="001572F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6/1435هـ</w:t>
            </w:r>
          </w:p>
        </w:tc>
      </w:tr>
      <w:tr w:rsidR="001572F1" w:rsidTr="001572F1">
        <w:trPr>
          <w:trHeight w:val="730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الغزالي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 113-115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 </w:t>
            </w:r>
          </w:p>
        </w:tc>
      </w:tr>
      <w:tr w:rsidR="001572F1" w:rsidTr="001572F1">
        <w:trPr>
          <w:trHeight w:val="960"/>
        </w:trPr>
        <w:tc>
          <w:tcPr>
            <w:tcW w:w="48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الاتجاه الفلسفي</w:t>
            </w:r>
          </w:p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 الكندي والفارابي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>ص 120- 122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  <w:tr w:rsidR="001572F1" w:rsidTr="001572F1">
        <w:trPr>
          <w:trHeight w:val="585"/>
        </w:trPr>
        <w:tc>
          <w:tcPr>
            <w:tcW w:w="4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 w:rsidP="00D1352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rtl/>
              </w:rPr>
              <w:t xml:space="preserve"> مراجعه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F1" w:rsidRDefault="001572F1">
            <w:pPr>
              <w:spacing w:after="0"/>
              <w:rPr>
                <w:rFonts w:cs="Times New Roman"/>
              </w:rPr>
            </w:pPr>
          </w:p>
        </w:tc>
      </w:tr>
    </w:tbl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rtl/>
        </w:rPr>
      </w:pPr>
      <w:r>
        <w:rPr>
          <w:rFonts w:ascii="Tahoma" w:eastAsia="Times New Roman" w:hAnsi="Tahoma" w:cs="Tahoma"/>
          <w:color w:val="666666"/>
          <w:sz w:val="24"/>
          <w:szCs w:val="24"/>
          <w:rtl/>
        </w:rPr>
        <w:t>16لاستعداد للاختبارات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943634" w:themeColor="accent2" w:themeShade="BF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color w:val="943634" w:themeColor="accent2" w:themeShade="BF"/>
          <w:sz w:val="24"/>
          <w:szCs w:val="24"/>
          <w:rtl/>
        </w:rPr>
        <w:t>17 بداية اختبارات الإعداد العام 19/7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943634" w:themeColor="accent2" w:themeShade="BF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color w:val="943634" w:themeColor="accent2" w:themeShade="BF"/>
          <w:sz w:val="24"/>
          <w:szCs w:val="24"/>
          <w:rtl/>
        </w:rPr>
        <w:t xml:space="preserve">18 بداية </w:t>
      </w:r>
      <w:proofErr w:type="spellStart"/>
      <w:r>
        <w:rPr>
          <w:rFonts w:ascii="Tahoma" w:eastAsia="Times New Roman" w:hAnsi="Tahoma" w:cs="Tahoma"/>
          <w:b/>
          <w:bCs/>
          <w:color w:val="943634" w:themeColor="accent2" w:themeShade="BF"/>
          <w:sz w:val="24"/>
          <w:szCs w:val="24"/>
          <w:rtl/>
        </w:rPr>
        <w:t>الآختبارات</w:t>
      </w:r>
      <w:proofErr w:type="spellEnd"/>
      <w:r>
        <w:rPr>
          <w:rFonts w:ascii="Tahoma" w:eastAsia="Times New Roman" w:hAnsi="Tahoma" w:cs="Tahoma"/>
          <w:b/>
          <w:bCs/>
          <w:color w:val="943634" w:themeColor="accent2" w:themeShade="BF"/>
          <w:sz w:val="24"/>
          <w:szCs w:val="24"/>
          <w:rtl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943634" w:themeColor="accent2" w:themeShade="BF"/>
          <w:sz w:val="24"/>
          <w:szCs w:val="24"/>
          <w:rtl/>
        </w:rPr>
        <w:t>النهائيه</w:t>
      </w:r>
      <w:proofErr w:type="spellEnd"/>
      <w:r>
        <w:rPr>
          <w:rFonts w:ascii="Tahoma" w:eastAsia="Times New Roman" w:hAnsi="Tahoma" w:cs="Tahoma"/>
          <w:b/>
          <w:bCs/>
          <w:color w:val="943634" w:themeColor="accent2" w:themeShade="BF"/>
          <w:sz w:val="24"/>
          <w:szCs w:val="24"/>
          <w:rtl/>
        </w:rPr>
        <w:t xml:space="preserve"> 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u w:val="single"/>
          <w:rtl/>
        </w:rPr>
      </w:pP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u w:val="single"/>
          <w:rtl/>
        </w:rPr>
        <w:t>تقويم المقرر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lastRenderedPageBreak/>
        <w:t>- اختباران فصليان (40 درجه )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 xml:space="preserve">- المشاركة أو المناقشة في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المحاضره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(5 درجات)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rtl/>
        </w:rPr>
      </w:pPr>
      <w:r>
        <w:rPr>
          <w:rFonts w:ascii="Tahoma" w:eastAsia="Times New Roman" w:hAnsi="Tahoma" w:cs="Tahoma"/>
          <w:color w:val="666666"/>
          <w:rtl/>
        </w:rPr>
        <w:t xml:space="preserve"> - </w:t>
      </w:r>
      <w:r>
        <w:rPr>
          <w:rFonts w:ascii="Tahoma" w:eastAsia="Times New Roman" w:hAnsi="Tahoma" w:cs="Tahoma"/>
          <w:b/>
          <w:bCs/>
          <w:color w:val="666666"/>
          <w:rtl/>
        </w:rPr>
        <w:t xml:space="preserve">الحضور والالتزام بموعد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المحاضره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( 5 درجات )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>- تقارير وواجبات ( 5 درجات )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 xml:space="preserve">-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الإلتزام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بالمظهر المحتشم كاللبس الساتر وتسريحة الشعر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الأنثويه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وحسن الخلق ( 5 درجات ) 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 xml:space="preserve">اختبار نهائي 40 درجه  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u w:val="single"/>
          <w:rtl/>
        </w:rPr>
        <w:t>المرجع: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 xml:space="preserve">- مدخل إلى دراسة التراث النفسي في الحضارة الإسلامية (د.عبد الله بن ناصر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الصبيح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>)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</w:pPr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 xml:space="preserve">مواضيع البحوث : 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</w:pPr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 xml:space="preserve">تختار الطالبة ( أو أكثر من طالبة في البحث الواحد ) أحد المواضيع المقررة أو أي موضوع له علاقة بالمادة مثل بعض الكتب التي ذكرت فيها مثل كتاب إغاثة اللهفان أو تلبيس إبليس أو أحد كتب ابن تيمية الهامة ..... </w:t>
      </w:r>
      <w:proofErr w:type="spellStart"/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>ألخ</w:t>
      </w:r>
      <w:proofErr w:type="spellEnd"/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 xml:space="preserve"> وعليها أن تقوم بعرضه .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</w:pPr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 xml:space="preserve">تسجل الطالبة البحث الذي اختارته وموعد عرضه وعليها </w:t>
      </w:r>
      <w:proofErr w:type="spellStart"/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>الإلتزام</w:t>
      </w:r>
      <w:proofErr w:type="spellEnd"/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 xml:space="preserve"> بذلك ، وعدم </w:t>
      </w:r>
      <w:proofErr w:type="spellStart"/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>الإلتزام</w:t>
      </w:r>
      <w:proofErr w:type="spellEnd"/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 xml:space="preserve"> بموعد تسليم الواجب والبحث ينقص من درجة الطالبة .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</w:pPr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 xml:space="preserve">سيكون هناك سؤال عن البحث في </w:t>
      </w:r>
      <w:proofErr w:type="spellStart"/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>الإختبار</w:t>
      </w:r>
      <w:proofErr w:type="spellEnd"/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 xml:space="preserve"> النهائي ، فعلى الطالبة أن تنفذ البحث بنفسها والابتعاد عن مجرد النسخ واللصق .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</w:pPr>
      <w:r>
        <w:rPr>
          <w:rFonts w:ascii="Tahoma" w:eastAsia="Times New Roman" w:hAnsi="Tahoma" w:cs="Tahoma"/>
          <w:color w:val="984806" w:themeColor="accent6" w:themeShade="80"/>
          <w:sz w:val="18"/>
          <w:szCs w:val="18"/>
          <w:rtl/>
        </w:rPr>
        <w:t>هناك جزء من الدرجة على طريقة عرض البحث فعلى الطالبة أن تطلع على الطريقة المثلي للإلقاء .</w:t>
      </w: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color w:val="666666"/>
          <w:sz w:val="24"/>
          <w:szCs w:val="24"/>
          <w:rtl/>
        </w:rPr>
        <w:t xml:space="preserve"> ملاحظه : </w:t>
      </w:r>
    </w:p>
    <w:p w:rsidR="001572F1" w:rsidRDefault="001572F1" w:rsidP="001572F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rtl/>
        </w:rPr>
      </w:pPr>
      <w:r>
        <w:rPr>
          <w:rFonts w:ascii="Tahoma" w:eastAsia="Times New Roman" w:hAnsi="Tahoma" w:cs="Tahoma"/>
          <w:color w:val="666666"/>
          <w:sz w:val="28"/>
          <w:szCs w:val="28"/>
          <w:rtl/>
        </w:rPr>
        <w:t xml:space="preserve">يعتمد في مذاكرة المادة على الملزمة  </w:t>
      </w:r>
    </w:p>
    <w:p w:rsidR="001572F1" w:rsidRDefault="001572F1" w:rsidP="001572F1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sz w:val="24"/>
          <w:szCs w:val="24"/>
          <w:rtl/>
        </w:rPr>
      </w:pPr>
    </w:p>
    <w:p w:rsidR="001572F1" w:rsidRDefault="001572F1" w:rsidP="001572F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Tahoma" w:eastAsia="Times New Roman" w:hAnsi="Tahoma" w:cs="Tahoma"/>
          <w:b/>
          <w:bCs/>
          <w:color w:val="666666"/>
          <w:rtl/>
        </w:rPr>
        <w:t xml:space="preserve">لوحظ وجود ظاهرة قصة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البويه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المخالفه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لقوانين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الجامعه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، ففي حال الإصرار على قصة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البويه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يجب وضع طرحه على الشعر طيلة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المحاضره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وفي حال الإصرار على عدم وضع طرحه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فللإستاذه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الحق في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الإعتذار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عن قبول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الطالبه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في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القاعه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كما </w:t>
      </w:r>
      <w:proofErr w:type="spellStart"/>
      <w:r>
        <w:rPr>
          <w:rFonts w:ascii="Tahoma" w:eastAsia="Times New Roman" w:hAnsi="Tahoma" w:cs="Tahoma"/>
          <w:b/>
          <w:bCs/>
          <w:color w:val="666666"/>
          <w:rtl/>
        </w:rPr>
        <w:t>ينص</w:t>
      </w:r>
      <w:proofErr w:type="spellEnd"/>
      <w:r>
        <w:rPr>
          <w:rFonts w:ascii="Tahoma" w:eastAsia="Times New Roman" w:hAnsi="Tahoma" w:cs="Tahoma"/>
          <w:b/>
          <w:bCs/>
          <w:color w:val="666666"/>
          <w:rtl/>
        </w:rPr>
        <w:t xml:space="preserve"> عليه القانون . </w:t>
      </w:r>
    </w:p>
    <w:p w:rsidR="001572F1" w:rsidRDefault="001572F1" w:rsidP="001572F1">
      <w:pPr>
        <w:pStyle w:val="a3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1572F1" w:rsidRDefault="001572F1" w:rsidP="00157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392C0B" w:rsidRDefault="00392C0B">
      <w:pPr>
        <w:rPr>
          <w:rFonts w:hint="cs"/>
        </w:rPr>
      </w:pPr>
    </w:p>
    <w:sectPr w:rsidR="00392C0B" w:rsidSect="00392C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C6F62"/>
    <w:multiLevelType w:val="hybridMultilevel"/>
    <w:tmpl w:val="6096DFE8"/>
    <w:lvl w:ilvl="0" w:tplc="A5A63C2A">
      <w:start w:val="1"/>
      <w:numFmt w:val="decimal"/>
      <w:lvlText w:val="%1-"/>
      <w:lvlJc w:val="left"/>
      <w:pPr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20FD0"/>
    <w:multiLevelType w:val="hybridMultilevel"/>
    <w:tmpl w:val="FC529B50"/>
    <w:lvl w:ilvl="0" w:tplc="9EF6BEB6">
      <w:start w:val="1"/>
      <w:numFmt w:val="decimal"/>
      <w:lvlText w:val="%1-"/>
      <w:lvlJc w:val="left"/>
      <w:pPr>
        <w:ind w:left="44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72F1"/>
    <w:rsid w:val="001572F1"/>
    <w:rsid w:val="00392C0B"/>
    <w:rsid w:val="00A0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F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2395</Characters>
  <Application>Microsoft Office Word</Application>
  <DocSecurity>0</DocSecurity>
  <Lines>19</Lines>
  <Paragraphs>5</Paragraphs>
  <ScaleCrop>false</ScaleCrop>
  <Company>Compume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</dc:creator>
  <cp:keywords/>
  <dc:description/>
  <cp:lastModifiedBy>FG</cp:lastModifiedBy>
  <cp:revision>2</cp:revision>
  <dcterms:created xsi:type="dcterms:W3CDTF">2014-02-12T03:46:00Z</dcterms:created>
  <dcterms:modified xsi:type="dcterms:W3CDTF">2014-02-12T03:52:00Z</dcterms:modified>
</cp:coreProperties>
</file>