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14" w:rsidRPr="009E44E9" w:rsidRDefault="00C71C14" w:rsidP="00BF45BD">
      <w:pPr>
        <w:jc w:val="center"/>
        <w:rPr>
          <w:sz w:val="28"/>
          <w:szCs w:val="28"/>
          <w:rtl/>
        </w:rPr>
      </w:pPr>
      <w:r>
        <w:rPr>
          <w:rFonts w:cs="PT Bold Heading" w:hint="cs"/>
          <w:rtl/>
        </w:rPr>
        <w:t xml:space="preserve"> </w:t>
      </w:r>
      <w:r w:rsidRPr="009E44E9">
        <w:rPr>
          <w:rFonts w:cs="PT Bold Heading" w:hint="cs"/>
          <w:sz w:val="28"/>
          <w:szCs w:val="28"/>
          <w:rtl/>
        </w:rPr>
        <w:t>الخطة الدراسية لمقرر</w:t>
      </w:r>
      <w:r w:rsidR="00BF45BD">
        <w:rPr>
          <w:rFonts w:cs="PT Bold Heading" w:hint="cs"/>
          <w:sz w:val="28"/>
          <w:szCs w:val="28"/>
          <w:rtl/>
        </w:rPr>
        <w:t>122</w:t>
      </w:r>
      <w:r w:rsidRPr="009E44E9">
        <w:rPr>
          <w:rFonts w:cs="PT Bold Heading" w:hint="cs"/>
          <w:sz w:val="28"/>
          <w:szCs w:val="28"/>
          <w:rtl/>
        </w:rPr>
        <w:t xml:space="preserve"> سلم </w:t>
      </w:r>
      <w:r w:rsidR="00BF45BD">
        <w:rPr>
          <w:sz w:val="28"/>
          <w:szCs w:val="28"/>
          <w:rtl/>
        </w:rPr>
        <w:t>–</w:t>
      </w:r>
      <w:r w:rsidRPr="009E44E9">
        <w:rPr>
          <w:rFonts w:hint="cs"/>
          <w:sz w:val="28"/>
          <w:szCs w:val="28"/>
          <w:rtl/>
        </w:rPr>
        <w:t xml:space="preserve"> </w:t>
      </w:r>
      <w:r w:rsidR="00BF45BD">
        <w:rPr>
          <w:rFonts w:cs="PT Bold Heading" w:hint="cs"/>
          <w:sz w:val="28"/>
          <w:szCs w:val="28"/>
          <w:rtl/>
        </w:rPr>
        <w:t xml:space="preserve">عقيدة أهل السنة والجماعة </w:t>
      </w:r>
      <w:r w:rsidR="00BF45BD">
        <w:rPr>
          <w:rFonts w:hint="cs"/>
          <w:sz w:val="28"/>
          <w:szCs w:val="28"/>
          <w:rtl/>
        </w:rPr>
        <w:t>-1-</w:t>
      </w:r>
      <w:r w:rsidRPr="009E44E9">
        <w:rPr>
          <w:rFonts w:cs="PT Bold Heading" w:hint="cs"/>
          <w:sz w:val="28"/>
          <w:szCs w:val="28"/>
          <w:rtl/>
        </w:rPr>
        <w:t xml:space="preserve">                                  </w:t>
      </w:r>
    </w:p>
    <w:p w:rsidR="00C71C14" w:rsidRPr="008A6B2A" w:rsidRDefault="00C71C14" w:rsidP="00C71C14">
      <w:pPr>
        <w:jc w:val="center"/>
        <w:rPr>
          <w:rFonts w:cs="PT Bold Heading"/>
          <w:rtl/>
        </w:rPr>
      </w:pPr>
    </w:p>
    <w:p w:rsidR="00C71C14" w:rsidRPr="00F726C0" w:rsidRDefault="00C6428C" w:rsidP="00C71C14">
      <w:pPr>
        <w:rPr>
          <w:rFonts w:cs="PT Bold Heading"/>
          <w:rtl/>
        </w:rPr>
      </w:pPr>
      <w:r>
        <w:rPr>
          <w:rFonts w:cs="PT Bold Heading" w:hint="cs"/>
          <w:rtl/>
        </w:rPr>
        <w:t xml:space="preserve">أستاذة المقرر :د/هند </w:t>
      </w:r>
      <w:proofErr w:type="spellStart"/>
      <w:r>
        <w:rPr>
          <w:rFonts w:cs="PT Bold Heading" w:hint="cs"/>
          <w:rtl/>
        </w:rPr>
        <w:t>العصيمي</w:t>
      </w:r>
      <w:proofErr w:type="spellEnd"/>
      <w:r w:rsidR="00C71C14">
        <w:rPr>
          <w:rFonts w:cs="PT Bold Heading" w:hint="cs"/>
          <w:rtl/>
        </w:rPr>
        <w:t xml:space="preserve">                         </w:t>
      </w:r>
      <w:r w:rsidR="00C71C14">
        <w:rPr>
          <w:rFonts w:cs="PT Bold Heading" w:hint="cs"/>
          <w:rtl/>
        </w:rPr>
        <w:tab/>
      </w:r>
      <w:r w:rsidR="00C71C14">
        <w:rPr>
          <w:rFonts w:cs="PT Bold Heading" w:hint="cs"/>
          <w:rtl/>
        </w:rPr>
        <w:tab/>
      </w:r>
      <w:r w:rsidR="00C71C14">
        <w:rPr>
          <w:rFonts w:cs="PT Bold Heading" w:hint="cs"/>
          <w:rtl/>
        </w:rPr>
        <w:tab/>
      </w:r>
      <w:r w:rsidR="00C71C14">
        <w:rPr>
          <w:rFonts w:cs="PT Bold Heading" w:hint="cs"/>
          <w:rtl/>
        </w:rPr>
        <w:tab/>
        <w:t xml:space="preserve">   الرتبة العلمية : </w:t>
      </w:r>
      <w:proofErr w:type="spellStart"/>
      <w:r>
        <w:rPr>
          <w:rFonts w:cs="PT Bold Heading" w:hint="cs"/>
          <w:rtl/>
        </w:rPr>
        <w:t>استاذ</w:t>
      </w:r>
      <w:proofErr w:type="spellEnd"/>
      <w:r>
        <w:rPr>
          <w:rFonts w:cs="PT Bold Heading" w:hint="cs"/>
          <w:rtl/>
        </w:rPr>
        <w:t xml:space="preserve"> مساعد</w:t>
      </w:r>
      <w:r w:rsidR="00C71C14">
        <w:rPr>
          <w:rFonts w:cs="PT Bold Heading" w:hint="cs"/>
          <w:rtl/>
        </w:rPr>
        <w:t xml:space="preserve">  </w:t>
      </w:r>
    </w:p>
    <w:p w:rsidR="00C71C14" w:rsidRDefault="00C71C14" w:rsidP="0049086B">
      <w:pPr>
        <w:rPr>
          <w:b/>
          <w:bCs/>
          <w:rtl/>
        </w:rPr>
      </w:pPr>
      <w:r w:rsidRPr="0012150F">
        <w:rPr>
          <w:rFonts w:hint="cs"/>
          <w:b/>
          <w:bCs/>
          <w:rtl/>
        </w:rPr>
        <w:t xml:space="preserve">مبنى </w:t>
      </w:r>
      <w:r>
        <w:rPr>
          <w:rFonts w:hint="cs"/>
          <w:b/>
          <w:bCs/>
          <w:rtl/>
        </w:rPr>
        <w:t xml:space="preserve">: 2    </w:t>
      </w:r>
      <w:r w:rsidRPr="0012150F">
        <w:rPr>
          <w:rFonts w:hint="cs"/>
          <w:b/>
          <w:bCs/>
          <w:rtl/>
        </w:rPr>
        <w:t xml:space="preserve"> الدور </w:t>
      </w:r>
      <w:r>
        <w:rPr>
          <w:rFonts w:hint="cs"/>
          <w:b/>
          <w:bCs/>
          <w:rtl/>
        </w:rPr>
        <w:t xml:space="preserve">:   </w:t>
      </w:r>
      <w:r w:rsidR="00C6428C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   مكتب :    </w:t>
      </w:r>
      <w:r>
        <w:rPr>
          <w:rFonts w:cs="PT Bold Heading" w:hint="cs"/>
          <w:rtl/>
        </w:rPr>
        <w:t xml:space="preserve"> </w:t>
      </w:r>
      <w:r w:rsidR="0049086B">
        <w:rPr>
          <w:rFonts w:cs="PT Bold Heading" w:hint="cs"/>
          <w:rtl/>
        </w:rPr>
        <w:t xml:space="preserve">228 </w:t>
      </w:r>
      <w:r>
        <w:rPr>
          <w:rFonts w:cs="PT Bold Heading" w:hint="cs"/>
          <w:rtl/>
        </w:rPr>
        <w:t xml:space="preserve">  </w:t>
      </w:r>
      <w:r w:rsidR="0049086B">
        <w:rPr>
          <w:rFonts w:cs="PT Bold Heading" w:hint="cs"/>
          <w:rtl/>
        </w:rPr>
        <w:t xml:space="preserve">                   </w:t>
      </w:r>
      <w:r>
        <w:rPr>
          <w:rFonts w:cs="PT Bold Heading" w:hint="cs"/>
          <w:rtl/>
        </w:rPr>
        <w:t xml:space="preserve">  </w:t>
      </w:r>
      <w:r w:rsidRPr="00F726C0">
        <w:rPr>
          <w:rFonts w:cs="PT Bold Heading" w:hint="cs"/>
          <w:rtl/>
        </w:rPr>
        <w:t>الساعات المكتبية  :</w:t>
      </w:r>
      <w:r>
        <w:rPr>
          <w:rFonts w:hint="cs"/>
          <w:rtl/>
        </w:rPr>
        <w:t xml:space="preserve">  </w:t>
      </w:r>
      <w:r w:rsidR="0049086B">
        <w:rPr>
          <w:rFonts w:hint="cs"/>
          <w:rtl/>
        </w:rPr>
        <w:t xml:space="preserve">الأحد </w:t>
      </w:r>
      <w:proofErr w:type="spellStart"/>
      <w:r w:rsidR="0049086B">
        <w:rPr>
          <w:rFonts w:hint="cs"/>
          <w:rtl/>
        </w:rPr>
        <w:t>والأثنين</w:t>
      </w:r>
      <w:proofErr w:type="spellEnd"/>
      <w:r w:rsidR="0049086B">
        <w:rPr>
          <w:rFonts w:hint="cs"/>
          <w:rtl/>
        </w:rPr>
        <w:t xml:space="preserve"> 12,30 -1,30 </w:t>
      </w:r>
      <w:r w:rsidR="0049086B">
        <w:rPr>
          <w:rtl/>
        </w:rPr>
        <w:t>–</w:t>
      </w:r>
      <w:r w:rsidR="0049086B">
        <w:rPr>
          <w:rFonts w:hint="cs"/>
          <w:rtl/>
        </w:rPr>
        <w:t>والخميس 8-10</w:t>
      </w:r>
      <w:r>
        <w:rPr>
          <w:rFonts w:hint="cs"/>
          <w:rtl/>
        </w:rPr>
        <w:t xml:space="preserve">   </w:t>
      </w:r>
    </w:p>
    <w:p w:rsidR="00C71C14" w:rsidRPr="0012150F" w:rsidRDefault="00C71C14" w:rsidP="0049086B">
      <w:pPr>
        <w:rPr>
          <w:rFonts w:cs="PT Bold Heading"/>
          <w:b/>
          <w:bCs/>
        </w:rPr>
      </w:pPr>
      <w:r w:rsidRPr="00F726C0">
        <w:rPr>
          <w:rFonts w:cs="PT Bold Heading" w:hint="cs"/>
          <w:rtl/>
        </w:rPr>
        <w:t>البريد الإلكتروني</w:t>
      </w:r>
      <w:r>
        <w:rPr>
          <w:rFonts w:cs="PT Bold Heading" w:hint="cs"/>
          <w:rtl/>
        </w:rPr>
        <w:t xml:space="preserve"> </w:t>
      </w:r>
      <w:r w:rsidR="0049086B">
        <w:rPr>
          <w:rFonts w:cs="PT Bold Heading" w:hint="cs"/>
          <w:rtl/>
        </w:rPr>
        <w:t xml:space="preserve">: </w:t>
      </w:r>
      <w:hyperlink r:id="rId5" w:history="1">
        <w:r w:rsidR="00AA5F71" w:rsidRPr="00EF7A6C">
          <w:rPr>
            <w:rStyle w:val="Hyperlink"/>
            <w:rFonts w:cs="PT Bold Heading"/>
          </w:rPr>
          <w:t>haosaimi@gmail.com</w:t>
        </w:r>
      </w:hyperlink>
      <w:r w:rsidR="00AA5F71">
        <w:rPr>
          <w:rFonts w:cs="PT Bold Heading" w:hint="cs"/>
          <w:rtl/>
        </w:rPr>
        <w:t xml:space="preserve">   </w:t>
      </w:r>
      <w:r>
        <w:rPr>
          <w:rFonts w:cs="PT Bold Heading" w:hint="cs"/>
          <w:rtl/>
        </w:rPr>
        <w:t xml:space="preserve">اسم الطالبة : </w:t>
      </w:r>
      <w:r>
        <w:rPr>
          <w:rFonts w:cs="PT Bold Heading" w:hint="cs"/>
          <w:b/>
          <w:bCs/>
          <w:rtl/>
        </w:rPr>
        <w:t xml:space="preserve"> ................................... الرقم التسلسلي.........</w:t>
      </w:r>
    </w:p>
    <w:p w:rsidR="00C71C14" w:rsidRPr="00F726C0" w:rsidRDefault="00C71C14" w:rsidP="00C71C14">
      <w:pPr>
        <w:jc w:val="center"/>
        <w:rPr>
          <w:rFonts w:cs="PT Bold Heading"/>
          <w:sz w:val="18"/>
          <w:szCs w:val="18"/>
          <w:rtl/>
        </w:rPr>
      </w:pPr>
      <w:r w:rsidRPr="00F726C0"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1C14" w:rsidRDefault="00C71C14" w:rsidP="00C71C14">
      <w:pPr>
        <w:spacing w:line="360" w:lineRule="exact"/>
        <w:jc w:val="center"/>
        <w:outlineLvl w:val="0"/>
        <w:rPr>
          <w:rFonts w:cs="Monotype Koufi"/>
          <w:sz w:val="38"/>
          <w:szCs w:val="38"/>
          <w:rtl/>
        </w:rPr>
      </w:pPr>
      <w:r w:rsidRPr="004D03D6">
        <w:rPr>
          <w:rFonts w:cs="Monotype Koufi" w:hint="cs"/>
          <w:sz w:val="38"/>
          <w:szCs w:val="38"/>
          <w:rtl/>
        </w:rPr>
        <w:t>توصيف المقرر</w:t>
      </w:r>
    </w:p>
    <w:p w:rsidR="00C71C14" w:rsidRPr="004D03D6" w:rsidRDefault="00C71C14" w:rsidP="00C71C14">
      <w:pPr>
        <w:spacing w:line="360" w:lineRule="exact"/>
        <w:jc w:val="center"/>
        <w:outlineLvl w:val="0"/>
        <w:rPr>
          <w:rFonts w:cs="Monotype Koufi"/>
          <w:sz w:val="38"/>
          <w:szCs w:val="38"/>
          <w:rtl/>
        </w:rPr>
      </w:pPr>
    </w:p>
    <w:p w:rsidR="00C71C14" w:rsidRDefault="00C71C14" w:rsidP="00C71C14">
      <w:pPr>
        <w:pStyle w:val="a4"/>
        <w:rPr>
          <w:highlight w:val="lightGray"/>
          <w:rtl/>
        </w:rPr>
      </w:pPr>
      <w:r w:rsidRPr="004D03D6">
        <w:rPr>
          <w:highlight w:val="lightGray"/>
          <w:rtl/>
        </w:rPr>
        <w:t>أولاً /  أهداف المقرر :</w:t>
      </w:r>
    </w:p>
    <w:p w:rsidR="00BF45BD" w:rsidRPr="00BF45BD" w:rsidRDefault="00BF45BD" w:rsidP="00BF45BD">
      <w:pPr>
        <w:numPr>
          <w:ilvl w:val="0"/>
          <w:numId w:val="4"/>
        </w:numPr>
        <w:spacing w:before="100" w:beforeAutospacing="1" w:after="100" w:afterAutospacing="1"/>
      </w:pPr>
      <w:r w:rsidRPr="00BF45BD">
        <w:rPr>
          <w:b/>
          <w:bCs/>
          <w:rtl/>
        </w:rPr>
        <w:t>تعرف الطالبة منهج أهل السنة في الاستدلال</w:t>
      </w:r>
      <w:r w:rsidRPr="00BF45BD">
        <w:rPr>
          <w:rtl/>
        </w:rPr>
        <w:t xml:space="preserve"> </w:t>
      </w:r>
    </w:p>
    <w:p w:rsidR="00BF45BD" w:rsidRPr="00BF45BD" w:rsidRDefault="00BF45BD" w:rsidP="00BF45BD">
      <w:pPr>
        <w:numPr>
          <w:ilvl w:val="0"/>
          <w:numId w:val="4"/>
        </w:numPr>
        <w:spacing w:before="100" w:beforeAutospacing="1" w:after="100" w:afterAutospacing="1"/>
        <w:rPr>
          <w:rtl/>
        </w:rPr>
      </w:pPr>
      <w:r w:rsidRPr="00BF45BD">
        <w:rPr>
          <w:b/>
          <w:bCs/>
          <w:rtl/>
        </w:rPr>
        <w:t>التمكن من الرد على الفرق المخالفة وتفنيد شبههم</w:t>
      </w:r>
      <w:r w:rsidRPr="00BF45BD">
        <w:rPr>
          <w:rtl/>
        </w:rPr>
        <w:t xml:space="preserve">. </w:t>
      </w:r>
    </w:p>
    <w:p w:rsidR="00BF45BD" w:rsidRPr="00BF45BD" w:rsidRDefault="00BF45BD" w:rsidP="00BF45BD">
      <w:pPr>
        <w:numPr>
          <w:ilvl w:val="0"/>
          <w:numId w:val="4"/>
        </w:numPr>
        <w:spacing w:before="100" w:beforeAutospacing="1" w:after="100" w:afterAutospacing="1"/>
        <w:rPr>
          <w:rtl/>
        </w:rPr>
      </w:pPr>
      <w:r w:rsidRPr="00BF45BD">
        <w:rPr>
          <w:b/>
          <w:bCs/>
          <w:rtl/>
        </w:rPr>
        <w:t>فهم مراد ومدلولات كلام المصنف والشارح للكتاب المقرر</w:t>
      </w:r>
      <w:r w:rsidRPr="00BF45BD">
        <w:rPr>
          <w:rtl/>
        </w:rPr>
        <w:t xml:space="preserve"> . </w:t>
      </w:r>
    </w:p>
    <w:p w:rsidR="00C71C14" w:rsidRPr="002B0BC2" w:rsidRDefault="00BF45BD" w:rsidP="002B0BC2">
      <w:pPr>
        <w:numPr>
          <w:ilvl w:val="0"/>
          <w:numId w:val="4"/>
        </w:numPr>
        <w:spacing w:before="100" w:beforeAutospacing="1" w:after="100" w:afterAutospacing="1"/>
      </w:pPr>
      <w:r w:rsidRPr="00BF45BD">
        <w:rPr>
          <w:b/>
          <w:bCs/>
          <w:rtl/>
        </w:rPr>
        <w:t>معرفة عقيدة أهل السنة في الصفات واليوم الآخر والملائكة</w:t>
      </w:r>
      <w:r w:rsidRPr="00BF45BD">
        <w:rPr>
          <w:rtl/>
        </w:rPr>
        <w:t xml:space="preserve"> </w:t>
      </w:r>
      <w:r w:rsidR="002B0BC2">
        <w:rPr>
          <w:rFonts w:hint="cs"/>
          <w:rtl/>
        </w:rPr>
        <w:t>.</w:t>
      </w:r>
    </w:p>
    <w:p w:rsidR="00C71C14" w:rsidRPr="00F24B3C" w:rsidRDefault="00C71C14" w:rsidP="00C71C14">
      <w:pPr>
        <w:ind w:left="36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71C14" w:rsidRPr="004D03D6" w:rsidRDefault="00C71C14" w:rsidP="00C71C14">
      <w:pPr>
        <w:pStyle w:val="a4"/>
        <w:rPr>
          <w:highlight w:val="lightGray"/>
          <w:rtl/>
        </w:rPr>
      </w:pPr>
      <w:r w:rsidRPr="004D03D6">
        <w:rPr>
          <w:rFonts w:hint="cs"/>
          <w:highlight w:val="lightGray"/>
          <w:rtl/>
        </w:rPr>
        <w:t>ثانياً  /  متطلبات المقرر وتوزيع الدرجات  :</w:t>
      </w:r>
    </w:p>
    <w:p w:rsidR="00C71C14" w:rsidRDefault="00C71C14" w:rsidP="00C71C14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</w:rPr>
        <w:t xml:space="preserve"> 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>اختبار نصف فصلي 30 درجة</w:t>
      </w:r>
      <w:r w:rsidRPr="009925A4"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 xml:space="preserve">    </w:t>
      </w:r>
      <w:r w:rsidRPr="007813E3">
        <w:rPr>
          <w:rFonts w:cs="Akhbar MT" w:hint="cs"/>
          <w:sz w:val="32"/>
          <w:szCs w:val="32"/>
        </w:rPr>
        <w:t xml:space="preserve">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 xml:space="preserve"> </w:t>
      </w:r>
      <w:r w:rsidRPr="009925A4">
        <w:rPr>
          <w:rFonts w:cs="Akhbar MT" w:hint="cs"/>
          <w:sz w:val="32"/>
          <w:szCs w:val="32"/>
          <w:rtl/>
        </w:rPr>
        <w:t xml:space="preserve">أنشطة وواجبات </w:t>
      </w:r>
      <w:r>
        <w:rPr>
          <w:rFonts w:cs="Akhbar MT" w:hint="cs"/>
          <w:sz w:val="32"/>
          <w:szCs w:val="32"/>
          <w:rtl/>
        </w:rPr>
        <w:t>30</w:t>
      </w:r>
      <w:r w:rsidRPr="009925A4">
        <w:rPr>
          <w:rFonts w:cs="Akhbar MT" w:hint="cs"/>
          <w:sz w:val="32"/>
          <w:szCs w:val="32"/>
          <w:rtl/>
        </w:rPr>
        <w:t xml:space="preserve"> درجات  </w:t>
      </w:r>
      <w:r>
        <w:rPr>
          <w:rFonts w:cs="Akhbar MT" w:hint="cs"/>
          <w:sz w:val="32"/>
          <w:szCs w:val="32"/>
          <w:rtl/>
        </w:rPr>
        <w:t xml:space="preserve">  </w:t>
      </w:r>
      <w:r w:rsidRPr="009925A4"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 xml:space="preserve"> </w:t>
      </w:r>
      <w:r w:rsidRPr="009925A4">
        <w:rPr>
          <w:rFonts w:cs="Akhbar MT" w:hint="cs"/>
          <w:sz w:val="32"/>
          <w:szCs w:val="32"/>
          <w:rtl/>
        </w:rPr>
        <w:t xml:space="preserve"> اختبار نهائي 40 درجة</w:t>
      </w:r>
    </w:p>
    <w:p w:rsidR="00C71C14" w:rsidRPr="007813E3" w:rsidRDefault="00922D5F" w:rsidP="002B0BC2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أما الأنشطة والواجبات</w:t>
      </w:r>
      <w:r w:rsidR="00AA5F71">
        <w:rPr>
          <w:rFonts w:cs="Akhbar MT" w:hint="cs"/>
          <w:sz w:val="32"/>
          <w:szCs w:val="32"/>
          <w:rtl/>
        </w:rPr>
        <w:t xml:space="preserve"> فتوزيعها </w:t>
      </w:r>
      <w:r>
        <w:rPr>
          <w:rFonts w:cs="Akhbar MT" w:hint="cs"/>
          <w:sz w:val="32"/>
          <w:szCs w:val="32"/>
          <w:rtl/>
        </w:rPr>
        <w:t>:</w:t>
      </w:r>
      <w:r w:rsidR="00BF45BD" w:rsidRPr="00BF45BD">
        <w:rPr>
          <w:rStyle w:val="a3"/>
          <w:rtl/>
        </w:rPr>
        <w:t xml:space="preserve"> </w:t>
      </w:r>
      <w:r w:rsidR="00BF45BD" w:rsidRPr="00BF45BD">
        <w:rPr>
          <w:rStyle w:val="a6"/>
          <w:rtl/>
        </w:rPr>
        <w:t xml:space="preserve">و30 توزع </w:t>
      </w:r>
      <w:r w:rsidR="002B0BC2">
        <w:rPr>
          <w:rStyle w:val="a6"/>
          <w:rFonts w:hint="cs"/>
          <w:rtl/>
        </w:rPr>
        <w:t>10درجات ورشة عمل عن الملائكة واليوم الآخر</w:t>
      </w:r>
      <w:r w:rsidR="00BF45BD" w:rsidRPr="00BF45BD">
        <w:rPr>
          <w:rStyle w:val="a6"/>
          <w:rtl/>
        </w:rPr>
        <w:t xml:space="preserve"> و</w:t>
      </w:r>
      <w:r w:rsidR="002B0BC2">
        <w:rPr>
          <w:rStyle w:val="a6"/>
          <w:rFonts w:hint="cs"/>
          <w:rtl/>
        </w:rPr>
        <w:t>5</w:t>
      </w:r>
      <w:r w:rsidR="00BF45BD" w:rsidRPr="00BF45BD">
        <w:rPr>
          <w:rStyle w:val="a6"/>
          <w:rtl/>
        </w:rPr>
        <w:t xml:space="preserve"> حفظ جزء من العقيدة </w:t>
      </w:r>
      <w:proofErr w:type="spellStart"/>
      <w:r w:rsidR="00BF45BD" w:rsidRPr="00BF45BD">
        <w:rPr>
          <w:rStyle w:val="a6"/>
          <w:rtl/>
        </w:rPr>
        <w:t>الواسطية</w:t>
      </w:r>
      <w:proofErr w:type="spellEnd"/>
      <w:r w:rsidR="00BF45BD" w:rsidRPr="00BF45BD">
        <w:rPr>
          <w:rStyle w:val="a6"/>
          <w:rtl/>
        </w:rPr>
        <w:t xml:space="preserve"> و15 على بحث </w:t>
      </w:r>
      <w:r w:rsidR="000E475B">
        <w:rPr>
          <w:rStyle w:val="a6"/>
          <w:rFonts w:hint="cs"/>
          <w:rtl/>
        </w:rPr>
        <w:t>سي</w:t>
      </w:r>
      <w:r w:rsidR="000E475B">
        <w:rPr>
          <w:rStyle w:val="a6"/>
          <w:rtl/>
        </w:rPr>
        <w:t>تم توزيع</w:t>
      </w:r>
      <w:r w:rsidR="000E475B">
        <w:rPr>
          <w:rStyle w:val="a6"/>
          <w:rFonts w:hint="cs"/>
          <w:rtl/>
        </w:rPr>
        <w:t>ه</w:t>
      </w:r>
      <w:r w:rsidR="00BF45BD" w:rsidRPr="00BF45BD">
        <w:rPr>
          <w:rFonts w:ascii="Arial" w:hAnsi="Arial" w:cs="Arial"/>
          <w:b/>
          <w:bCs/>
          <w:rtl/>
        </w:rPr>
        <w:br/>
      </w:r>
      <w:r w:rsidR="00BF45BD" w:rsidRPr="00BF45BD">
        <w:rPr>
          <w:rStyle w:val="a6"/>
          <w:rtl/>
        </w:rPr>
        <w:t>2</w:t>
      </w:r>
      <w:r w:rsidR="002B0BC2">
        <w:rPr>
          <w:rStyle w:val="a6"/>
          <w:rFonts w:hint="cs"/>
          <w:rtl/>
        </w:rPr>
        <w:t xml:space="preserve">آخر موعد لتسلم البحث هو </w:t>
      </w:r>
      <w:r w:rsidR="002B0BC2">
        <w:rPr>
          <w:rFonts w:cs="Akhbar MT" w:hint="cs"/>
          <w:sz w:val="32"/>
          <w:szCs w:val="32"/>
          <w:rtl/>
        </w:rPr>
        <w:t xml:space="preserve">: </w:t>
      </w:r>
      <w:proofErr w:type="spellStart"/>
      <w:r w:rsidR="002B0BC2">
        <w:rPr>
          <w:rFonts w:cs="Akhbar MT" w:hint="cs"/>
          <w:sz w:val="32"/>
          <w:szCs w:val="32"/>
          <w:rtl/>
        </w:rPr>
        <w:t>الاسبوع</w:t>
      </w:r>
      <w:proofErr w:type="spellEnd"/>
      <w:r w:rsidR="002B0BC2">
        <w:rPr>
          <w:rFonts w:cs="Akhbar MT" w:hint="cs"/>
          <w:sz w:val="32"/>
          <w:szCs w:val="32"/>
          <w:rtl/>
        </w:rPr>
        <w:t xml:space="preserve"> الحادي عشر .</w:t>
      </w:r>
    </w:p>
    <w:p w:rsidR="00C71C14" w:rsidRPr="00F24B3C" w:rsidRDefault="00C71C14" w:rsidP="00C71C14">
      <w:pPr>
        <w:pStyle w:val="a4"/>
        <w:rPr>
          <w:rFonts w:ascii="Lotus Linotype" w:hAnsi="Lotus Linotype"/>
          <w:rtl/>
        </w:rPr>
      </w:pPr>
      <w:r w:rsidRPr="0001038E">
        <w:rPr>
          <w:rFonts w:hint="cs"/>
          <w:highlight w:val="lightGray"/>
          <w:rtl/>
        </w:rPr>
        <w:t xml:space="preserve">ثالثاً / </w:t>
      </w:r>
      <w:r w:rsidRPr="0001038E">
        <w:rPr>
          <w:highlight w:val="lightGray"/>
          <w:rtl/>
        </w:rPr>
        <w:t>ا</w:t>
      </w:r>
      <w:r>
        <w:rPr>
          <w:highlight w:val="lightGray"/>
          <w:rtl/>
        </w:rPr>
        <w:t>لمرجع الرئيسي</w:t>
      </w:r>
      <w:r>
        <w:rPr>
          <w:rFonts w:hint="cs"/>
          <w:highlight w:val="lightGray"/>
          <w:rtl/>
        </w:rPr>
        <w:t xml:space="preserve"> : </w:t>
      </w:r>
      <w:r>
        <w:rPr>
          <w:highlight w:val="lightGray"/>
          <w:rtl/>
        </w:rPr>
        <w:t xml:space="preserve"> </w:t>
      </w:r>
    </w:p>
    <w:p w:rsidR="00C71C14" w:rsidRPr="00FD7A5D" w:rsidRDefault="00C71C14" w:rsidP="002B0BC2">
      <w:pPr>
        <w:tabs>
          <w:tab w:val="left" w:pos="6802"/>
        </w:tabs>
        <w:spacing w:line="340" w:lineRule="exact"/>
        <w:ind w:left="288"/>
        <w:jc w:val="lowKashida"/>
        <w:rPr>
          <w:rFonts w:cs="Arabic Transparent"/>
          <w:b/>
          <w:bCs/>
          <w:sz w:val="28"/>
          <w:szCs w:val="28"/>
          <w:rtl/>
        </w:rPr>
      </w:pPr>
      <w:r w:rsidRPr="00FD7A5D">
        <w:rPr>
          <w:rFonts w:cs="Arabic Transparent" w:hint="cs"/>
          <w:b/>
          <w:bCs/>
          <w:sz w:val="28"/>
          <w:szCs w:val="28"/>
          <w:rtl/>
        </w:rPr>
        <w:t xml:space="preserve">كتاب </w:t>
      </w:r>
      <w:r w:rsidR="002B0BC2">
        <w:rPr>
          <w:rFonts w:cs="Arabic Transparent" w:hint="cs"/>
          <w:b/>
          <w:bCs/>
          <w:sz w:val="28"/>
          <w:szCs w:val="28"/>
          <w:rtl/>
        </w:rPr>
        <w:t xml:space="preserve">شرح العقيدة </w:t>
      </w:r>
      <w:proofErr w:type="spellStart"/>
      <w:r w:rsidR="002B0BC2">
        <w:rPr>
          <w:rFonts w:cs="Arabic Transparent" w:hint="cs"/>
          <w:b/>
          <w:bCs/>
          <w:sz w:val="28"/>
          <w:szCs w:val="28"/>
          <w:rtl/>
        </w:rPr>
        <w:t>الطحاوية</w:t>
      </w:r>
      <w:proofErr w:type="spellEnd"/>
      <w:r w:rsidR="002B0BC2">
        <w:rPr>
          <w:rFonts w:cs="Arabic Transparent" w:hint="cs"/>
          <w:b/>
          <w:bCs/>
          <w:sz w:val="28"/>
          <w:szCs w:val="28"/>
          <w:rtl/>
        </w:rPr>
        <w:t xml:space="preserve"> لابن أبي العز , والقواعد المثلى في أسماء الله وصفاته العلى لابن </w:t>
      </w:r>
      <w:proofErr w:type="spellStart"/>
      <w:r w:rsidR="002B0BC2">
        <w:rPr>
          <w:rFonts w:cs="Arabic Transparent" w:hint="cs"/>
          <w:b/>
          <w:bCs/>
          <w:sz w:val="28"/>
          <w:szCs w:val="28"/>
          <w:rtl/>
        </w:rPr>
        <w:t>عثيمين</w:t>
      </w:r>
      <w:proofErr w:type="spellEnd"/>
      <w:r w:rsidR="002B0BC2">
        <w:rPr>
          <w:rFonts w:cs="Arabic Transparent" w:hint="cs"/>
          <w:b/>
          <w:bCs/>
          <w:sz w:val="28"/>
          <w:szCs w:val="28"/>
          <w:rtl/>
        </w:rPr>
        <w:t xml:space="preserve"> , ومنهج أهل السنة في الاستدلال لحسن عثمان.</w:t>
      </w:r>
    </w:p>
    <w:p w:rsidR="00C71C14" w:rsidRPr="0036591D" w:rsidRDefault="00C71C14" w:rsidP="00C71C14">
      <w:pPr>
        <w:pStyle w:val="a4"/>
        <w:rPr>
          <w:rtl/>
        </w:rPr>
      </w:pPr>
      <w:r>
        <w:rPr>
          <w:rFonts w:hint="cs"/>
          <w:highlight w:val="lightGray"/>
          <w:rtl/>
        </w:rPr>
        <w:t>رابعا</w:t>
      </w:r>
      <w:r w:rsidRPr="0036591D">
        <w:rPr>
          <w:highlight w:val="lightGray"/>
          <w:rtl/>
        </w:rPr>
        <w:t xml:space="preserve"> /</w:t>
      </w:r>
      <w:r>
        <w:rPr>
          <w:rFonts w:hint="cs"/>
          <w:highlight w:val="lightGray"/>
          <w:rtl/>
        </w:rPr>
        <w:t xml:space="preserve"> تعليمات مهمة :</w:t>
      </w:r>
      <w:r w:rsidRPr="0036591D">
        <w:rPr>
          <w:highlight w:val="lightGray"/>
          <w:rtl/>
        </w:rPr>
        <w:t xml:space="preserve">         </w:t>
      </w:r>
    </w:p>
    <w:p w:rsidR="00C71C14" w:rsidRPr="002E6FFE" w:rsidRDefault="00C71C14" w:rsidP="00C71C14">
      <w:pPr>
        <w:pStyle w:val="a3"/>
        <w:numPr>
          <w:ilvl w:val="0"/>
          <w:numId w:val="2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 xml:space="preserve">ضرورة الالتزام بمواعيد المحاضرات علماً بأن تأخر الطالبة عشر دقائق يعتبر عدم حضورها 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للساعة الأولى من ا</w:t>
      </w: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>لمحاضرة .</w:t>
      </w:r>
    </w:p>
    <w:p w:rsidR="00C71C14" w:rsidRPr="002E6FFE" w:rsidRDefault="00C71C14" w:rsidP="000E475B">
      <w:pPr>
        <w:pStyle w:val="a3"/>
        <w:numPr>
          <w:ilvl w:val="0"/>
          <w:numId w:val="2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 xml:space="preserve"> ينبغي للطالبة </w:t>
      </w:r>
      <w:proofErr w:type="spellStart"/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>احضار</w:t>
      </w:r>
      <w:proofErr w:type="spellEnd"/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الكتاب المقرر </w:t>
      </w:r>
      <w:proofErr w:type="spellStart"/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>وهوشرح</w:t>
      </w:r>
      <w:proofErr w:type="spellEnd"/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العقيدة </w:t>
      </w:r>
      <w:proofErr w:type="spellStart"/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>الطحاوية</w:t>
      </w:r>
      <w:proofErr w:type="spellEnd"/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خلال المحاضرة .</w:t>
      </w: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 xml:space="preserve"> </w:t>
      </w:r>
    </w:p>
    <w:p w:rsidR="00C71C14" w:rsidRPr="002E6FFE" w:rsidRDefault="00C71C14" w:rsidP="00C71C14">
      <w:pPr>
        <w:pStyle w:val="a3"/>
        <w:numPr>
          <w:ilvl w:val="0"/>
          <w:numId w:val="2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 xml:space="preserve">ينبغي للطالبة مراجعة الأستاذة إذا 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أ</w:t>
      </w: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>شكل عليها شيء من المعلومات الدراسية خلال الساعات المكتبية.</w:t>
      </w:r>
    </w:p>
    <w:p w:rsidR="00C71C14" w:rsidRPr="002E6FFE" w:rsidRDefault="00C71C14" w:rsidP="00C71C14">
      <w:pPr>
        <w:pStyle w:val="a3"/>
        <w:numPr>
          <w:ilvl w:val="0"/>
          <w:numId w:val="2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>غياب الطالبة بعذر يحتسب من ضمن نسبة الحرمان.</w:t>
      </w:r>
    </w:p>
    <w:p w:rsidR="00C71C14" w:rsidRPr="002E6FFE" w:rsidRDefault="00C71C14" w:rsidP="00C71C14">
      <w:pPr>
        <w:pStyle w:val="a3"/>
        <w:numPr>
          <w:ilvl w:val="0"/>
          <w:numId w:val="2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 xml:space="preserve"> ضرورة </w:t>
      </w:r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>ألتزم شروط البحث و</w:t>
      </w:r>
      <w:r w:rsidRPr="002E6FFE">
        <w:rPr>
          <w:rFonts w:cs="Traditional Arabic"/>
          <w:b/>
          <w:bCs/>
          <w:color w:val="000000"/>
          <w:sz w:val="28"/>
          <w:szCs w:val="28"/>
          <w:rtl/>
        </w:rPr>
        <w:t>تسليم الأنشطة والتكليفات في الموعد المحدد, وسيتم حسم درجات عند تأخر تسليم التكليف في الموعد المحدد.</w:t>
      </w:r>
    </w:p>
    <w:p w:rsidR="00C71C14" w:rsidRPr="002E6FFE" w:rsidRDefault="00C71C14" w:rsidP="000E475B">
      <w:pPr>
        <w:pStyle w:val="a3"/>
        <w:numPr>
          <w:ilvl w:val="0"/>
          <w:numId w:val="2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سيك</w:t>
      </w:r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>ون الاختبار النصفي الموحد لمقرر122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سلم يوم </w:t>
      </w:r>
      <w:proofErr w:type="spellStart"/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ا</w:t>
      </w:r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>الحد</w:t>
      </w:r>
      <w:proofErr w:type="spellEnd"/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>2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/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>1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>/143</w:t>
      </w:r>
      <w:r>
        <w:rPr>
          <w:rFonts w:cs="Traditional Arabic" w:hint="cs"/>
          <w:b/>
          <w:bCs/>
          <w:color w:val="000000"/>
          <w:sz w:val="28"/>
          <w:szCs w:val="28"/>
          <w:rtl/>
        </w:rPr>
        <w:t>6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هـ  </w:t>
      </w:r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>والخميس6/1/1436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.</w:t>
      </w:r>
    </w:p>
    <w:p w:rsidR="00C71C14" w:rsidRPr="002E6FFE" w:rsidRDefault="00C71C14" w:rsidP="000E475B">
      <w:pPr>
        <w:pStyle w:val="a3"/>
        <w:numPr>
          <w:ilvl w:val="0"/>
          <w:numId w:val="2"/>
        </w:numPr>
        <w:ind w:left="612" w:hanging="357"/>
        <w:contextualSpacing/>
        <w:jc w:val="lowKashida"/>
        <w:rPr>
          <w:rFonts w:cs="Traditional Arabic"/>
          <w:b/>
          <w:bCs/>
          <w:color w:val="000000"/>
          <w:sz w:val="28"/>
          <w:szCs w:val="28"/>
        </w:rPr>
      </w:pP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سيكون الاختبار النصفي إلى نهاية </w:t>
      </w:r>
      <w:proofErr w:type="spellStart"/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>ماتم</w:t>
      </w:r>
      <w:proofErr w:type="spellEnd"/>
      <w:r w:rsidR="000E475B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شرحه</w:t>
      </w:r>
      <w:r w:rsidRPr="002E6FFE"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. </w:t>
      </w:r>
    </w:p>
    <w:p w:rsidR="00C71C14" w:rsidRDefault="00C71C14" w:rsidP="00C71C14">
      <w:pPr>
        <w:pStyle w:val="a3"/>
        <w:contextualSpacing/>
        <w:jc w:val="lowKashida"/>
        <w:rPr>
          <w:rFonts w:cs="Traditional Arabic"/>
          <w:b/>
          <w:bCs/>
          <w:color w:val="000000"/>
          <w:sz w:val="28"/>
          <w:szCs w:val="28"/>
          <w:rtl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</w:t>
      </w:r>
    </w:p>
    <w:p w:rsidR="00C71C14" w:rsidRDefault="00C71C14" w:rsidP="00C71C14">
      <w:pPr>
        <w:pStyle w:val="a3"/>
        <w:contextualSpacing/>
        <w:jc w:val="lowKashida"/>
        <w:rPr>
          <w:rFonts w:cs="Traditional Arabic"/>
          <w:b/>
          <w:bCs/>
          <w:color w:val="000000"/>
          <w:sz w:val="28"/>
          <w:szCs w:val="28"/>
          <w:rtl/>
        </w:rPr>
      </w:pPr>
    </w:p>
    <w:p w:rsidR="00AA5F71" w:rsidRDefault="00AA5F71" w:rsidP="00C71C14">
      <w:pPr>
        <w:pStyle w:val="a3"/>
        <w:contextualSpacing/>
        <w:jc w:val="lowKashida"/>
        <w:rPr>
          <w:rFonts w:cs="Traditional Arabic" w:hint="cs"/>
          <w:b/>
          <w:bCs/>
          <w:color w:val="000000"/>
          <w:sz w:val="28"/>
          <w:szCs w:val="28"/>
          <w:rtl/>
        </w:rPr>
      </w:pPr>
    </w:p>
    <w:p w:rsidR="002B0BC2" w:rsidRDefault="002B0BC2" w:rsidP="00C71C14">
      <w:pPr>
        <w:pStyle w:val="a3"/>
        <w:contextualSpacing/>
        <w:jc w:val="lowKashida"/>
        <w:rPr>
          <w:rFonts w:cs="Traditional Arabic" w:hint="cs"/>
          <w:b/>
          <w:bCs/>
          <w:color w:val="000000"/>
          <w:sz w:val="28"/>
          <w:szCs w:val="28"/>
          <w:rtl/>
        </w:rPr>
      </w:pPr>
    </w:p>
    <w:p w:rsidR="002B0BC2" w:rsidRDefault="002B0BC2" w:rsidP="00C71C14">
      <w:pPr>
        <w:pStyle w:val="a3"/>
        <w:contextualSpacing/>
        <w:jc w:val="lowKashida"/>
        <w:rPr>
          <w:rFonts w:cs="Traditional Arabic" w:hint="cs"/>
          <w:b/>
          <w:bCs/>
          <w:color w:val="000000"/>
          <w:sz w:val="28"/>
          <w:szCs w:val="28"/>
          <w:rtl/>
        </w:rPr>
      </w:pPr>
    </w:p>
    <w:p w:rsidR="002B0BC2" w:rsidRDefault="002B0BC2" w:rsidP="00C71C14">
      <w:pPr>
        <w:pStyle w:val="a3"/>
        <w:contextualSpacing/>
        <w:jc w:val="lowKashida"/>
        <w:rPr>
          <w:rFonts w:cs="Traditional Arabic" w:hint="cs"/>
          <w:b/>
          <w:bCs/>
          <w:color w:val="000000"/>
          <w:sz w:val="28"/>
          <w:szCs w:val="28"/>
          <w:rtl/>
        </w:rPr>
      </w:pPr>
    </w:p>
    <w:p w:rsidR="002B0BC2" w:rsidRDefault="002B0BC2" w:rsidP="00C71C14">
      <w:pPr>
        <w:pStyle w:val="a3"/>
        <w:contextualSpacing/>
        <w:jc w:val="lowKashida"/>
        <w:rPr>
          <w:rFonts w:cs="Traditional Arabic"/>
          <w:b/>
          <w:bCs/>
          <w:color w:val="000000"/>
          <w:sz w:val="28"/>
          <w:szCs w:val="28"/>
          <w:rtl/>
        </w:rPr>
      </w:pPr>
    </w:p>
    <w:p w:rsidR="00C71C14" w:rsidRPr="0036591D" w:rsidRDefault="00DC7B63" w:rsidP="00C71C14">
      <w:pPr>
        <w:pStyle w:val="a4"/>
        <w:rPr>
          <w:highlight w:val="lightGray"/>
          <w:rtl/>
        </w:rPr>
      </w:pPr>
      <w:r>
        <w:rPr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.9pt;margin-top:12.3pt;width:440.25pt;height:20.1pt;z-index:251660288" filled="f" stroked="f">
            <v:textbox style="mso-next-textbox:#_x0000_s1028">
              <w:txbxContent>
                <w:p w:rsidR="002B0BC2" w:rsidRPr="00722CA8" w:rsidRDefault="002B0BC2" w:rsidP="002B0BC2">
                  <w:pPr>
                    <w:pStyle w:val="a4"/>
                    <w:rPr>
                      <w:rtl/>
                    </w:rPr>
                  </w:pPr>
                  <w:r w:rsidRPr="00722CA8">
                    <w:rPr>
                      <w:rFonts w:hint="cs"/>
                      <w:rtl/>
                    </w:rPr>
                    <w:t xml:space="preserve">توزيع الموضوعات الدراسية لمقرر </w:t>
                  </w:r>
                  <w:r>
                    <w:rPr>
                      <w:rFonts w:hint="cs"/>
                      <w:rtl/>
                    </w:rPr>
                    <w:t>122</w:t>
                  </w:r>
                  <w:r w:rsidRPr="00722CA8">
                    <w:rPr>
                      <w:rFonts w:hint="cs"/>
                      <w:rtl/>
                    </w:rPr>
                    <w:t xml:space="preserve"> سلم الفصل </w:t>
                  </w:r>
                  <w:r>
                    <w:rPr>
                      <w:rFonts w:hint="cs"/>
                      <w:rtl/>
                    </w:rPr>
                    <w:t xml:space="preserve">الأول </w:t>
                  </w:r>
                  <w:r w:rsidRPr="00722CA8">
                    <w:rPr>
                      <w:rFonts w:hint="cs"/>
                      <w:rtl/>
                    </w:rPr>
                    <w:t xml:space="preserve">للعام الدراسي </w:t>
                  </w:r>
                  <w:r>
                    <w:rPr>
                      <w:rFonts w:hint="cs"/>
                      <w:rtl/>
                    </w:rPr>
                    <w:t>1435/1436هــ</w:t>
                  </w:r>
                </w:p>
                <w:p w:rsidR="002B0BC2" w:rsidRPr="00722CA8" w:rsidRDefault="002B0BC2" w:rsidP="00C71C14">
                  <w:pPr>
                    <w:rPr>
                      <w:rFonts w:cs="PT Bold Heading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C71C14">
        <w:rPr>
          <w:rFonts w:hint="cs"/>
          <w:highlight w:val="lightGray"/>
          <w:rtl/>
        </w:rPr>
        <w:t>خامساً/</w:t>
      </w:r>
      <w:r w:rsidR="00C71C14" w:rsidRPr="0036591D">
        <w:rPr>
          <w:rFonts w:hint="cs"/>
          <w:highlight w:val="lightGray"/>
          <w:rtl/>
        </w:rPr>
        <w:t xml:space="preserve"> مفردات المقرر</w:t>
      </w:r>
      <w:r w:rsidR="00C71C14">
        <w:rPr>
          <w:rFonts w:hint="cs"/>
          <w:highlight w:val="lightGray"/>
          <w:rtl/>
        </w:rPr>
        <w:t>:</w:t>
      </w:r>
      <w:r w:rsidR="00C71C14" w:rsidRPr="0036591D">
        <w:rPr>
          <w:rFonts w:hint="cs"/>
          <w:highlight w:val="lightGray"/>
          <w:rtl/>
        </w:rPr>
        <w:t xml:space="preserve"> </w:t>
      </w:r>
    </w:p>
    <w:p w:rsidR="00C71C14" w:rsidRPr="003D6CC9" w:rsidRDefault="00C71C14" w:rsidP="00C71C14">
      <w:pPr>
        <w:pStyle w:val="a4"/>
        <w:rPr>
          <w:rtl/>
        </w:rPr>
      </w:pPr>
    </w:p>
    <w:tbl>
      <w:tblPr>
        <w:bidiVisual/>
        <w:tblW w:w="10531" w:type="dxa"/>
        <w:tblInd w:w="25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88"/>
        <w:gridCol w:w="610"/>
        <w:gridCol w:w="1232"/>
        <w:gridCol w:w="2410"/>
        <w:gridCol w:w="971"/>
        <w:gridCol w:w="720"/>
        <w:gridCol w:w="1162"/>
        <w:gridCol w:w="2438"/>
      </w:tblGrid>
      <w:tr w:rsidR="00C71C14" w:rsidRPr="006A7608" w:rsidTr="00BF45BD">
        <w:trPr>
          <w:trHeight w:val="576"/>
        </w:trPr>
        <w:tc>
          <w:tcPr>
            <w:tcW w:w="988" w:type="dxa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C71C14" w:rsidRPr="00E9012F" w:rsidRDefault="00C71C14" w:rsidP="00BF45BD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الأسبوع</w:t>
            </w:r>
          </w:p>
        </w:tc>
        <w:tc>
          <w:tcPr>
            <w:tcW w:w="1842" w:type="dxa"/>
            <w:gridSpan w:val="2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C71C14" w:rsidRPr="00E9012F" w:rsidRDefault="00C71C14" w:rsidP="00BF45BD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9012F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الأيام</w:t>
            </w:r>
          </w:p>
        </w:tc>
        <w:tc>
          <w:tcPr>
            <w:tcW w:w="2410" w:type="dxa"/>
            <w:tcBorders>
              <w:bottom w:val="thickThinSmallGap" w:sz="2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1C14" w:rsidRPr="00E9012F" w:rsidRDefault="00C71C14" w:rsidP="00BF45BD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9012F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موضوع المحاضرة</w:t>
            </w:r>
          </w:p>
        </w:tc>
        <w:tc>
          <w:tcPr>
            <w:tcW w:w="971" w:type="dxa"/>
            <w:tcBorders>
              <w:left w:val="double" w:sz="4" w:space="0" w:color="auto"/>
              <w:bottom w:val="thickThinSmallGap" w:sz="24" w:space="0" w:color="auto"/>
            </w:tcBorders>
            <w:shd w:val="clear" w:color="auto" w:fill="FBD4B4"/>
            <w:vAlign w:val="center"/>
          </w:tcPr>
          <w:p w:rsidR="00C71C14" w:rsidRPr="00E9012F" w:rsidRDefault="00C71C14" w:rsidP="00BF45BD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الأسبوع</w:t>
            </w:r>
          </w:p>
        </w:tc>
        <w:tc>
          <w:tcPr>
            <w:tcW w:w="1882" w:type="dxa"/>
            <w:gridSpan w:val="2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C71C14" w:rsidRPr="00E9012F" w:rsidRDefault="00C71C14" w:rsidP="00BF45BD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9012F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الأيام</w:t>
            </w:r>
          </w:p>
        </w:tc>
        <w:tc>
          <w:tcPr>
            <w:tcW w:w="2438" w:type="dxa"/>
            <w:tcBorders>
              <w:bottom w:val="thickThinSmallGap" w:sz="24" w:space="0" w:color="auto"/>
            </w:tcBorders>
            <w:shd w:val="clear" w:color="auto" w:fill="FBD4B4"/>
            <w:vAlign w:val="center"/>
          </w:tcPr>
          <w:p w:rsidR="00C71C14" w:rsidRPr="00E9012F" w:rsidRDefault="00C71C14" w:rsidP="00BF45BD">
            <w:pPr>
              <w:spacing w:before="120" w:after="120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E9012F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موضوع المحاضرة</w:t>
            </w:r>
          </w:p>
        </w:tc>
      </w:tr>
      <w:tr w:rsidR="00C71C14" w:rsidRPr="00F24B3C" w:rsidTr="00BF45BD">
        <w:trPr>
          <w:trHeight w:val="318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الأول</w:t>
            </w:r>
          </w:p>
        </w:tc>
        <w:tc>
          <w:tcPr>
            <w:tcW w:w="61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746001">
              <w:rPr>
                <w:rFonts w:cs="Traditional Arabic" w:hint="cs"/>
                <w:b/>
                <w:bCs/>
                <w:rtl/>
              </w:rPr>
              <w:t>بداية الدراسة</w:t>
            </w:r>
          </w:p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746001">
              <w:rPr>
                <w:rFonts w:cs="Traditional Arabic" w:hint="cs"/>
                <w:b/>
                <w:bCs/>
                <w:rtl/>
              </w:rPr>
              <w:t>والتهيئة للفصل الثاني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التاسع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16/1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1C14" w:rsidRPr="00E9012F" w:rsidRDefault="000E475B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صفة الكلام من كتاب شرح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الطحاوية</w:t>
            </w:r>
            <w:proofErr w:type="spellEnd"/>
          </w:p>
        </w:tc>
      </w:tr>
      <w:tr w:rsidR="00C71C14" w:rsidRPr="00F24B3C" w:rsidTr="00BF45BD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6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17/1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10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EF6EFC" w:rsidTr="00BF45BD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7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18/1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C71C14" w:rsidRPr="00F24B3C" w:rsidTr="00BF45BD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71C14" w:rsidRPr="00E9012F" w:rsidRDefault="00C71C14" w:rsidP="00BF45BD">
            <w:pPr>
              <w:spacing w:line="192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198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3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4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6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20/1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79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الثاني</w:t>
            </w:r>
          </w:p>
        </w:tc>
        <w:tc>
          <w:tcPr>
            <w:tcW w:w="61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7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1C14" w:rsidRPr="00746001" w:rsidRDefault="00BF45BD" w:rsidP="00BF45BD">
            <w:pPr>
              <w:jc w:val="center"/>
              <w:rPr>
                <w:rFonts w:cs="Traditional Arabic"/>
                <w:b/>
                <w:bCs/>
                <w:color w:val="0D0D0D"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 xml:space="preserve">القواعد في الاستدلال عند </w:t>
            </w:r>
            <w:proofErr w:type="spellStart"/>
            <w:r>
              <w:rPr>
                <w:rFonts w:ascii="Arial" w:hAnsi="Arial" w:cs="Traditional Arabic" w:hint="cs"/>
                <w:b/>
                <w:bCs/>
                <w:rtl/>
              </w:rPr>
              <w:t>اهل</w:t>
            </w:r>
            <w:proofErr w:type="spellEnd"/>
            <w:r>
              <w:rPr>
                <w:rFonts w:ascii="Arial" w:hAnsi="Arial" w:cs="Traditional Arabic" w:hint="cs"/>
                <w:b/>
                <w:bCs/>
                <w:rtl/>
              </w:rPr>
              <w:t xml:space="preserve"> السنة 1+2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>العاشر</w:t>
            </w: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23/1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16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 w:val="restart"/>
            <w:tcBorders>
              <w:top w:val="double" w:sz="4" w:space="0" w:color="auto"/>
            </w:tcBorders>
            <w:vAlign w:val="center"/>
          </w:tcPr>
          <w:p w:rsidR="00C71C14" w:rsidRDefault="002B0BC2" w:rsidP="00BF45BD">
            <w:pPr>
              <w:jc w:val="center"/>
              <w:rPr>
                <w:rFonts w:cs="Traditional Arabic"/>
                <w:b/>
                <w:bCs/>
                <w:color w:val="0D0D0D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شرح صفة الكلام</w:t>
            </w:r>
          </w:p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63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24/1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17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74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14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25/1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18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57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15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shd w:val="clear" w:color="auto" w:fill="FFFF00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الاختبار النصفي الساعة 12 </w:t>
            </w:r>
          </w:p>
        </w:tc>
      </w:tr>
      <w:tr w:rsidR="00C71C14" w:rsidRPr="00F24B3C" w:rsidTr="00BF45BD">
        <w:trPr>
          <w:trHeight w:val="24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3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16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6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27/1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20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8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الثالث</w:t>
            </w:r>
          </w:p>
        </w:tc>
        <w:tc>
          <w:tcPr>
            <w:tcW w:w="61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14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1C14" w:rsidRPr="00746001" w:rsidRDefault="00BF45BD" w:rsidP="00BF45BD">
            <w:pPr>
              <w:jc w:val="center"/>
              <w:rPr>
                <w:rFonts w:cs="Traditional Arabic"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 xml:space="preserve">القواعد في الاستدلال عند </w:t>
            </w:r>
            <w:proofErr w:type="spellStart"/>
            <w:r>
              <w:rPr>
                <w:rFonts w:ascii="Arial" w:hAnsi="Arial" w:cs="Traditional Arabic" w:hint="cs"/>
                <w:b/>
                <w:bCs/>
                <w:rtl/>
              </w:rPr>
              <w:t>اهل</w:t>
            </w:r>
            <w:proofErr w:type="spellEnd"/>
            <w:r>
              <w:rPr>
                <w:rFonts w:ascii="Arial" w:hAnsi="Arial" w:cs="Traditional Arabic" w:hint="cs"/>
                <w:b/>
                <w:bCs/>
                <w:rtl/>
              </w:rPr>
              <w:t xml:space="preserve"> السنة 3+4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الحادي عشر</w:t>
            </w: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 w:val="restart"/>
            <w:tcBorders>
              <w:top w:val="double" w:sz="4" w:space="0" w:color="auto"/>
            </w:tcBorders>
            <w:vAlign w:val="center"/>
          </w:tcPr>
          <w:p w:rsidR="00C71C14" w:rsidRPr="00E9012F" w:rsidRDefault="002B0BC2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شرح صفة الكلام </w:t>
            </w:r>
          </w:p>
        </w:tc>
      </w:tr>
      <w:tr w:rsidR="00C71C14" w:rsidRPr="00F24B3C" w:rsidTr="00BF45BD">
        <w:trPr>
          <w:trHeight w:val="299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20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15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24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79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16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25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17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4/2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26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EF6EFC" w:rsidTr="00BF45BD">
        <w:trPr>
          <w:trHeight w:val="28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3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contextualSpacing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18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1C14" w:rsidRPr="00746001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95B3D7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62" w:type="dxa"/>
            <w:tcBorders>
              <w:top w:val="single" w:sz="2" w:space="0" w:color="auto"/>
              <w:bottom w:val="double" w:sz="4" w:space="0" w:color="auto"/>
            </w:tcBorders>
            <w:shd w:val="clear" w:color="auto" w:fill="95B3D7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27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95B3D7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آخر موعد للاعتذار عن فصل أو مقرر</w:t>
            </w:r>
          </w:p>
        </w:tc>
      </w:tr>
      <w:tr w:rsidR="00C71C14" w:rsidRPr="00F24B3C" w:rsidTr="00BF45BD">
        <w:trPr>
          <w:trHeight w:val="23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الرابع</w:t>
            </w:r>
          </w:p>
        </w:tc>
        <w:tc>
          <w:tcPr>
            <w:tcW w:w="61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1C14" w:rsidRPr="00746001" w:rsidRDefault="000E475B" w:rsidP="00BF45BD">
            <w:pPr>
              <w:spacing w:line="192" w:lineRule="auto"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 xml:space="preserve">القواعد في الاستدلال عند </w:t>
            </w:r>
            <w:proofErr w:type="spellStart"/>
            <w:r>
              <w:rPr>
                <w:rFonts w:ascii="Arial" w:hAnsi="Arial" w:cs="Traditional Arabic" w:hint="cs"/>
                <w:b/>
                <w:bCs/>
                <w:rtl/>
              </w:rPr>
              <w:t>اهل</w:t>
            </w:r>
            <w:proofErr w:type="spellEnd"/>
            <w:r>
              <w:rPr>
                <w:rFonts w:ascii="Arial" w:hAnsi="Arial" w:cs="Traditional Arabic" w:hint="cs"/>
                <w:b/>
                <w:bCs/>
                <w:rtl/>
              </w:rPr>
              <w:t xml:space="preserve"> السنة 5+6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الثاني</w:t>
            </w: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 xml:space="preserve">عشر </w:t>
            </w: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30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38" w:type="dxa"/>
            <w:vMerge w:val="restart"/>
            <w:tcBorders>
              <w:top w:val="double" w:sz="4" w:space="0" w:color="auto"/>
            </w:tcBorders>
            <w:vAlign w:val="center"/>
          </w:tcPr>
          <w:p w:rsidR="00C71C14" w:rsidRDefault="002B0BC2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شرح صفة الرؤية</w:t>
            </w:r>
          </w:p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color w:val="0D0D0D"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67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27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CC00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00CC00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28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00CC00"/>
            <w:vAlign w:val="center"/>
          </w:tcPr>
          <w:p w:rsidR="00C71C14" w:rsidRPr="00FE3802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FE3802">
              <w:rPr>
                <w:rFonts w:cs="Traditional Arabic" w:hint="cs"/>
                <w:b/>
                <w:bCs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09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24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82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32" w:type="dxa"/>
            <w:tcBorders>
              <w:top w:val="single" w:sz="2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25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C71C14" w:rsidRPr="00A04A86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A04A86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في نهاية هذا اليوم تبدأ إجازة عيد الأضحى </w:t>
            </w: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6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4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tcBorders>
              <w:bottom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3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الخامس</w:t>
            </w:r>
          </w:p>
        </w:tc>
        <w:tc>
          <w:tcPr>
            <w:tcW w:w="61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18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5F71" w:rsidRPr="00E9012F" w:rsidRDefault="000E475B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استكمال القواعد في الاستدلال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الثالث</w:t>
            </w: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 xml:space="preserve">عشر </w:t>
            </w: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15/2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7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 w:val="restart"/>
            <w:tcBorders>
              <w:top w:val="double" w:sz="4" w:space="0" w:color="auto"/>
            </w:tcBorders>
            <w:vAlign w:val="center"/>
          </w:tcPr>
          <w:p w:rsidR="00C71C14" w:rsidRPr="00E9012F" w:rsidRDefault="002B0BC2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شرح صفة الرؤية</w:t>
            </w:r>
          </w:p>
        </w:tc>
      </w:tr>
      <w:tr w:rsidR="00C71C14" w:rsidRPr="00F24B3C" w:rsidTr="00BF45BD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16/2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8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20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14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17/2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74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15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18/2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10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147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3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16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6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tcBorders>
              <w:bottom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2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C71C14" w:rsidRPr="00F141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الساد</w:t>
            </w:r>
            <w:r>
              <w:rPr>
                <w:rFonts w:cs="Traditional Arabic" w:hint="cs"/>
                <w:b/>
                <w:bCs/>
                <w:sz w:val="20"/>
                <w:rtl/>
              </w:rPr>
              <w:t>س</w:t>
            </w:r>
          </w:p>
        </w:tc>
        <w:tc>
          <w:tcPr>
            <w:tcW w:w="61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25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1C14" w:rsidRPr="00E9012F" w:rsidRDefault="000E475B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قواعد الصفات لابن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عثيمين</w:t>
            </w:r>
            <w:proofErr w:type="spellEnd"/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rtl/>
              </w:rPr>
              <w:t>ا</w:t>
            </w: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لرابع</w:t>
            </w: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14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 w:val="restart"/>
            <w:tcBorders>
              <w:top w:val="double" w:sz="4" w:space="0" w:color="auto"/>
            </w:tcBorders>
            <w:vAlign w:val="center"/>
          </w:tcPr>
          <w:p w:rsidR="00C71C14" w:rsidRPr="00E9012F" w:rsidRDefault="002B0BC2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ورشة عمل عن اليوم الآخر </w:t>
            </w:r>
          </w:p>
        </w:tc>
      </w:tr>
      <w:tr w:rsidR="00C71C14" w:rsidRPr="00F24B3C" w:rsidTr="00BF45BD">
        <w:trPr>
          <w:trHeight w:val="267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20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23/2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15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27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24/2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16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28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25/2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17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150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3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6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26/2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18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tcBorders>
              <w:bottom w:val="double" w:sz="4" w:space="0" w:color="auto"/>
            </w:tcBorders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2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proofErr w:type="spellStart"/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</w:t>
            </w:r>
            <w:r w:rsidR="000E475B">
              <w:rPr>
                <w:rFonts w:cs="Traditional Arabic" w:hint="cs"/>
                <w:b/>
                <w:bCs/>
                <w:sz w:val="20"/>
                <w:rtl/>
              </w:rPr>
              <w:t>ا</w:t>
            </w: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لسابع</w:t>
            </w:r>
            <w:proofErr w:type="spellEnd"/>
          </w:p>
        </w:tc>
        <w:tc>
          <w:tcPr>
            <w:tcW w:w="61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26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1C14" w:rsidRDefault="000E475B" w:rsidP="00BF45B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الامتحان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الخامس</w:t>
            </w: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عشر</w:t>
            </w:r>
            <w:r>
              <w:rPr>
                <w:rFonts w:cs="Traditional Arabic" w:hint="cs"/>
                <w:b/>
                <w:bCs/>
                <w:sz w:val="20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 w:rsidR="000E47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1C14" w:rsidRPr="00E9012F" w:rsidRDefault="002B0BC2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ورشة عمل و</w:t>
            </w:r>
            <w:r w:rsidR="00C71C14" w:rsidRPr="00E9012F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مناقشة الأنشطة والواجبات</w:t>
            </w:r>
          </w:p>
        </w:tc>
      </w:tr>
      <w:tr w:rsidR="00C71C14" w:rsidRPr="00F24B3C" w:rsidTr="00BF45BD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27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30/2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55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4/1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28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1/3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67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5/1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6E5950">
              <w:rPr>
                <w:rFonts w:cs="Traditional Arabic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/3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24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266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3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6/1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30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62" w:type="dxa"/>
            <w:tcBorders>
              <w:top w:val="single" w:sz="2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3/3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25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1C14" w:rsidRPr="00F24B3C" w:rsidTr="00BF45BD">
        <w:trPr>
          <w:trHeight w:val="63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rPr>
                <w:rFonts w:cs="Traditional Arabic"/>
                <w:b/>
                <w:bCs/>
                <w:sz w:val="20"/>
                <w:rtl/>
              </w:rPr>
            </w:pP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  <w:r w:rsidRPr="008A6B2A">
              <w:rPr>
                <w:rFonts w:cs="Traditional Arabic" w:hint="cs"/>
                <w:b/>
                <w:bCs/>
                <w:sz w:val="20"/>
                <w:rtl/>
              </w:rPr>
              <w:t>الثامن</w:t>
            </w:r>
          </w:p>
        </w:tc>
        <w:tc>
          <w:tcPr>
            <w:tcW w:w="610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9/1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1C14" w:rsidRPr="00E9012F" w:rsidRDefault="002B0BC2" w:rsidP="002B0BC2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ورشة عمل عن ال</w:t>
            </w:r>
            <w:r w:rsidR="00BD6F6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إيمان بالملائكة </w:t>
            </w:r>
            <w:r w:rsidR="00BD6F69">
              <w:rPr>
                <w:rFonts w:ascii="Arial" w:hAnsi="Arial" w:cs="Traditional Arabic" w:hint="cs"/>
                <w:b/>
                <w:bCs/>
                <w:rtl/>
              </w:rPr>
              <w:t xml:space="preserve">القواعد في الاستدلال عند </w:t>
            </w:r>
            <w:proofErr w:type="spellStart"/>
            <w:r w:rsidR="00BD6F69">
              <w:rPr>
                <w:rFonts w:ascii="Arial" w:hAnsi="Arial" w:cs="Traditional Arabic" w:hint="cs"/>
                <w:b/>
                <w:bCs/>
                <w:rtl/>
              </w:rPr>
              <w:t>اهل</w:t>
            </w:r>
            <w:proofErr w:type="spellEnd"/>
            <w:r w:rsidR="00BD6F69">
              <w:rPr>
                <w:rFonts w:ascii="Arial" w:hAnsi="Arial" w:cs="Traditional Arabic" w:hint="cs"/>
                <w:b/>
                <w:bCs/>
                <w:rtl/>
              </w:rPr>
              <w:t xml:space="preserve"> السنة 1+2</w:t>
            </w:r>
            <w:r w:rsidR="00C71C14" w:rsidRPr="00E9012F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162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6/3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28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A6B2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بداية الاختبارات النهائية</w:t>
            </w:r>
          </w:p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A6B2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لمواد الإعداد العام</w:t>
            </w:r>
          </w:p>
        </w:tc>
      </w:tr>
      <w:tr w:rsidR="00C71C14" w:rsidRPr="00F24B3C" w:rsidTr="00BF45BD">
        <w:trPr>
          <w:trHeight w:val="264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7/3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29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C71C14" w:rsidRPr="00F24B3C" w:rsidTr="00BF45BD">
        <w:trPr>
          <w:trHeight w:val="298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4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8/3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30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C71C14" w:rsidRPr="00F24B3C" w:rsidTr="00BF45BD">
        <w:trPr>
          <w:trHeight w:val="150"/>
        </w:trPr>
        <w:tc>
          <w:tcPr>
            <w:tcW w:w="988" w:type="dxa"/>
            <w:vMerge/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5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tabs>
                <w:tab w:val="center" w:pos="235"/>
              </w:tabs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6E5950">
              <w:rPr>
                <w:rFonts w:cs="Traditional Arabic" w:hint="cs"/>
                <w:b/>
                <w:bCs/>
                <w:sz w:val="18"/>
                <w:szCs w:val="18"/>
                <w:rtl/>
              </w:rPr>
              <w:t>9/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31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C71C14" w:rsidRPr="00F24B3C" w:rsidTr="00BF45BD">
        <w:trPr>
          <w:trHeight w:val="230"/>
        </w:trPr>
        <w:tc>
          <w:tcPr>
            <w:tcW w:w="988" w:type="dxa"/>
            <w:vMerge/>
            <w:tcBorders>
              <w:bottom w:val="thickThinSmallGap" w:sz="24" w:space="0" w:color="auto"/>
            </w:tcBorders>
            <w:shd w:val="clear" w:color="auto" w:fill="FBD4B4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32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D6E3BC"/>
            <w:vAlign w:val="center"/>
          </w:tcPr>
          <w:p w:rsidR="00C71C14" w:rsidRPr="00E9012F" w:rsidRDefault="00C71C14" w:rsidP="00BF45BD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13/1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6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410" w:type="dxa"/>
            <w:vMerge/>
            <w:tcBorders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1" w:type="dxa"/>
            <w:vMerge/>
            <w:tcBorders>
              <w:left w:val="double" w:sz="4" w:space="0" w:color="auto"/>
              <w:bottom w:val="thickThinSmallGap" w:sz="24" w:space="0" w:color="auto"/>
            </w:tcBorders>
            <w:shd w:val="clear" w:color="auto" w:fill="FBD4B4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20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162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C71C14" w:rsidRPr="00E9012F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10/3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-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  <w:r w:rsidRPr="00E9012F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Traditional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38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71C14" w:rsidRPr="008A6B2A" w:rsidRDefault="00C71C14" w:rsidP="00BF45BD">
            <w:pPr>
              <w:spacing w:line="192" w:lineRule="auto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A01A41" w:rsidRDefault="00A01A41"/>
    <w:sectPr w:rsidR="00A01A41" w:rsidSect="00A93FA6">
      <w:pgSz w:w="11907" w:h="16840" w:code="9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Lotus Linotype">
    <w:charset w:val="00"/>
    <w:family w:val="auto"/>
    <w:pitch w:val="variable"/>
    <w:sig w:usb0="00002007" w:usb1="80000000" w:usb2="00000008" w:usb3="00000000" w:csb0="0000004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F8E"/>
    <w:multiLevelType w:val="hybridMultilevel"/>
    <w:tmpl w:val="2D465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434C9"/>
    <w:multiLevelType w:val="hybridMultilevel"/>
    <w:tmpl w:val="4C12D2FA"/>
    <w:lvl w:ilvl="0" w:tplc="6D48E816">
      <w:start w:val="1"/>
      <w:numFmt w:val="decimal"/>
      <w:lvlText w:val="%1-"/>
      <w:lvlJc w:val="left"/>
      <w:pPr>
        <w:ind w:left="720" w:hanging="360"/>
      </w:pPr>
      <w:rPr>
        <w:rFonts w:cs="AL-Hotham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C810CA0"/>
    <w:multiLevelType w:val="multilevel"/>
    <w:tmpl w:val="2D8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93FA6"/>
    <w:rsid w:val="000E475B"/>
    <w:rsid w:val="002B0702"/>
    <w:rsid w:val="002B0BC2"/>
    <w:rsid w:val="002E110F"/>
    <w:rsid w:val="003110B8"/>
    <w:rsid w:val="0049086B"/>
    <w:rsid w:val="0049778A"/>
    <w:rsid w:val="00586D92"/>
    <w:rsid w:val="0068715A"/>
    <w:rsid w:val="006E5285"/>
    <w:rsid w:val="00922D5F"/>
    <w:rsid w:val="00955560"/>
    <w:rsid w:val="00963495"/>
    <w:rsid w:val="00A01A41"/>
    <w:rsid w:val="00A93FA6"/>
    <w:rsid w:val="00AA5F71"/>
    <w:rsid w:val="00BD6F69"/>
    <w:rsid w:val="00BF45BD"/>
    <w:rsid w:val="00C6428C"/>
    <w:rsid w:val="00C71C14"/>
    <w:rsid w:val="00D33A79"/>
    <w:rsid w:val="00DC7B63"/>
    <w:rsid w:val="00EC4878"/>
    <w:rsid w:val="00F8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3FA6"/>
    <w:pPr>
      <w:spacing w:after="120"/>
    </w:pPr>
  </w:style>
  <w:style w:type="character" w:customStyle="1" w:styleId="Char">
    <w:name w:val="نص أساسي Char"/>
    <w:basedOn w:val="a0"/>
    <w:link w:val="a3"/>
    <w:rsid w:val="00A93FA6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نص البحث"/>
    <w:basedOn w:val="a"/>
    <w:link w:val="Char0"/>
    <w:autoRedefine/>
    <w:rsid w:val="00A93FA6"/>
    <w:pPr>
      <w:widowControl w:val="0"/>
      <w:spacing w:line="276" w:lineRule="auto"/>
      <w:jc w:val="both"/>
    </w:pPr>
    <w:rPr>
      <w:b/>
      <w:bCs/>
    </w:rPr>
  </w:style>
  <w:style w:type="character" w:customStyle="1" w:styleId="Char0">
    <w:name w:val="نص البحث Char"/>
    <w:basedOn w:val="a0"/>
    <w:link w:val="a4"/>
    <w:rsid w:val="00A93F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unhideWhenUsed/>
    <w:rsid w:val="00AA5F7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F45BD"/>
    <w:pPr>
      <w:bidi w:val="0"/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E475B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2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4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7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osai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2014-09-06T20:22:00Z</cp:lastPrinted>
  <dcterms:created xsi:type="dcterms:W3CDTF">2014-09-06T20:24:00Z</dcterms:created>
  <dcterms:modified xsi:type="dcterms:W3CDTF">2014-09-06T20:24:00Z</dcterms:modified>
</cp:coreProperties>
</file>