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05" w:rsidRDefault="00247505" w:rsidP="00247505">
      <w:pPr>
        <w:rPr>
          <w:rFonts w:ascii="Arial" w:hAnsi="Arial" w:cs="Arial"/>
          <w:b/>
          <w:bCs/>
          <w:sz w:val="32"/>
          <w:szCs w:val="32"/>
          <w:u w:val="single"/>
          <w:rtl/>
        </w:rPr>
      </w:pPr>
    </w:p>
    <w:p w:rsidR="00247505" w:rsidRDefault="00247505" w:rsidP="00D9310A">
      <w:pPr>
        <w:jc w:val="center"/>
        <w:rPr>
          <w:rFonts w:ascii="Arial" w:hAnsi="Arial" w:cs="Arial"/>
          <w:b/>
          <w:bCs/>
          <w:sz w:val="32"/>
          <w:szCs w:val="32"/>
          <w:u w:val="single"/>
        </w:rPr>
      </w:pPr>
      <w:r>
        <w:rPr>
          <w:rFonts w:ascii="Arial" w:hAnsi="Arial" w:cs="Arial"/>
          <w:b/>
          <w:bCs/>
          <w:sz w:val="32"/>
          <w:szCs w:val="32"/>
          <w:u w:val="single"/>
          <w:rtl/>
        </w:rPr>
        <w:t>مقرر</w:t>
      </w:r>
      <w:r>
        <w:rPr>
          <w:rFonts w:ascii="Arial" w:hAnsi="Arial" w:cs="Arial" w:hint="cs"/>
          <w:b/>
          <w:bCs/>
          <w:sz w:val="32"/>
          <w:szCs w:val="32"/>
          <w:u w:val="single"/>
          <w:rtl/>
        </w:rPr>
        <w:t>"</w:t>
      </w:r>
      <w:r w:rsidR="00D9310A">
        <w:rPr>
          <w:rFonts w:ascii="Arial" w:hAnsi="Arial" w:cs="Arial" w:hint="cs"/>
          <w:b/>
          <w:bCs/>
          <w:sz w:val="32"/>
          <w:szCs w:val="32"/>
          <w:u w:val="single"/>
          <w:rtl/>
        </w:rPr>
        <w:t xml:space="preserve"> اتجاهات حديثة في مناهج العلوم وتدريسها</w:t>
      </w:r>
      <w:r>
        <w:rPr>
          <w:rFonts w:ascii="Arial" w:hAnsi="Arial" w:cs="Arial" w:hint="cs"/>
          <w:b/>
          <w:bCs/>
          <w:sz w:val="32"/>
          <w:szCs w:val="32"/>
          <w:u w:val="single"/>
          <w:rtl/>
        </w:rPr>
        <w:t xml:space="preserve">، نهج </w:t>
      </w:r>
      <w:proofErr w:type="gramStart"/>
      <w:r>
        <w:rPr>
          <w:rFonts w:ascii="Arial" w:hAnsi="Arial" w:cs="Arial" w:hint="cs"/>
          <w:b/>
          <w:bCs/>
          <w:sz w:val="32"/>
          <w:szCs w:val="32"/>
          <w:u w:val="single"/>
          <w:rtl/>
        </w:rPr>
        <w:t>540"</w:t>
      </w:r>
      <w:r>
        <w:rPr>
          <w:rFonts w:ascii="Arial" w:hAnsi="Arial" w:cs="Arial"/>
          <w:b/>
          <w:bCs/>
          <w:sz w:val="32"/>
          <w:szCs w:val="32"/>
          <w:u w:val="single"/>
          <w:rtl/>
        </w:rPr>
        <w:t xml:space="preserve"> </w:t>
      </w:r>
      <w:r>
        <w:rPr>
          <w:rFonts w:ascii="Arial" w:hAnsi="Arial" w:cs="Arial" w:hint="cs"/>
          <w:b/>
          <w:bCs/>
          <w:sz w:val="32"/>
          <w:szCs w:val="32"/>
          <w:u w:val="single"/>
          <w:rtl/>
        </w:rPr>
        <w:t xml:space="preserve"> </w:t>
      </w:r>
      <w:r>
        <w:rPr>
          <w:rFonts w:ascii="Arial" w:hAnsi="Arial" w:cs="Arial"/>
          <w:b/>
          <w:bCs/>
          <w:sz w:val="32"/>
          <w:szCs w:val="32"/>
          <w:u w:val="single"/>
          <w:rtl/>
        </w:rPr>
        <w:t>الفصل</w:t>
      </w:r>
      <w:proofErr w:type="gramEnd"/>
      <w:r>
        <w:rPr>
          <w:rFonts w:ascii="Arial" w:hAnsi="Arial" w:cs="Arial"/>
          <w:b/>
          <w:bCs/>
          <w:sz w:val="32"/>
          <w:szCs w:val="32"/>
          <w:u w:val="single"/>
          <w:rtl/>
        </w:rPr>
        <w:t xml:space="preserve"> الأول143</w:t>
      </w:r>
      <w:r>
        <w:rPr>
          <w:rFonts w:ascii="Arial" w:hAnsi="Arial" w:cs="Arial" w:hint="cs"/>
          <w:b/>
          <w:bCs/>
          <w:sz w:val="32"/>
          <w:szCs w:val="32"/>
          <w:u w:val="single"/>
          <w:rtl/>
        </w:rPr>
        <w:t>6</w:t>
      </w:r>
      <w:r>
        <w:rPr>
          <w:rFonts w:ascii="Arial" w:hAnsi="Arial" w:cs="Arial"/>
          <w:b/>
          <w:bCs/>
          <w:sz w:val="32"/>
          <w:szCs w:val="32"/>
          <w:u w:val="single"/>
          <w:rtl/>
        </w:rPr>
        <w:t>/143</w:t>
      </w:r>
      <w:r>
        <w:rPr>
          <w:rFonts w:ascii="Arial" w:hAnsi="Arial" w:cs="Arial" w:hint="cs"/>
          <w:b/>
          <w:bCs/>
          <w:sz w:val="32"/>
          <w:szCs w:val="32"/>
          <w:u w:val="single"/>
          <w:rtl/>
        </w:rPr>
        <w:t>7</w:t>
      </w:r>
    </w:p>
    <w:p w:rsidR="00247505" w:rsidRDefault="00247505" w:rsidP="00247505">
      <w:pPr>
        <w:pStyle w:val="BodyText"/>
        <w:tabs>
          <w:tab w:val="left" w:pos="5099"/>
        </w:tabs>
        <w:bidi/>
        <w:jc w:val="left"/>
        <w:rPr>
          <w:b/>
          <w:bCs/>
          <w:sz w:val="24"/>
          <w:szCs w:val="24"/>
          <w:rtl/>
        </w:rPr>
      </w:pPr>
      <w:r>
        <w:rPr>
          <w:rFonts w:hint="cs"/>
          <w:b/>
          <w:bCs/>
          <w:sz w:val="24"/>
          <w:szCs w:val="24"/>
          <w:rtl/>
        </w:rPr>
        <w:tab/>
      </w:r>
    </w:p>
    <w:p w:rsidR="00247505" w:rsidRDefault="00247505" w:rsidP="00247505">
      <w:pPr>
        <w:jc w:val="center"/>
        <w:rPr>
          <w:rFonts w:ascii="Tahoma" w:hAnsi="Tahoma" w:cs="Simplified Arabic Backslanted"/>
          <w:b/>
          <w:bCs/>
          <w:sz w:val="32"/>
          <w:szCs w:val="32"/>
          <w:rtl/>
        </w:rPr>
      </w:pPr>
      <w:r>
        <w:rPr>
          <w:rFonts w:ascii="Tahoma" w:hAnsi="Tahoma" w:cs="Simplified Arabic Backslanted" w:hint="cs"/>
          <w:b/>
          <w:bCs/>
          <w:sz w:val="32"/>
          <w:szCs w:val="32"/>
          <w:rtl/>
        </w:rPr>
        <w:t xml:space="preserve">استاذ المقرر: </w:t>
      </w:r>
      <w:proofErr w:type="spellStart"/>
      <w:r>
        <w:rPr>
          <w:rFonts w:ascii="Tahoma" w:hAnsi="Tahoma" w:cs="Simplified Arabic Backslanted" w:hint="cs"/>
          <w:b/>
          <w:bCs/>
          <w:sz w:val="32"/>
          <w:szCs w:val="32"/>
          <w:rtl/>
        </w:rPr>
        <w:t>أ.د</w:t>
      </w:r>
      <w:proofErr w:type="spellEnd"/>
      <w:r>
        <w:rPr>
          <w:rFonts w:ascii="Tahoma" w:hAnsi="Tahoma" w:cs="Simplified Arabic Backslanted" w:hint="cs"/>
          <w:b/>
          <w:bCs/>
          <w:sz w:val="32"/>
          <w:szCs w:val="32"/>
          <w:rtl/>
        </w:rPr>
        <w:t>. علي أحمد الراشد</w:t>
      </w:r>
    </w:p>
    <w:p w:rsidR="00247505" w:rsidRDefault="002613AD" w:rsidP="00D9310A">
      <w:pPr>
        <w:jc w:val="center"/>
        <w:rPr>
          <w:rFonts w:ascii="Tahoma" w:hAnsi="Tahoma" w:cs="Simplified Arabic Backslanted"/>
          <w:b/>
          <w:bCs/>
          <w:sz w:val="32"/>
          <w:szCs w:val="32"/>
        </w:rPr>
      </w:pPr>
      <w:hyperlink w:history="1">
        <w:r w:rsidR="00247505" w:rsidRPr="00451325">
          <w:rPr>
            <w:rStyle w:val="Hyperlink"/>
            <w:rFonts w:ascii="Tahoma" w:hAnsi="Tahoma" w:cs="Tahoma"/>
            <w:sz w:val="18"/>
            <w:szCs w:val="18"/>
          </w:rPr>
          <w:t xml:space="preserve"> </w:t>
        </w:r>
      </w:hyperlink>
    </w:p>
    <w:p w:rsidR="00247505" w:rsidRDefault="002613AD" w:rsidP="00247505">
      <w:pPr>
        <w:bidi/>
        <w:jc w:val="center"/>
        <w:rPr>
          <w:rFonts w:ascii="Tahoma" w:hAnsi="Tahoma" w:cs="Simplified Arabic Backslanted"/>
          <w:b/>
          <w:bCs/>
          <w:sz w:val="32"/>
          <w:szCs w:val="32"/>
          <w:rtl/>
        </w:rPr>
      </w:pPr>
      <w:hyperlink r:id="rId9" w:history="1">
        <w:r w:rsidR="00247505" w:rsidRPr="0070072D">
          <w:rPr>
            <w:rStyle w:val="Hyperlink"/>
            <w:rFonts w:ascii="Tahoma" w:hAnsi="Tahoma" w:cs="Simplified Arabic Backslanted"/>
          </w:rPr>
          <w:t>aliarrashed@gmail.com</w:t>
        </w:r>
      </w:hyperlink>
      <w:r w:rsidR="00247505">
        <w:rPr>
          <w:rFonts w:ascii="Tahoma" w:hAnsi="Tahoma" w:cs="Simplified Arabic Backslanted" w:hint="cs"/>
          <w:b/>
          <w:bCs/>
          <w:sz w:val="32"/>
          <w:szCs w:val="32"/>
          <w:rtl/>
        </w:rPr>
        <w:t xml:space="preserve">           </w:t>
      </w:r>
      <w:r w:rsidR="00247505" w:rsidRPr="0070072D">
        <w:rPr>
          <w:rFonts w:ascii="Tahoma" w:hAnsi="Tahoma" w:cs="Simplified Arabic Backslanted" w:hint="cs"/>
          <w:b/>
          <w:bCs/>
          <w:rtl/>
        </w:rPr>
        <w:t xml:space="preserve">رقم </w:t>
      </w:r>
      <w:proofErr w:type="gramStart"/>
      <w:r w:rsidR="00247505" w:rsidRPr="0070072D">
        <w:rPr>
          <w:rFonts w:ascii="Tahoma" w:hAnsi="Tahoma" w:cs="Simplified Arabic Backslanted" w:hint="cs"/>
          <w:b/>
          <w:bCs/>
          <w:rtl/>
        </w:rPr>
        <w:t xml:space="preserve">المكتب  </w:t>
      </w:r>
      <w:r w:rsidR="00247505" w:rsidRPr="0070072D">
        <w:rPr>
          <w:rFonts w:ascii="Tahoma" w:hAnsi="Tahoma" w:cs="Simplified Arabic Backslanted" w:hint="cs"/>
          <w:rtl/>
        </w:rPr>
        <w:t>2أ64</w:t>
      </w:r>
      <w:proofErr w:type="gramEnd"/>
      <w:r w:rsidR="00247505" w:rsidRPr="0070072D">
        <w:rPr>
          <w:rFonts w:ascii="Tahoma" w:hAnsi="Tahoma" w:cs="Simplified Arabic Backslanted" w:hint="cs"/>
          <w:rtl/>
        </w:rPr>
        <w:t xml:space="preserve"> </w:t>
      </w:r>
      <w:r w:rsidR="00247505" w:rsidRPr="0070072D">
        <w:rPr>
          <w:rFonts w:ascii="Tahoma" w:hAnsi="Tahoma" w:cs="Simplified Arabic Backslanted" w:hint="cs"/>
          <w:b/>
          <w:bCs/>
          <w:rtl/>
        </w:rPr>
        <w:t xml:space="preserve">  تلفون المكتب</w:t>
      </w:r>
      <w:r w:rsidR="00247505" w:rsidRPr="0070072D">
        <w:rPr>
          <w:rFonts w:ascii="Tahoma" w:hAnsi="Tahoma" w:cs="Simplified Arabic Backslanted" w:hint="cs"/>
          <w:rtl/>
        </w:rPr>
        <w:t xml:space="preserve"> 4693794</w:t>
      </w:r>
    </w:p>
    <w:p w:rsidR="00247505" w:rsidRDefault="00247505" w:rsidP="00247505">
      <w:pPr>
        <w:jc w:val="right"/>
        <w:rPr>
          <w:rFonts w:ascii="Arial" w:hAnsi="Arial" w:cs="Arial"/>
          <w:b/>
          <w:bCs/>
          <w:sz w:val="32"/>
          <w:szCs w:val="32"/>
          <w:u w:val="single"/>
          <w:rtl/>
        </w:rPr>
      </w:pPr>
    </w:p>
    <w:p w:rsidR="00247505" w:rsidRPr="00932E9A" w:rsidRDefault="00247505" w:rsidP="0070072D">
      <w:pPr>
        <w:pStyle w:val="ListParagraph"/>
        <w:numPr>
          <w:ilvl w:val="0"/>
          <w:numId w:val="4"/>
        </w:numPr>
        <w:bidi/>
        <w:spacing w:line="276" w:lineRule="auto"/>
        <w:ind w:right="720"/>
        <w:jc w:val="both"/>
        <w:rPr>
          <w:rFonts w:cs="DecoType Naskh Variants"/>
          <w:b/>
          <w:bCs/>
          <w:sz w:val="28"/>
          <w:szCs w:val="28"/>
        </w:rPr>
      </w:pPr>
      <w:r w:rsidRPr="00932E9A">
        <w:rPr>
          <w:rFonts w:cs="DecoType Naskh Variants" w:hint="cs"/>
          <w:b/>
          <w:bCs/>
          <w:sz w:val="28"/>
          <w:szCs w:val="28"/>
          <w:rtl/>
        </w:rPr>
        <w:t>مسؤوليا</w:t>
      </w:r>
      <w:r w:rsidRPr="00932E9A">
        <w:rPr>
          <w:rFonts w:cs="DecoType Naskh Variants" w:hint="eastAsia"/>
          <w:b/>
          <w:bCs/>
          <w:sz w:val="28"/>
          <w:szCs w:val="28"/>
          <w:rtl/>
        </w:rPr>
        <w:t>ت</w:t>
      </w:r>
      <w:r w:rsidRPr="00932E9A">
        <w:rPr>
          <w:rFonts w:cs="DecoType Naskh Variants" w:hint="cs"/>
          <w:b/>
          <w:bCs/>
          <w:sz w:val="28"/>
          <w:szCs w:val="28"/>
          <w:rtl/>
        </w:rPr>
        <w:t xml:space="preserve"> الطالب:</w:t>
      </w:r>
    </w:p>
    <w:p w:rsidR="00247505" w:rsidRPr="00D456CD" w:rsidRDefault="009375B2" w:rsidP="00247505">
      <w:pPr>
        <w:bidi/>
        <w:ind w:left="234"/>
        <w:jc w:val="both"/>
        <w:rPr>
          <w:rFonts w:ascii="Simplified Arabic" w:hAnsi="Simplified Arabic" w:cs="Simplified Arabic"/>
          <w:sz w:val="28"/>
          <w:szCs w:val="28"/>
          <w:rtl/>
        </w:rPr>
      </w:pPr>
      <w:r>
        <w:rPr>
          <w:rFonts w:cs="DecoType Naskh Variants" w:hint="cs"/>
          <w:sz w:val="28"/>
          <w:szCs w:val="28"/>
          <w:rtl/>
        </w:rPr>
        <w:t xml:space="preserve">         </w:t>
      </w:r>
      <w:r w:rsidR="00247505" w:rsidRPr="009A2644">
        <w:rPr>
          <w:rFonts w:ascii="Simplified Arabic" w:hAnsi="Simplified Arabic" w:cs="Simplified Arabic"/>
          <w:sz w:val="28"/>
          <w:szCs w:val="28"/>
          <w:rtl/>
        </w:rPr>
        <w:t xml:space="preserve">لكي تحقق النجاح في هذا </w:t>
      </w:r>
      <w:proofErr w:type="gramStart"/>
      <w:r w:rsidR="00247505" w:rsidRPr="009A2644">
        <w:rPr>
          <w:rFonts w:ascii="Simplified Arabic" w:hAnsi="Simplified Arabic" w:cs="Simplified Arabic"/>
          <w:sz w:val="28"/>
          <w:szCs w:val="28"/>
          <w:rtl/>
        </w:rPr>
        <w:t>المقرر  لابد</w:t>
      </w:r>
      <w:proofErr w:type="gramEnd"/>
      <w:r w:rsidR="00247505" w:rsidRPr="009A2644">
        <w:rPr>
          <w:rFonts w:ascii="Simplified Arabic" w:hAnsi="Simplified Arabic" w:cs="Simplified Arabic"/>
          <w:sz w:val="28"/>
          <w:szCs w:val="28"/>
          <w:rtl/>
        </w:rPr>
        <w:t xml:space="preserve"> من أن تحضر جميع المحاضرات ، وتشارك معنا في النقاش وتسجل الملاحظات، وإن كنت لا تستطيع الحضور  لسبب قاهر أو أنك ستتأخر أرجو إبلاغي  برسالة قبل المحاضرة. أعتقد أن كل واحد لديه ما يقدمه، فتعال مستعداً للمشاركة في </w:t>
      </w:r>
      <w:proofErr w:type="gramStart"/>
      <w:r w:rsidR="00247505" w:rsidRPr="009A2644">
        <w:rPr>
          <w:rFonts w:ascii="Simplified Arabic" w:hAnsi="Simplified Arabic" w:cs="Simplified Arabic"/>
          <w:sz w:val="28"/>
          <w:szCs w:val="28"/>
          <w:rtl/>
        </w:rPr>
        <w:t>كل  لقاء</w:t>
      </w:r>
      <w:proofErr w:type="gramEnd"/>
      <w:r w:rsidR="00247505" w:rsidRPr="009A2644">
        <w:rPr>
          <w:rFonts w:ascii="Simplified Arabic" w:hAnsi="Simplified Arabic" w:cs="Simplified Arabic"/>
          <w:sz w:val="28"/>
          <w:szCs w:val="28"/>
          <w:rtl/>
        </w:rPr>
        <w:t>. كل التكليفات يجب  إكمالها في الوقت المحدد. الأمانة العلمية مطلب أساسي، لذا  يجب أن  يكون ما تقدمه  من متطلبات  وأوراق بحثية في هذا المقرر  هو من إعدادك وخاصاً بك. أتوقع منك إبداعا  وتجويداً للعمل، وتنويعاً لمصادر المعلومات</w:t>
      </w:r>
      <w:r w:rsidR="00247505">
        <w:rPr>
          <w:rFonts w:cs="DecoType Naskh Variants" w:hint="cs"/>
          <w:sz w:val="28"/>
          <w:szCs w:val="28"/>
          <w:rtl/>
        </w:rPr>
        <w:t>.</w:t>
      </w:r>
      <w:r w:rsidR="00247505">
        <w:rPr>
          <w:rFonts w:cs="DecoType Naskh Variants"/>
          <w:sz w:val="28"/>
          <w:szCs w:val="28"/>
        </w:rPr>
        <w:t xml:space="preserve">   </w:t>
      </w:r>
      <w:proofErr w:type="gramStart"/>
      <w:r w:rsidR="00B145EC" w:rsidRPr="00D456CD">
        <w:rPr>
          <w:rFonts w:ascii="Simplified Arabic" w:hAnsi="Simplified Arabic" w:cs="Simplified Arabic" w:hint="cs"/>
          <w:sz w:val="28"/>
          <w:szCs w:val="28"/>
          <w:u w:val="single"/>
          <w:rtl/>
        </w:rPr>
        <w:t>ستحتاج  إلى</w:t>
      </w:r>
      <w:proofErr w:type="gramEnd"/>
      <w:r w:rsidR="00B145EC" w:rsidRPr="00D456CD">
        <w:rPr>
          <w:rFonts w:ascii="Simplified Arabic" w:hAnsi="Simplified Arabic" w:cs="Simplified Arabic" w:hint="cs"/>
          <w:sz w:val="28"/>
          <w:szCs w:val="28"/>
          <w:u w:val="single"/>
          <w:rtl/>
        </w:rPr>
        <w:t xml:space="preserve"> البحث عن  مناهج حديثة للعلوم وطرائق حديثة </w:t>
      </w:r>
      <w:r w:rsidR="00D456CD" w:rsidRPr="00D456CD">
        <w:rPr>
          <w:rFonts w:ascii="Simplified Arabic" w:hAnsi="Simplified Arabic" w:cs="Simplified Arabic" w:hint="cs"/>
          <w:sz w:val="28"/>
          <w:szCs w:val="28"/>
          <w:u w:val="single"/>
          <w:rtl/>
        </w:rPr>
        <w:t>لتدريسها</w:t>
      </w:r>
      <w:r w:rsidR="00D456CD">
        <w:rPr>
          <w:rFonts w:ascii="Simplified Arabic" w:hAnsi="Simplified Arabic" w:cs="Simplified Arabic" w:hint="cs"/>
          <w:sz w:val="28"/>
          <w:szCs w:val="28"/>
          <w:u w:val="single"/>
          <w:rtl/>
        </w:rPr>
        <w:t xml:space="preserve"> </w:t>
      </w:r>
      <w:r w:rsidR="00B145EC" w:rsidRPr="00D456CD">
        <w:rPr>
          <w:rFonts w:ascii="Simplified Arabic" w:hAnsi="Simplified Arabic" w:cs="Simplified Arabic" w:hint="cs"/>
          <w:sz w:val="28"/>
          <w:szCs w:val="28"/>
          <w:u w:val="single"/>
          <w:rtl/>
        </w:rPr>
        <w:t xml:space="preserve"> إلى البحث </w:t>
      </w:r>
      <w:r w:rsidR="00D456CD" w:rsidRPr="00D456CD">
        <w:rPr>
          <w:rFonts w:ascii="Simplified Arabic" w:hAnsi="Simplified Arabic" w:cs="Simplified Arabic" w:hint="cs"/>
          <w:sz w:val="28"/>
          <w:szCs w:val="28"/>
          <w:u w:val="single"/>
          <w:rtl/>
        </w:rPr>
        <w:t>في الانترنت وربما ستضطر غلى الترجمة</w:t>
      </w:r>
      <w:r w:rsidR="00D456CD" w:rsidRPr="00D456CD">
        <w:rPr>
          <w:rFonts w:ascii="Simplified Arabic" w:hAnsi="Simplified Arabic" w:cs="Simplified Arabic" w:hint="cs"/>
          <w:sz w:val="28"/>
          <w:szCs w:val="28"/>
          <w:rtl/>
        </w:rPr>
        <w:t>.</w:t>
      </w:r>
      <w:r w:rsidR="00247505" w:rsidRPr="00D456CD">
        <w:rPr>
          <w:rFonts w:ascii="Simplified Arabic" w:hAnsi="Simplified Arabic" w:cs="Simplified Arabic"/>
          <w:sz w:val="28"/>
          <w:szCs w:val="28"/>
        </w:rPr>
        <w:t xml:space="preserve">  </w:t>
      </w:r>
      <w:r w:rsidR="00247505" w:rsidRPr="00D456CD">
        <w:rPr>
          <w:rFonts w:ascii="Simplified Arabic" w:hAnsi="Simplified Arabic" w:cs="Simplified Arabic" w:hint="cs"/>
          <w:sz w:val="28"/>
          <w:szCs w:val="28"/>
          <w:rtl/>
        </w:rPr>
        <w:t xml:space="preserve">           </w:t>
      </w:r>
      <w:r w:rsidR="004325EA" w:rsidRPr="00D456CD">
        <w:rPr>
          <w:rFonts w:ascii="Simplified Arabic" w:hAnsi="Simplified Arabic" w:cs="Simplified Arabic"/>
          <w:sz w:val="28"/>
          <w:szCs w:val="28"/>
        </w:rPr>
        <w:t xml:space="preserve"> </w:t>
      </w:r>
    </w:p>
    <w:p w:rsidR="00247505" w:rsidRDefault="00247505" w:rsidP="004325EA">
      <w:pPr>
        <w:tabs>
          <w:tab w:val="right" w:pos="8306"/>
        </w:tabs>
        <w:rPr>
          <w:rFonts w:cs="DecoType Naskh Variants"/>
          <w:sz w:val="28"/>
          <w:szCs w:val="28"/>
        </w:rPr>
      </w:pPr>
      <w:r>
        <w:rPr>
          <w:rFonts w:cs="DecoType Naskh Variants"/>
          <w:sz w:val="28"/>
          <w:szCs w:val="28"/>
        </w:rPr>
        <w:t xml:space="preserve">  </w:t>
      </w:r>
      <w:r w:rsidR="004325EA">
        <w:rPr>
          <w:rFonts w:cs="DecoType Naskh Variants" w:hint="cs"/>
          <w:sz w:val="28"/>
          <w:szCs w:val="28"/>
          <w:rtl/>
        </w:rPr>
        <w:t xml:space="preserve">          </w:t>
      </w:r>
    </w:p>
    <w:p w:rsidR="00247505" w:rsidRPr="00271130" w:rsidRDefault="00247505" w:rsidP="00247505">
      <w:pPr>
        <w:pStyle w:val="ListParagraph"/>
        <w:numPr>
          <w:ilvl w:val="0"/>
          <w:numId w:val="2"/>
        </w:numPr>
        <w:bidi/>
        <w:spacing w:line="276" w:lineRule="auto"/>
        <w:rPr>
          <w:rFonts w:cs="DecoType Naskh Variants"/>
          <w:b/>
          <w:bCs/>
          <w:sz w:val="28"/>
          <w:szCs w:val="28"/>
        </w:rPr>
      </w:pPr>
      <w:r w:rsidRPr="00271130">
        <w:rPr>
          <w:rFonts w:cs="DecoType Naskh Variants" w:hint="cs"/>
          <w:b/>
          <w:bCs/>
          <w:sz w:val="28"/>
          <w:szCs w:val="28"/>
          <w:rtl/>
        </w:rPr>
        <w:t>مسؤولياتي:</w:t>
      </w:r>
    </w:p>
    <w:p w:rsidR="00247505" w:rsidRPr="009A2644" w:rsidRDefault="009375B2" w:rsidP="009A2644">
      <w:pPr>
        <w:bidi/>
        <w:ind w:left="206"/>
        <w:jc w:val="both"/>
        <w:rPr>
          <w:rFonts w:cs="DecoType Naskh Variants"/>
          <w:sz w:val="28"/>
          <w:szCs w:val="28"/>
          <w:rtl/>
        </w:rPr>
      </w:pPr>
      <w:r>
        <w:rPr>
          <w:rFonts w:cs="DecoType Naskh Variants" w:hint="cs"/>
          <w:sz w:val="28"/>
          <w:szCs w:val="28"/>
          <w:rtl/>
        </w:rPr>
        <w:t xml:space="preserve">       </w:t>
      </w:r>
      <w:r w:rsidR="009A2644">
        <w:rPr>
          <w:rFonts w:cs="DecoType Naskh Variants" w:hint="cs"/>
          <w:sz w:val="28"/>
          <w:szCs w:val="28"/>
          <w:rtl/>
        </w:rPr>
        <w:t xml:space="preserve"> </w:t>
      </w:r>
      <w:r w:rsidR="00247505" w:rsidRPr="009A2644">
        <w:rPr>
          <w:rFonts w:ascii="Simplified Arabic" w:hAnsi="Simplified Arabic" w:cs="Simplified Arabic"/>
          <w:sz w:val="28"/>
          <w:szCs w:val="28"/>
          <w:rtl/>
        </w:rPr>
        <w:t xml:space="preserve">سأحرص خلال هذا الفصل على </w:t>
      </w:r>
      <w:proofErr w:type="gramStart"/>
      <w:r w:rsidR="00247505" w:rsidRPr="009A2644">
        <w:rPr>
          <w:rFonts w:ascii="Simplified Arabic" w:hAnsi="Simplified Arabic" w:cs="Simplified Arabic"/>
          <w:sz w:val="28"/>
          <w:szCs w:val="28"/>
          <w:rtl/>
        </w:rPr>
        <w:t>توفير  المناخ</w:t>
      </w:r>
      <w:proofErr w:type="gramEnd"/>
      <w:r w:rsidR="00247505" w:rsidRPr="009A2644">
        <w:rPr>
          <w:rFonts w:ascii="Simplified Arabic" w:hAnsi="Simplified Arabic" w:cs="Simplified Arabic"/>
          <w:sz w:val="28"/>
          <w:szCs w:val="28"/>
          <w:rtl/>
        </w:rPr>
        <w:t xml:space="preserve"> المناسب لك لتكون معلماً ومتعلماً في آن معاُ. دوري سينحصر في التوجيه لعمل الوحدات المنهجية وخطط الدروس وفق </w:t>
      </w:r>
      <w:proofErr w:type="gramStart"/>
      <w:r w:rsidR="00247505" w:rsidRPr="009A2644">
        <w:rPr>
          <w:rFonts w:ascii="Simplified Arabic" w:hAnsi="Simplified Arabic" w:cs="Simplified Arabic"/>
          <w:sz w:val="28"/>
          <w:szCs w:val="28"/>
          <w:rtl/>
        </w:rPr>
        <w:t>نظريات  التعلم</w:t>
      </w:r>
      <w:proofErr w:type="gramEnd"/>
      <w:r w:rsidR="00247505" w:rsidRPr="009A2644">
        <w:rPr>
          <w:rFonts w:ascii="Simplified Arabic" w:hAnsi="Simplified Arabic" w:cs="Simplified Arabic"/>
          <w:sz w:val="28"/>
          <w:szCs w:val="28"/>
          <w:rtl/>
        </w:rPr>
        <w:t xml:space="preserve"> التي تختارها. هدفي لنا جميعاً هو خلق مناخ  علمي يساعدنا على النمو المهني، نتبادل الأفكار حول   المنهج بصفة عامة والوحدات المنهجية  وخطط الدروس بصفة خاصة، وتقديم التغذية الراجعة  من أجل  رفع مستوانا لنصبح قادرين على تطوير  مهاراتنا في التعامل مع  إعداد المناهج والخطط الدراسية</w:t>
      </w:r>
      <w:r w:rsidR="00247505" w:rsidRPr="00247505">
        <w:rPr>
          <w:rFonts w:cs="DecoType Naskh Variants" w:hint="cs"/>
          <w:sz w:val="28"/>
          <w:szCs w:val="28"/>
          <w:rtl/>
        </w:rPr>
        <w:t>.</w:t>
      </w:r>
      <w:r w:rsidR="00247505" w:rsidRPr="009A2644">
        <w:rPr>
          <w:rFonts w:cs="DecoType Naskh Variants" w:hint="cs"/>
          <w:sz w:val="28"/>
          <w:szCs w:val="28"/>
          <w:rtl/>
        </w:rPr>
        <w:t xml:space="preserve"> </w:t>
      </w:r>
    </w:p>
    <w:p w:rsidR="00247505" w:rsidRPr="004C71B8" w:rsidRDefault="00247505" w:rsidP="00247505">
      <w:pPr>
        <w:pStyle w:val="ListParagraph"/>
        <w:numPr>
          <w:ilvl w:val="0"/>
          <w:numId w:val="2"/>
        </w:numPr>
        <w:bidi/>
        <w:spacing w:line="276" w:lineRule="auto"/>
        <w:jc w:val="both"/>
        <w:rPr>
          <w:rFonts w:asciiTheme="minorBidi" w:hAnsiTheme="minorBidi" w:cstheme="minorBidi"/>
          <w:b/>
          <w:bCs/>
          <w:sz w:val="32"/>
          <w:szCs w:val="32"/>
        </w:rPr>
      </w:pPr>
      <w:proofErr w:type="gramStart"/>
      <w:r w:rsidRPr="004C71B8">
        <w:rPr>
          <w:rFonts w:asciiTheme="minorBidi" w:hAnsiTheme="minorBidi" w:cstheme="minorBidi"/>
          <w:b/>
          <w:bCs/>
          <w:sz w:val="32"/>
          <w:szCs w:val="32"/>
          <w:rtl/>
        </w:rPr>
        <w:t>متطلبات</w:t>
      </w:r>
      <w:proofErr w:type="gramEnd"/>
      <w:r w:rsidRPr="004C71B8">
        <w:rPr>
          <w:rFonts w:asciiTheme="minorBidi" w:hAnsiTheme="minorBidi" w:cstheme="minorBidi"/>
          <w:b/>
          <w:bCs/>
          <w:sz w:val="32"/>
          <w:szCs w:val="32"/>
          <w:rtl/>
        </w:rPr>
        <w:t xml:space="preserve"> المقرر:</w:t>
      </w:r>
    </w:p>
    <w:p w:rsidR="00247505" w:rsidRPr="004C71B8" w:rsidRDefault="00247505" w:rsidP="00247505">
      <w:pPr>
        <w:pStyle w:val="ListParagraph"/>
        <w:numPr>
          <w:ilvl w:val="0"/>
          <w:numId w:val="6"/>
        </w:numPr>
        <w:bidi/>
        <w:spacing w:line="276" w:lineRule="auto"/>
        <w:jc w:val="both"/>
        <w:rPr>
          <w:rFonts w:cs="DecoType Naskh Variants"/>
          <w:b/>
          <w:bCs/>
          <w:sz w:val="28"/>
          <w:szCs w:val="28"/>
        </w:rPr>
      </w:pPr>
      <w:r w:rsidRPr="004C71B8">
        <w:rPr>
          <w:rFonts w:cs="DecoType Naskh Variants" w:hint="cs"/>
          <w:b/>
          <w:bCs/>
          <w:sz w:val="28"/>
          <w:szCs w:val="28"/>
          <w:rtl/>
        </w:rPr>
        <w:t xml:space="preserve">الحوار والمناقشة أثناء المحاضرة(10 درجات) : </w:t>
      </w:r>
    </w:p>
    <w:p w:rsidR="00D456CD" w:rsidRDefault="009375B2" w:rsidP="00D456CD">
      <w:pPr>
        <w:pStyle w:val="ListParagraph"/>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00247505" w:rsidRPr="009A2644">
        <w:rPr>
          <w:rFonts w:ascii="Simplified Arabic" w:hAnsi="Simplified Arabic" w:cs="Simplified Arabic" w:hint="cs"/>
          <w:sz w:val="28"/>
          <w:szCs w:val="28"/>
          <w:rtl/>
        </w:rPr>
        <w:t>التهيؤ</w:t>
      </w:r>
      <w:proofErr w:type="gramEnd"/>
      <w:r w:rsidR="00247505" w:rsidRPr="009A2644">
        <w:rPr>
          <w:rFonts w:ascii="Simplified Arabic" w:hAnsi="Simplified Arabic" w:cs="Simplified Arabic" w:hint="cs"/>
          <w:sz w:val="28"/>
          <w:szCs w:val="28"/>
          <w:rtl/>
        </w:rPr>
        <w:t xml:space="preserve"> للمحاضرة بقراءة الحد الأدنى من المادة العلمية المحدد في الخطة، ويمكن أن يوسع الطالب قراءات</w:t>
      </w:r>
      <w:r w:rsidR="00247505" w:rsidRPr="009A2644">
        <w:rPr>
          <w:rFonts w:ascii="Simplified Arabic" w:hAnsi="Simplified Arabic" w:cs="Simplified Arabic" w:hint="eastAsia"/>
          <w:sz w:val="28"/>
          <w:szCs w:val="28"/>
          <w:rtl/>
        </w:rPr>
        <w:t>ه</w:t>
      </w:r>
      <w:r w:rsidR="00247505" w:rsidRPr="009A2644">
        <w:rPr>
          <w:rFonts w:ascii="Simplified Arabic" w:hAnsi="Simplified Arabic" w:cs="Simplified Arabic" w:hint="cs"/>
          <w:sz w:val="28"/>
          <w:szCs w:val="28"/>
          <w:rtl/>
        </w:rPr>
        <w:t xml:space="preserve"> من مراجع أخرى يراها مناسبة، ثم يعد</w:t>
      </w:r>
      <w:r w:rsidR="00C71E5B">
        <w:rPr>
          <w:rFonts w:ascii="Simplified Arabic" w:hAnsi="Simplified Arabic" w:cs="Simplified Arabic" w:hint="cs"/>
          <w:sz w:val="28"/>
          <w:szCs w:val="28"/>
          <w:rtl/>
        </w:rPr>
        <w:t xml:space="preserve"> </w:t>
      </w:r>
      <w:r w:rsidR="00247505" w:rsidRPr="009A2644">
        <w:rPr>
          <w:rFonts w:ascii="Simplified Arabic" w:hAnsi="Simplified Arabic" w:cs="Simplified Arabic" w:hint="cs"/>
          <w:sz w:val="28"/>
          <w:szCs w:val="28"/>
          <w:rtl/>
        </w:rPr>
        <w:t xml:space="preserve">ورقة تلخص الموضوع بما لا يتجاوز الصفحتين يضعها في ملف الإنجاز. الدخول في الحوار ات التي ستدور في المحاضرات لا يدل </w:t>
      </w:r>
      <w:r w:rsidR="00247505" w:rsidRPr="009A2644">
        <w:rPr>
          <w:rFonts w:ascii="Simplified Arabic" w:hAnsi="Simplified Arabic" w:cs="Simplified Arabic" w:hint="cs"/>
          <w:sz w:val="28"/>
          <w:szCs w:val="28"/>
          <w:rtl/>
        </w:rPr>
        <w:lastRenderedPageBreak/>
        <w:t>على جاهزية الطالب  واستعداده للمحاضرة فحسب بل يدل على ر</w:t>
      </w:r>
      <w:r w:rsidR="00C71E5B">
        <w:rPr>
          <w:rFonts w:ascii="Simplified Arabic" w:hAnsi="Simplified Arabic" w:cs="Simplified Arabic" w:hint="cs"/>
          <w:sz w:val="28"/>
          <w:szCs w:val="28"/>
          <w:rtl/>
        </w:rPr>
        <w:t xml:space="preserve">غبته في التعلم وكذلك </w:t>
      </w:r>
      <w:r w:rsidR="00247505" w:rsidRPr="009A2644">
        <w:rPr>
          <w:rFonts w:ascii="Simplified Arabic" w:hAnsi="Simplified Arabic" w:cs="Simplified Arabic" w:hint="cs"/>
          <w:sz w:val="28"/>
          <w:szCs w:val="28"/>
          <w:rtl/>
        </w:rPr>
        <w:t>امتلاكه مهارات الحوار.</w:t>
      </w:r>
      <w:r w:rsidR="00C71E5B" w:rsidRPr="009A2644">
        <w:rPr>
          <w:rFonts w:ascii="Simplified Arabic" w:hAnsi="Simplified Arabic" w:cs="Simplified Arabic" w:hint="cs"/>
          <w:sz w:val="28"/>
          <w:szCs w:val="28"/>
          <w:rtl/>
        </w:rPr>
        <w:t xml:space="preserve"> </w:t>
      </w:r>
      <w:r w:rsidR="00C71E5B">
        <w:rPr>
          <w:rFonts w:ascii="Simplified Arabic" w:hAnsi="Simplified Arabic" w:cs="Simplified Arabic" w:hint="cs"/>
          <w:sz w:val="28"/>
          <w:szCs w:val="28"/>
          <w:rtl/>
        </w:rPr>
        <w:t>وسيقوم أحد الطلاب بإدارة الحوار.</w:t>
      </w:r>
      <w:r w:rsidR="00C71E5B">
        <w:rPr>
          <w:rFonts w:ascii="Simplified Arabic" w:hAnsi="Simplified Arabic" w:cs="Simplified Arabic"/>
          <w:sz w:val="28"/>
          <w:szCs w:val="28"/>
          <w:rtl/>
        </w:rPr>
        <w:t xml:space="preserve"> </w:t>
      </w:r>
    </w:p>
    <w:p w:rsidR="00D456CD" w:rsidRPr="00D456CD" w:rsidRDefault="00D456CD" w:rsidP="00D456CD">
      <w:pPr>
        <w:pStyle w:val="ListParagraph"/>
        <w:bidi/>
        <w:ind w:left="0"/>
        <w:jc w:val="both"/>
        <w:rPr>
          <w:rFonts w:ascii="Simplified Arabic" w:hAnsi="Simplified Arabic" w:cs="Simplified Arabic"/>
          <w:sz w:val="28"/>
          <w:szCs w:val="28"/>
        </w:rPr>
      </w:pPr>
    </w:p>
    <w:p w:rsidR="00247505" w:rsidRPr="00481804" w:rsidRDefault="00D83AE1" w:rsidP="00D456CD">
      <w:pPr>
        <w:pStyle w:val="ListParagraph"/>
        <w:numPr>
          <w:ilvl w:val="0"/>
          <w:numId w:val="3"/>
        </w:numPr>
        <w:bidi/>
        <w:spacing w:line="276" w:lineRule="auto"/>
        <w:jc w:val="both"/>
        <w:rPr>
          <w:rFonts w:cs="DecoType Naskh Variants"/>
          <w:b/>
          <w:bCs/>
          <w:sz w:val="28"/>
          <w:szCs w:val="28"/>
          <w:rtl/>
        </w:rPr>
      </w:pPr>
      <w:r>
        <w:rPr>
          <w:rFonts w:cs="DecoType Naskh Variants" w:hint="cs"/>
          <w:b/>
          <w:bCs/>
          <w:sz w:val="28"/>
          <w:szCs w:val="28"/>
          <w:rtl/>
        </w:rPr>
        <w:t xml:space="preserve"> وصف منهج علوم حديث </w:t>
      </w:r>
      <w:r w:rsidR="0070072D">
        <w:rPr>
          <w:rFonts w:cs="DecoType Naskh Variants" w:hint="cs"/>
          <w:b/>
          <w:bCs/>
          <w:sz w:val="28"/>
          <w:szCs w:val="28"/>
          <w:rtl/>
        </w:rPr>
        <w:t xml:space="preserve"> </w:t>
      </w:r>
      <w:r w:rsidR="00247505" w:rsidRPr="00481804">
        <w:rPr>
          <w:rFonts w:cs="DecoType Naskh Variants" w:hint="cs"/>
          <w:b/>
          <w:bCs/>
          <w:sz w:val="28"/>
          <w:szCs w:val="28"/>
          <w:rtl/>
        </w:rPr>
        <w:t xml:space="preserve"> (  30 درجة):</w:t>
      </w:r>
    </w:p>
    <w:p w:rsidR="00247505" w:rsidRDefault="00D83AE1" w:rsidP="0070072D">
      <w:pPr>
        <w:pStyle w:val="ListParagraph"/>
        <w:bidi/>
        <w:ind w:left="0"/>
        <w:jc w:val="both"/>
        <w:rPr>
          <w:rFonts w:cs="DecoType Naskh Variants"/>
          <w:sz w:val="28"/>
          <w:szCs w:val="28"/>
          <w:rtl/>
        </w:rPr>
      </w:pP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يختار</w:t>
      </w:r>
      <w:proofErr w:type="gramEnd"/>
      <w:r>
        <w:rPr>
          <w:rFonts w:ascii="Simplified Arabic" w:hAnsi="Simplified Arabic" w:cs="Simplified Arabic" w:hint="cs"/>
          <w:sz w:val="28"/>
          <w:szCs w:val="28"/>
          <w:rtl/>
        </w:rPr>
        <w:t xml:space="preserve"> الطالب </w:t>
      </w:r>
      <w:r w:rsidR="0070072D">
        <w:rPr>
          <w:rFonts w:ascii="Simplified Arabic" w:hAnsi="Simplified Arabic" w:cs="Simplified Arabic" w:hint="cs"/>
          <w:sz w:val="28"/>
          <w:szCs w:val="28"/>
          <w:rtl/>
        </w:rPr>
        <w:t>منهجاً</w:t>
      </w:r>
      <w:r>
        <w:rPr>
          <w:rFonts w:ascii="Simplified Arabic" w:hAnsi="Simplified Arabic" w:cs="Simplified Arabic" w:hint="cs"/>
          <w:sz w:val="28"/>
          <w:szCs w:val="28"/>
          <w:rtl/>
        </w:rPr>
        <w:t xml:space="preserve"> حديثاً للعلوم، ثم يصفه ويبين أساسه الفلسفي والنفسي، ويقدم مثالاً عليه.</w:t>
      </w:r>
    </w:p>
    <w:p w:rsidR="00D456CD" w:rsidRPr="00481804" w:rsidRDefault="00D456CD" w:rsidP="00D456CD">
      <w:pPr>
        <w:pStyle w:val="ListParagraph"/>
        <w:bidi/>
        <w:ind w:left="0"/>
        <w:jc w:val="both"/>
        <w:rPr>
          <w:rFonts w:cs="DecoType Naskh Variants"/>
          <w:sz w:val="28"/>
          <w:szCs w:val="28"/>
        </w:rPr>
      </w:pPr>
    </w:p>
    <w:p w:rsidR="00247505" w:rsidRPr="00481804" w:rsidRDefault="00D83AE1" w:rsidP="00247505">
      <w:pPr>
        <w:pStyle w:val="ListParagraph"/>
        <w:numPr>
          <w:ilvl w:val="0"/>
          <w:numId w:val="3"/>
        </w:numPr>
        <w:bidi/>
        <w:spacing w:line="276" w:lineRule="auto"/>
        <w:jc w:val="both"/>
        <w:rPr>
          <w:rFonts w:cs="DecoType Naskh Variants"/>
          <w:b/>
          <w:bCs/>
          <w:sz w:val="28"/>
          <w:szCs w:val="28"/>
          <w:rtl/>
        </w:rPr>
      </w:pPr>
      <w:r>
        <w:rPr>
          <w:rFonts w:cs="DecoType Naskh Variants" w:hint="cs"/>
          <w:b/>
          <w:bCs/>
          <w:sz w:val="28"/>
          <w:szCs w:val="28"/>
          <w:rtl/>
        </w:rPr>
        <w:t>وصف طريقة تدريس حديثة في تدريس العلوم</w:t>
      </w:r>
      <w:r w:rsidR="00247505" w:rsidRPr="00481804">
        <w:rPr>
          <w:rFonts w:cs="DecoType Naskh Variants" w:hint="cs"/>
          <w:b/>
          <w:bCs/>
          <w:sz w:val="28"/>
          <w:szCs w:val="28"/>
          <w:rtl/>
        </w:rPr>
        <w:t xml:space="preserve"> ( 15   درجة):</w:t>
      </w:r>
    </w:p>
    <w:p w:rsidR="00D456CD" w:rsidRDefault="009375B2" w:rsidP="00D83AE1">
      <w:pPr>
        <w:pStyle w:val="ListParagraph"/>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83AE1">
        <w:rPr>
          <w:rFonts w:ascii="Simplified Arabic" w:hAnsi="Simplified Arabic" w:cs="Simplified Arabic" w:hint="cs"/>
          <w:sz w:val="28"/>
          <w:szCs w:val="28"/>
          <w:rtl/>
        </w:rPr>
        <w:t xml:space="preserve">يختار الطالب طريقة تدريس حديثة، ثم يصفها ويبين أساسها الفلسفي </w:t>
      </w:r>
      <w:proofErr w:type="gramStart"/>
      <w:r w:rsidR="00D83AE1">
        <w:rPr>
          <w:rFonts w:ascii="Simplified Arabic" w:hAnsi="Simplified Arabic" w:cs="Simplified Arabic" w:hint="cs"/>
          <w:sz w:val="28"/>
          <w:szCs w:val="28"/>
          <w:rtl/>
        </w:rPr>
        <w:t>والنفسي</w:t>
      </w:r>
      <w:proofErr w:type="gramEnd"/>
      <w:r w:rsidR="00D83AE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247505" w:rsidRPr="009375B2" w:rsidRDefault="009375B2" w:rsidP="00D456CD">
      <w:pPr>
        <w:pStyle w:val="ListParagraph"/>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247505" w:rsidRPr="00481804" w:rsidRDefault="00247505" w:rsidP="00247505">
      <w:pPr>
        <w:pStyle w:val="ListParagraph"/>
        <w:numPr>
          <w:ilvl w:val="0"/>
          <w:numId w:val="3"/>
        </w:numPr>
        <w:bidi/>
        <w:spacing w:line="276" w:lineRule="auto"/>
        <w:jc w:val="both"/>
        <w:rPr>
          <w:rFonts w:cs="DecoType Naskh Variants"/>
          <w:b/>
          <w:bCs/>
          <w:sz w:val="28"/>
          <w:szCs w:val="28"/>
          <w:rtl/>
        </w:rPr>
      </w:pPr>
      <w:proofErr w:type="gramStart"/>
      <w:r w:rsidRPr="00481804">
        <w:rPr>
          <w:rFonts w:cs="DecoType Naskh Variants" w:hint="cs"/>
          <w:b/>
          <w:bCs/>
          <w:sz w:val="28"/>
          <w:szCs w:val="28"/>
          <w:rtl/>
        </w:rPr>
        <w:t>صحيفة</w:t>
      </w:r>
      <w:proofErr w:type="gramEnd"/>
      <w:r w:rsidRPr="00481804">
        <w:rPr>
          <w:rFonts w:cs="DecoType Naskh Variants" w:hint="cs"/>
          <w:b/>
          <w:bCs/>
          <w:sz w:val="28"/>
          <w:szCs w:val="28"/>
          <w:rtl/>
        </w:rPr>
        <w:t xml:space="preserve"> المقرر (   10 درجات):</w:t>
      </w:r>
    </w:p>
    <w:p w:rsidR="00247505" w:rsidRPr="009375B2" w:rsidRDefault="009375B2" w:rsidP="000E7AA7">
      <w:pPr>
        <w:pStyle w:val="ListParagraph"/>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375B2">
        <w:rPr>
          <w:rFonts w:ascii="Simplified Arabic" w:hAnsi="Simplified Arabic" w:cs="Simplified Arabic" w:hint="cs"/>
          <w:sz w:val="28"/>
          <w:szCs w:val="28"/>
          <w:rtl/>
        </w:rPr>
        <w:t>يطلب من كل طالب أن يكتب تأملاته وانطباعاته معتمدا على خبرته في هذا المقرر، وقراءاته التي كلف بها، والمناقشات التي</w:t>
      </w:r>
      <w:r>
        <w:rPr>
          <w:rFonts w:ascii="Simplified Arabic" w:hAnsi="Simplified Arabic" w:cs="Simplified Arabic" w:hint="cs"/>
          <w:sz w:val="28"/>
          <w:szCs w:val="28"/>
          <w:rtl/>
        </w:rPr>
        <w:t xml:space="preserve"> دارت في المحاضرات، ونجاحاته أو </w:t>
      </w:r>
      <w:r w:rsidRPr="009375B2">
        <w:rPr>
          <w:rFonts w:ascii="Simplified Arabic" w:hAnsi="Simplified Arabic" w:cs="Simplified Arabic" w:hint="cs"/>
          <w:sz w:val="28"/>
          <w:szCs w:val="28"/>
          <w:rtl/>
        </w:rPr>
        <w:t xml:space="preserve">التحديات التي واجهها أثناء كتابة </w:t>
      </w:r>
      <w:r w:rsidR="000E7AA7">
        <w:rPr>
          <w:rFonts w:ascii="Simplified Arabic" w:hAnsi="Simplified Arabic" w:cs="Simplified Arabic" w:hint="cs"/>
          <w:sz w:val="28"/>
          <w:szCs w:val="28"/>
          <w:rtl/>
        </w:rPr>
        <w:t>تنفيذ التكليفات التي كلف بها</w:t>
      </w:r>
    </w:p>
    <w:p w:rsidR="00247505" w:rsidRPr="00722654" w:rsidRDefault="00247505" w:rsidP="00247505">
      <w:pPr>
        <w:jc w:val="right"/>
        <w:rPr>
          <w:rFonts w:cs="DecoType Naskh Variants"/>
          <w:sz w:val="28"/>
          <w:szCs w:val="28"/>
        </w:rPr>
      </w:pPr>
    </w:p>
    <w:p w:rsidR="00247505" w:rsidRPr="00610AC6" w:rsidRDefault="00247505" w:rsidP="00247505">
      <w:pPr>
        <w:pStyle w:val="ListParagraph"/>
        <w:numPr>
          <w:ilvl w:val="0"/>
          <w:numId w:val="1"/>
        </w:numPr>
        <w:bidi/>
        <w:spacing w:line="276" w:lineRule="auto"/>
        <w:jc w:val="both"/>
        <w:rPr>
          <w:rFonts w:cs="DecoType Naskh Variants"/>
          <w:b/>
          <w:bCs/>
          <w:sz w:val="28"/>
          <w:szCs w:val="28"/>
        </w:rPr>
      </w:pPr>
      <w:proofErr w:type="gramStart"/>
      <w:r>
        <w:rPr>
          <w:rFonts w:cs="DecoType Naskh Variants" w:hint="cs"/>
          <w:b/>
          <w:bCs/>
          <w:sz w:val="28"/>
          <w:szCs w:val="28"/>
          <w:rtl/>
        </w:rPr>
        <w:t>ملف</w:t>
      </w:r>
      <w:proofErr w:type="gramEnd"/>
      <w:r>
        <w:rPr>
          <w:rFonts w:cs="DecoType Naskh Variants" w:hint="cs"/>
          <w:b/>
          <w:bCs/>
          <w:sz w:val="28"/>
          <w:szCs w:val="28"/>
          <w:rtl/>
        </w:rPr>
        <w:t xml:space="preserve"> المقرر ( 10 درجات):</w:t>
      </w:r>
    </w:p>
    <w:p w:rsidR="00247505" w:rsidRPr="000E7AA7" w:rsidRDefault="000E7AA7" w:rsidP="000E7AA7">
      <w:pPr>
        <w:bidi/>
        <w:jc w:val="both"/>
        <w:rPr>
          <w:rFonts w:cs="DecoType Naskh Variants"/>
          <w:sz w:val="28"/>
          <w:szCs w:val="28"/>
        </w:rPr>
      </w:pPr>
      <w:r>
        <w:rPr>
          <w:rFonts w:ascii="Simplified Arabic" w:hAnsi="Simplified Arabic" w:cs="Simplified Arabic" w:hint="cs"/>
          <w:sz w:val="28"/>
          <w:szCs w:val="28"/>
          <w:rtl/>
        </w:rPr>
        <w:t xml:space="preserve">      </w:t>
      </w:r>
      <w:r w:rsidR="00247505" w:rsidRPr="000E7AA7">
        <w:rPr>
          <w:rFonts w:ascii="Simplified Arabic" w:hAnsi="Simplified Arabic" w:cs="Simplified Arabic" w:hint="cs"/>
          <w:sz w:val="28"/>
          <w:szCs w:val="28"/>
          <w:rtl/>
        </w:rPr>
        <w:t>يضع الطالب بشكل مرت</w:t>
      </w:r>
      <w:r>
        <w:rPr>
          <w:rFonts w:ascii="Simplified Arabic" w:hAnsi="Simplified Arabic" w:cs="Simplified Arabic" w:hint="cs"/>
          <w:sz w:val="28"/>
          <w:szCs w:val="28"/>
          <w:rtl/>
        </w:rPr>
        <w:t xml:space="preserve">ب </w:t>
      </w:r>
      <w:proofErr w:type="gramStart"/>
      <w:r>
        <w:rPr>
          <w:rFonts w:ascii="Simplified Arabic" w:hAnsi="Simplified Arabic" w:cs="Simplified Arabic" w:hint="cs"/>
          <w:sz w:val="28"/>
          <w:szCs w:val="28"/>
          <w:rtl/>
        </w:rPr>
        <w:t>جميع  أعماله</w:t>
      </w:r>
      <w:proofErr w:type="gramEnd"/>
      <w:r>
        <w:rPr>
          <w:rFonts w:ascii="Simplified Arabic" w:hAnsi="Simplified Arabic" w:cs="Simplified Arabic" w:hint="cs"/>
          <w:sz w:val="28"/>
          <w:szCs w:val="28"/>
          <w:rtl/>
        </w:rPr>
        <w:t xml:space="preserve"> الفصلية</w:t>
      </w:r>
      <w:r w:rsidR="00247505" w:rsidRPr="000E7AA7">
        <w:rPr>
          <w:rFonts w:ascii="Simplified Arabic" w:hAnsi="Simplified Arabic" w:cs="Simplified Arabic" w:hint="cs"/>
          <w:sz w:val="28"/>
          <w:szCs w:val="28"/>
          <w:rtl/>
        </w:rPr>
        <w:t xml:space="preserve">، ملاحظاته، </w:t>
      </w:r>
      <w:r w:rsidR="004A0775">
        <w:rPr>
          <w:rFonts w:ascii="Simplified Arabic" w:hAnsi="Simplified Arabic" w:cs="Simplified Arabic" w:hint="cs"/>
          <w:sz w:val="28"/>
          <w:szCs w:val="28"/>
          <w:rtl/>
        </w:rPr>
        <w:t>و</w:t>
      </w:r>
      <w:r w:rsidR="00247505" w:rsidRPr="000E7AA7">
        <w:rPr>
          <w:rFonts w:ascii="Simplified Arabic" w:hAnsi="Simplified Arabic" w:cs="Simplified Arabic" w:hint="cs"/>
          <w:sz w:val="28"/>
          <w:szCs w:val="28"/>
          <w:rtl/>
        </w:rPr>
        <w:t>تأملاته، وكل ما أنجزه  في هذا المقرر</w:t>
      </w:r>
      <w:r>
        <w:rPr>
          <w:rFonts w:ascii="Simplified Arabic" w:hAnsi="Simplified Arabic" w:cs="Simplified Arabic" w:hint="cs"/>
          <w:sz w:val="28"/>
          <w:szCs w:val="28"/>
          <w:rtl/>
        </w:rPr>
        <w:t xml:space="preserve"> </w:t>
      </w:r>
      <w:r w:rsidR="00247505" w:rsidRPr="000E7AA7">
        <w:rPr>
          <w:rFonts w:ascii="Simplified Arabic" w:hAnsi="Simplified Arabic" w:cs="Simplified Arabic" w:hint="cs"/>
          <w:sz w:val="28"/>
          <w:szCs w:val="28"/>
          <w:rtl/>
        </w:rPr>
        <w:t>في ملف  يكون مصاحباً له في جميع المحاضرات، ويسلمه في آخر محاضرة.</w:t>
      </w:r>
      <w:r w:rsidR="00247505" w:rsidRPr="000E7AA7">
        <w:rPr>
          <w:rFonts w:cs="DecoType Naskh Variants"/>
          <w:sz w:val="28"/>
          <w:szCs w:val="28"/>
        </w:rPr>
        <w:t xml:space="preserve">   </w:t>
      </w:r>
      <w:r w:rsidR="00247505" w:rsidRPr="000E7AA7">
        <w:rPr>
          <w:rFonts w:cs="DecoType Naskh Variants" w:hint="cs"/>
          <w:sz w:val="28"/>
          <w:szCs w:val="28"/>
          <w:rtl/>
        </w:rPr>
        <w:t xml:space="preserve">           </w:t>
      </w:r>
    </w:p>
    <w:p w:rsidR="00247505" w:rsidRDefault="00247505" w:rsidP="00247505">
      <w:pPr>
        <w:pStyle w:val="ListParagraph"/>
        <w:jc w:val="right"/>
        <w:rPr>
          <w:rFonts w:cs="DecoType Naskh Variants"/>
          <w:sz w:val="28"/>
          <w:szCs w:val="28"/>
        </w:rPr>
      </w:pPr>
    </w:p>
    <w:p w:rsidR="00247505" w:rsidRPr="0036030B" w:rsidRDefault="00247505" w:rsidP="004A0775">
      <w:pPr>
        <w:pStyle w:val="ListParagraph"/>
        <w:numPr>
          <w:ilvl w:val="0"/>
          <w:numId w:val="5"/>
        </w:numPr>
        <w:bidi/>
        <w:ind w:left="746"/>
        <w:rPr>
          <w:rFonts w:ascii="Arial" w:hAnsi="Arial" w:cs="Arial"/>
          <w:b/>
          <w:bCs/>
          <w:sz w:val="32"/>
          <w:szCs w:val="32"/>
          <w:u w:val="single"/>
          <w:rtl/>
        </w:rPr>
      </w:pPr>
      <w:r>
        <w:rPr>
          <w:rFonts w:cs="DecoType Naskh Variants" w:hint="cs"/>
          <w:b/>
          <w:bCs/>
          <w:sz w:val="28"/>
          <w:szCs w:val="28"/>
          <w:rtl/>
        </w:rPr>
        <w:t>اختبار نهائي ( 25 درجة)</w:t>
      </w:r>
    </w:p>
    <w:p w:rsidR="00247505" w:rsidRDefault="00247505" w:rsidP="00247505">
      <w:pPr>
        <w:spacing w:after="200" w:line="276" w:lineRule="auto"/>
        <w:rPr>
          <w:rFonts w:ascii="Arial" w:hAnsi="Arial" w:cs="Arial"/>
          <w:b/>
          <w:bCs/>
          <w:sz w:val="32"/>
          <w:szCs w:val="32"/>
          <w:u w:val="single"/>
        </w:rPr>
      </w:pPr>
      <w:r>
        <w:rPr>
          <w:rFonts w:ascii="Arial" w:hAnsi="Arial" w:cs="Arial"/>
          <w:b/>
          <w:bCs/>
          <w:sz w:val="32"/>
          <w:szCs w:val="32"/>
          <w:u w:val="single"/>
        </w:rPr>
        <w:br w:type="page"/>
      </w:r>
    </w:p>
    <w:p w:rsidR="00247505" w:rsidRDefault="00247505" w:rsidP="00247505">
      <w:pPr>
        <w:bidi/>
        <w:jc w:val="center"/>
        <w:rPr>
          <w:rFonts w:ascii="Arial" w:hAnsi="Arial" w:cs="Arial"/>
          <w:b/>
          <w:bCs/>
          <w:sz w:val="32"/>
          <w:szCs w:val="32"/>
          <w:u w:val="single"/>
          <w:rtl/>
        </w:rPr>
      </w:pPr>
      <w:proofErr w:type="gramStart"/>
      <w:r>
        <w:rPr>
          <w:rFonts w:ascii="Arial" w:hAnsi="Arial" w:cs="Arial"/>
          <w:b/>
          <w:bCs/>
          <w:sz w:val="32"/>
          <w:szCs w:val="32"/>
          <w:u w:val="single"/>
          <w:rtl/>
        </w:rPr>
        <w:lastRenderedPageBreak/>
        <w:t>خطة</w:t>
      </w:r>
      <w:proofErr w:type="gramEnd"/>
      <w:r>
        <w:rPr>
          <w:rFonts w:ascii="Arial" w:hAnsi="Arial" w:cs="Arial"/>
          <w:b/>
          <w:bCs/>
          <w:sz w:val="32"/>
          <w:szCs w:val="32"/>
          <w:u w:val="single"/>
          <w:rtl/>
        </w:rPr>
        <w:t xml:space="preserve"> المقرر</w:t>
      </w:r>
    </w:p>
    <w:p w:rsidR="00247505" w:rsidRDefault="00247505" w:rsidP="00247505">
      <w:pPr>
        <w:bidi/>
        <w:jc w:val="center"/>
        <w:rPr>
          <w:rFonts w:ascii="Tahoma" w:hAnsi="Tahoma" w:cs="Simplified Arabic Backslanted"/>
          <w:b/>
          <w:bCs/>
          <w:sz w:val="32"/>
          <w:szCs w:val="32"/>
          <w:rtl/>
        </w:rPr>
      </w:pPr>
    </w:p>
    <w:tbl>
      <w:tblPr>
        <w:tblStyle w:val="TableGrid"/>
        <w:tblW w:w="10800" w:type="dxa"/>
        <w:tblInd w:w="-1242" w:type="dxa"/>
        <w:tblLook w:val="04A0" w:firstRow="1" w:lastRow="0" w:firstColumn="1" w:lastColumn="0" w:noHBand="0" w:noVBand="1"/>
      </w:tblPr>
      <w:tblGrid>
        <w:gridCol w:w="1192"/>
        <w:gridCol w:w="1868"/>
        <w:gridCol w:w="6210"/>
        <w:gridCol w:w="1530"/>
      </w:tblGrid>
      <w:tr w:rsidR="00BB609B" w:rsidRPr="00D54D35" w:rsidTr="003C30C8">
        <w:trPr>
          <w:trHeight w:val="432"/>
        </w:trPr>
        <w:tc>
          <w:tcPr>
            <w:tcW w:w="1192" w:type="dxa"/>
            <w:tcBorders>
              <w:top w:val="double" w:sz="4" w:space="0" w:color="auto"/>
              <w:left w:val="double" w:sz="4" w:space="0" w:color="auto"/>
              <w:bottom w:val="double" w:sz="4" w:space="0" w:color="auto"/>
              <w:right w:val="double" w:sz="4" w:space="0" w:color="auto"/>
            </w:tcBorders>
          </w:tcPr>
          <w:p w:rsidR="00BB609B" w:rsidRPr="006F584B" w:rsidRDefault="004A0775" w:rsidP="00BB609B">
            <w:pPr>
              <w:pStyle w:val="Heading1"/>
              <w:bidi/>
              <w:jc w:val="left"/>
              <w:outlineLvl w:val="0"/>
              <w:rPr>
                <w:rtl/>
              </w:rPr>
            </w:pPr>
            <w:r>
              <w:rPr>
                <w:rFonts w:hint="cs"/>
                <w:rtl/>
              </w:rPr>
              <w:t>ملاحظات</w:t>
            </w:r>
          </w:p>
        </w:tc>
        <w:tc>
          <w:tcPr>
            <w:tcW w:w="1868" w:type="dxa"/>
            <w:tcBorders>
              <w:top w:val="double" w:sz="4" w:space="0" w:color="auto"/>
              <w:left w:val="double" w:sz="4" w:space="0" w:color="auto"/>
              <w:bottom w:val="double" w:sz="4" w:space="0" w:color="auto"/>
              <w:right w:val="double" w:sz="4" w:space="0" w:color="auto"/>
            </w:tcBorders>
            <w:vAlign w:val="center"/>
          </w:tcPr>
          <w:p w:rsidR="00BB609B" w:rsidRPr="006F584B" w:rsidRDefault="004A0775" w:rsidP="001205E2">
            <w:pPr>
              <w:pStyle w:val="Heading1"/>
              <w:bidi/>
              <w:outlineLvl w:val="0"/>
              <w:rPr>
                <w:rtl/>
              </w:rPr>
            </w:pPr>
            <w:r>
              <w:rPr>
                <w:rFonts w:hint="cs"/>
                <w:rtl/>
              </w:rPr>
              <w:t>التهيؤ للمحاضرة</w:t>
            </w:r>
          </w:p>
        </w:tc>
        <w:tc>
          <w:tcPr>
            <w:tcW w:w="6210" w:type="dxa"/>
            <w:tcBorders>
              <w:top w:val="double" w:sz="4" w:space="0" w:color="auto"/>
              <w:left w:val="double" w:sz="4" w:space="0" w:color="auto"/>
              <w:bottom w:val="double" w:sz="4" w:space="0" w:color="auto"/>
              <w:right w:val="double" w:sz="4" w:space="0" w:color="auto"/>
            </w:tcBorders>
            <w:vAlign w:val="center"/>
            <w:hideMark/>
          </w:tcPr>
          <w:p w:rsidR="00BB609B" w:rsidRPr="006F584B" w:rsidRDefault="00BB609B" w:rsidP="001205E2">
            <w:pPr>
              <w:pStyle w:val="Heading1"/>
              <w:bidi/>
              <w:outlineLvl w:val="0"/>
            </w:pPr>
            <w:r w:rsidRPr="006F584B">
              <w:rPr>
                <w:rFonts w:hint="cs"/>
                <w:rtl/>
              </w:rPr>
              <w:t>الموضوع</w:t>
            </w:r>
          </w:p>
        </w:tc>
        <w:tc>
          <w:tcPr>
            <w:tcW w:w="1530" w:type="dxa"/>
            <w:tcBorders>
              <w:top w:val="double" w:sz="4" w:space="0" w:color="auto"/>
              <w:left w:val="double" w:sz="4" w:space="0" w:color="auto"/>
              <w:bottom w:val="double" w:sz="4" w:space="0" w:color="auto"/>
              <w:right w:val="double" w:sz="4" w:space="0" w:color="auto"/>
            </w:tcBorders>
            <w:vAlign w:val="center"/>
            <w:hideMark/>
          </w:tcPr>
          <w:p w:rsidR="00BB609B" w:rsidRPr="006F584B" w:rsidRDefault="00BB609B" w:rsidP="001205E2">
            <w:pPr>
              <w:pStyle w:val="Heading1"/>
              <w:bidi/>
              <w:outlineLvl w:val="0"/>
              <w:rPr>
                <w:rtl/>
              </w:rPr>
            </w:pPr>
            <w:r w:rsidRPr="006F584B">
              <w:rPr>
                <w:rFonts w:hint="cs"/>
                <w:rtl/>
              </w:rPr>
              <w:t>الأسبوع</w:t>
            </w:r>
          </w:p>
        </w:tc>
      </w:tr>
      <w:tr w:rsidR="004A0775" w:rsidRPr="00D54D35" w:rsidTr="003C30C8">
        <w:trPr>
          <w:trHeight w:val="432"/>
        </w:trPr>
        <w:tc>
          <w:tcPr>
            <w:tcW w:w="1192" w:type="dxa"/>
            <w:tcBorders>
              <w:top w:val="double" w:sz="4" w:space="0" w:color="auto"/>
              <w:left w:val="single" w:sz="4" w:space="0" w:color="000000" w:themeColor="text1"/>
              <w:bottom w:val="single" w:sz="4" w:space="0" w:color="000000" w:themeColor="text1"/>
              <w:right w:val="single" w:sz="4" w:space="0" w:color="000000" w:themeColor="text1"/>
            </w:tcBorders>
          </w:tcPr>
          <w:p w:rsidR="004A0775" w:rsidRPr="006F584B" w:rsidRDefault="004A0775" w:rsidP="001205E2">
            <w:pPr>
              <w:pStyle w:val="Heading2"/>
              <w:jc w:val="center"/>
              <w:outlineLvl w:val="1"/>
              <w:rPr>
                <w:rFonts w:ascii="Traditional Arabic" w:hAnsi="Traditional Arabic" w:cs="Traditional Arabic"/>
                <w:rtl/>
              </w:rPr>
            </w:pPr>
          </w:p>
        </w:tc>
        <w:tc>
          <w:tcPr>
            <w:tcW w:w="186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4A0775" w:rsidRPr="006F584B" w:rsidRDefault="004A0775" w:rsidP="003C30C8">
            <w:pPr>
              <w:pStyle w:val="Heading2"/>
              <w:jc w:val="center"/>
              <w:outlineLvl w:val="1"/>
              <w:rPr>
                <w:rFonts w:ascii="Traditional Arabic" w:hAnsi="Traditional Arabic" w:cs="Traditional Arabic"/>
                <w:rtl/>
              </w:rPr>
            </w:pPr>
          </w:p>
        </w:tc>
        <w:tc>
          <w:tcPr>
            <w:tcW w:w="621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4A0775" w:rsidRPr="006F584B" w:rsidRDefault="004A0775" w:rsidP="001205E2">
            <w:pPr>
              <w:bidi/>
              <w:jc w:val="center"/>
              <w:rPr>
                <w:rFonts w:ascii="Traditional Arabic" w:hAnsi="Traditional Arabic" w:cs="Traditional Arabic"/>
                <w:sz w:val="32"/>
                <w:szCs w:val="32"/>
              </w:rPr>
            </w:pPr>
            <w:r>
              <w:rPr>
                <w:rFonts w:ascii="Traditional Arabic" w:hAnsi="Traditional Arabic" w:cs="Traditional Arabic" w:hint="cs"/>
                <w:sz w:val="32"/>
                <w:szCs w:val="32"/>
                <w:rtl/>
              </w:rPr>
              <w:t xml:space="preserve">المقدمة </w:t>
            </w:r>
            <w:proofErr w:type="gramStart"/>
            <w:r>
              <w:rPr>
                <w:rFonts w:ascii="Traditional Arabic" w:hAnsi="Traditional Arabic" w:cs="Traditional Arabic" w:hint="cs"/>
                <w:sz w:val="32"/>
                <w:szCs w:val="32"/>
                <w:rtl/>
              </w:rPr>
              <w:t>وتوزيع</w:t>
            </w:r>
            <w:proofErr w:type="gramEnd"/>
            <w:r>
              <w:rPr>
                <w:rFonts w:ascii="Traditional Arabic" w:hAnsi="Traditional Arabic" w:cs="Traditional Arabic" w:hint="cs"/>
                <w:sz w:val="32"/>
                <w:szCs w:val="32"/>
                <w:rtl/>
              </w:rPr>
              <w:t xml:space="preserve"> الأدوار</w:t>
            </w:r>
            <w:r w:rsidRPr="006F584B">
              <w:rPr>
                <w:rFonts w:ascii="Traditional Arabic" w:hAnsi="Traditional Arabic" w:cs="Traditional Arabic"/>
                <w:sz w:val="32"/>
                <w:szCs w:val="32"/>
                <w:rtl/>
              </w:rPr>
              <w:t xml:space="preserve"> </w:t>
            </w:r>
          </w:p>
        </w:tc>
        <w:tc>
          <w:tcPr>
            <w:tcW w:w="153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4A0775" w:rsidRPr="009F75DA" w:rsidRDefault="004A0775" w:rsidP="001205E2">
            <w:pPr>
              <w:jc w:val="center"/>
              <w:rPr>
                <w:sz w:val="32"/>
                <w:szCs w:val="32"/>
              </w:rPr>
            </w:pPr>
            <w:r>
              <w:rPr>
                <w:rFonts w:hint="cs"/>
                <w:sz w:val="32"/>
                <w:szCs w:val="32"/>
                <w:rtl/>
              </w:rPr>
              <w:t>الأول</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6F584B"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الاستعداد لنقد الورقة المقدمة من الطالب</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775" w:rsidRPr="006F584B" w:rsidRDefault="004A0775" w:rsidP="003C30C8">
            <w:pPr>
              <w:pStyle w:val="Heading2"/>
              <w:bidi/>
              <w:jc w:val="center"/>
              <w:outlineLvl w:val="1"/>
              <w:rPr>
                <w:rFonts w:ascii="Traditional Arabic" w:hAnsi="Traditional Arabic" w:cs="Traditional Arabic"/>
              </w:rPr>
            </w:pPr>
            <w:proofErr w:type="gramStart"/>
            <w:r w:rsidRPr="00C239C7">
              <w:rPr>
                <w:rFonts w:ascii="Traditional Arabic" w:hAnsi="Traditional Arabic" w:cs="Traditional Arabic" w:hint="cs"/>
                <w:b w:val="0"/>
                <w:bCs w:val="0"/>
                <w:color w:val="auto"/>
                <w:sz w:val="28"/>
                <w:szCs w:val="28"/>
                <w:rtl/>
              </w:rPr>
              <w:t>معايير</w:t>
            </w:r>
            <w:proofErr w:type="gramEnd"/>
            <w:r w:rsidRPr="00C239C7">
              <w:rPr>
                <w:rFonts w:ascii="Traditional Arabic" w:hAnsi="Traditional Arabic" w:cs="Traditional Arabic" w:hint="cs"/>
                <w:b w:val="0"/>
                <w:bCs w:val="0"/>
                <w:color w:val="auto"/>
                <w:sz w:val="28"/>
                <w:szCs w:val="28"/>
                <w:rtl/>
              </w:rPr>
              <w:t xml:space="preserve"> تعليم العلوم:</w:t>
            </w:r>
            <w:r w:rsidRPr="00C239C7">
              <w:rPr>
                <w:rFonts w:ascii="Traditional Arabic" w:hAnsi="Traditional Arabic" w:cs="Traditional Arabic" w:hint="cs"/>
                <w:color w:val="auto"/>
                <w:rtl/>
              </w:rPr>
              <w:t xml:space="preserve">   </w:t>
            </w:r>
            <w:r w:rsidRPr="00C239C7">
              <w:rPr>
                <w:rFonts w:ascii="Traditional Arabic" w:hAnsi="Traditional Arabic" w:cs="Traditional Arabic"/>
                <w:b w:val="0"/>
                <w:bCs w:val="0"/>
                <w:color w:val="auto"/>
              </w:rPr>
              <w:t>NGSS, NSES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9F75DA" w:rsidRDefault="004A0775" w:rsidP="001205E2">
            <w:pPr>
              <w:jc w:val="center"/>
              <w:rPr>
                <w:sz w:val="32"/>
                <w:szCs w:val="32"/>
                <w:rtl/>
              </w:rPr>
            </w:pPr>
            <w:r>
              <w:rPr>
                <w:rFonts w:hint="cs"/>
                <w:sz w:val="32"/>
                <w:szCs w:val="32"/>
                <w:rtl/>
              </w:rPr>
              <w:t>الثاني</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6F584B"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775" w:rsidRPr="006F584B" w:rsidRDefault="004A0775" w:rsidP="001205E2">
            <w:pPr>
              <w:tabs>
                <w:tab w:val="left" w:pos="147"/>
              </w:tabs>
              <w:bidi/>
              <w:jc w:val="center"/>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الثقافة</w:t>
            </w:r>
            <w:proofErr w:type="gramEnd"/>
            <w:r>
              <w:rPr>
                <w:rFonts w:ascii="Traditional Arabic" w:hAnsi="Traditional Arabic" w:cs="Traditional Arabic" w:hint="cs"/>
                <w:sz w:val="32"/>
                <w:szCs w:val="32"/>
                <w:rtl/>
              </w:rPr>
              <w:t xml:space="preserve"> العلمية</w:t>
            </w:r>
            <w:r w:rsidR="00C4562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4A0775">
              <w:rPr>
                <w:rFonts w:ascii="Traditional Arabic" w:hAnsi="Traditional Arabic" w:cs="Traditional Arabic"/>
                <w:sz w:val="28"/>
                <w:szCs w:val="28"/>
              </w:rPr>
              <w:t>Scientific Literacy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9F75DA" w:rsidRDefault="004A0775" w:rsidP="001205E2">
            <w:pPr>
              <w:jc w:val="center"/>
              <w:rPr>
                <w:sz w:val="32"/>
                <w:szCs w:val="32"/>
                <w:rtl/>
              </w:rPr>
            </w:pPr>
            <w:r>
              <w:rPr>
                <w:rFonts w:hint="cs"/>
                <w:sz w:val="32"/>
                <w:szCs w:val="32"/>
                <w:rtl/>
              </w:rPr>
              <w:t>الثالث</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EB0A3C" w:rsidP="00BB609B">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Default="003C30C8" w:rsidP="003C30C8">
            <w:pPr>
              <w:bidi/>
              <w:jc w:val="center"/>
              <w:rPr>
                <w:rFonts w:ascii="Traditional Arabic" w:hAnsi="Traditional Arabic" w:cs="Traditional Arabic"/>
                <w:sz w:val="32"/>
                <w:szCs w:val="32"/>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Default="004A0775" w:rsidP="001205E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البنائية والمنهج</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9F75DA" w:rsidRDefault="004A0775" w:rsidP="001205E2">
            <w:pPr>
              <w:jc w:val="center"/>
              <w:rPr>
                <w:sz w:val="32"/>
                <w:szCs w:val="32"/>
              </w:rPr>
            </w:pPr>
            <w:r>
              <w:rPr>
                <w:rFonts w:hint="cs"/>
                <w:sz w:val="32"/>
                <w:szCs w:val="32"/>
                <w:rtl/>
              </w:rPr>
              <w:t>الرابع</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Default="004A0775" w:rsidP="001205E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التعلم النشط</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في العلوم</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Default="004A0775" w:rsidP="001205E2">
            <w:pPr>
              <w:jc w:val="center"/>
              <w:rPr>
                <w:sz w:val="32"/>
                <w:szCs w:val="32"/>
                <w:rtl/>
              </w:rPr>
            </w:pPr>
            <w:r>
              <w:rPr>
                <w:rFonts w:hint="cs"/>
                <w:sz w:val="32"/>
                <w:szCs w:val="32"/>
                <w:rtl/>
              </w:rPr>
              <w:t>الخامس</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6F584B"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6F584B" w:rsidRDefault="004A0775" w:rsidP="001205E2">
            <w:pPr>
              <w:bidi/>
              <w:jc w:val="center"/>
              <w:rPr>
                <w:rFonts w:ascii="Traditional Arabic" w:hAnsi="Traditional Arabic" w:cs="Traditional Arabic"/>
                <w:sz w:val="32"/>
                <w:szCs w:val="32"/>
              </w:rPr>
            </w:pPr>
            <w:proofErr w:type="gramStart"/>
            <w:r>
              <w:rPr>
                <w:rFonts w:ascii="Traditional Arabic" w:hAnsi="Traditional Arabic" w:cs="Traditional Arabic" w:hint="cs"/>
                <w:sz w:val="32"/>
                <w:szCs w:val="32"/>
                <w:rtl/>
              </w:rPr>
              <w:t>معلم</w:t>
            </w:r>
            <w:proofErr w:type="gramEnd"/>
            <w:r>
              <w:rPr>
                <w:rFonts w:ascii="Traditional Arabic" w:hAnsi="Traditional Arabic" w:cs="Traditional Arabic" w:hint="cs"/>
                <w:sz w:val="32"/>
                <w:szCs w:val="32"/>
                <w:rtl/>
              </w:rPr>
              <w:t xml:space="preserve"> العلوم العصري</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9F75DA" w:rsidRDefault="004A0775" w:rsidP="001205E2">
            <w:pPr>
              <w:jc w:val="center"/>
              <w:rPr>
                <w:sz w:val="32"/>
                <w:szCs w:val="32"/>
                <w:rtl/>
              </w:rPr>
            </w:pPr>
            <w:r>
              <w:rPr>
                <w:rFonts w:hint="cs"/>
                <w:sz w:val="32"/>
                <w:szCs w:val="32"/>
                <w:rtl/>
              </w:rPr>
              <w:t>السادس</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6F584B"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6F584B" w:rsidRDefault="004A0775" w:rsidP="001205E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وصف لمنهج علوم حديث</w:t>
            </w:r>
            <w:r w:rsidR="00B145EC">
              <w:rPr>
                <w:rFonts w:ascii="Traditional Arabic" w:hAnsi="Traditional Arabic" w:cs="Traditional Arabic" w:hint="cs"/>
                <w:sz w:val="32"/>
                <w:szCs w:val="32"/>
                <w:rtl/>
              </w:rPr>
              <w:t xml:space="preserve"> في الأحياء</w:t>
            </w:r>
            <w:r w:rsidR="00A45AA8">
              <w:rPr>
                <w:rFonts w:ascii="Traditional Arabic" w:hAnsi="Traditional Arabic" w:cs="Traditional Arabic" w:hint="cs"/>
                <w:sz w:val="32"/>
                <w:szCs w:val="32"/>
                <w:rtl/>
              </w:rPr>
              <w:t xml:space="preserve"> من اختيار الطالب</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9F75DA" w:rsidRDefault="004A0775" w:rsidP="001205E2">
            <w:pPr>
              <w:jc w:val="center"/>
              <w:rPr>
                <w:sz w:val="32"/>
                <w:szCs w:val="32"/>
              </w:rPr>
            </w:pPr>
            <w:r>
              <w:rPr>
                <w:rFonts w:hint="cs"/>
                <w:sz w:val="32"/>
                <w:szCs w:val="32"/>
                <w:rtl/>
              </w:rPr>
              <w:t>السابع</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6F584B" w:rsidRDefault="004A0775" w:rsidP="001205E2">
            <w:pPr>
              <w:bidi/>
              <w:jc w:val="center"/>
              <w:rPr>
                <w:rFonts w:ascii="Traditional Arabic" w:hAnsi="Traditional Arabic" w:cs="Traditional Arabic"/>
                <w:sz w:val="32"/>
                <w:szCs w:val="32"/>
              </w:rPr>
            </w:pPr>
            <w:r>
              <w:rPr>
                <w:rFonts w:ascii="Traditional Arabic" w:hAnsi="Traditional Arabic" w:cs="Traditional Arabic" w:hint="cs"/>
                <w:sz w:val="32"/>
                <w:szCs w:val="32"/>
                <w:rtl/>
              </w:rPr>
              <w:t>وصف لمنهج علوم حديث</w:t>
            </w:r>
            <w:r w:rsidR="00B145EC">
              <w:rPr>
                <w:rFonts w:ascii="Traditional Arabic" w:hAnsi="Traditional Arabic" w:cs="Traditional Arabic" w:hint="cs"/>
                <w:sz w:val="32"/>
                <w:szCs w:val="32"/>
                <w:rtl/>
              </w:rPr>
              <w:t xml:space="preserve"> في </w:t>
            </w:r>
            <w:proofErr w:type="spellStart"/>
            <w:r w:rsidR="00B145EC">
              <w:rPr>
                <w:rFonts w:ascii="Traditional Arabic" w:hAnsi="Traditional Arabic" w:cs="Traditional Arabic" w:hint="cs"/>
                <w:sz w:val="32"/>
                <w:szCs w:val="32"/>
                <w:rtl/>
              </w:rPr>
              <w:t>الفزياء</w:t>
            </w:r>
            <w:proofErr w:type="spellEnd"/>
            <w:r w:rsidR="00A45AA8">
              <w:rPr>
                <w:rFonts w:ascii="Traditional Arabic" w:hAnsi="Traditional Arabic" w:cs="Traditional Arabic" w:hint="cs"/>
                <w:sz w:val="32"/>
                <w:szCs w:val="32"/>
                <w:rtl/>
              </w:rPr>
              <w:t xml:space="preserve"> من اختيار الطالب</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9F75DA" w:rsidRDefault="004A0775" w:rsidP="001205E2">
            <w:pPr>
              <w:jc w:val="center"/>
              <w:rPr>
                <w:sz w:val="32"/>
                <w:szCs w:val="32"/>
              </w:rPr>
            </w:pPr>
            <w:r>
              <w:rPr>
                <w:rFonts w:hint="cs"/>
                <w:sz w:val="32"/>
                <w:szCs w:val="32"/>
                <w:rtl/>
              </w:rPr>
              <w:t>الثامن</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4A0775" w:rsidP="001205E2">
            <w:pPr>
              <w:bidi/>
              <w:jc w:val="center"/>
              <w:rPr>
                <w:rFonts w:ascii="Traditional Arabic" w:hAnsi="Traditional Arabic" w:cs="Traditional Arabic"/>
                <w:sz w:val="32"/>
                <w:szCs w:val="32"/>
              </w:rPr>
            </w:pPr>
            <w:r>
              <w:rPr>
                <w:rFonts w:ascii="Traditional Arabic" w:hAnsi="Traditional Arabic" w:cs="Traditional Arabic" w:hint="cs"/>
                <w:sz w:val="32"/>
                <w:szCs w:val="32"/>
                <w:rtl/>
              </w:rPr>
              <w:t>وصف لمنهج علوم حديث</w:t>
            </w:r>
            <w:r w:rsidR="00B145EC">
              <w:rPr>
                <w:rFonts w:ascii="Traditional Arabic" w:hAnsi="Traditional Arabic" w:cs="Traditional Arabic" w:hint="cs"/>
                <w:sz w:val="32"/>
                <w:szCs w:val="32"/>
                <w:rtl/>
              </w:rPr>
              <w:t xml:space="preserve"> في </w:t>
            </w:r>
            <w:proofErr w:type="spellStart"/>
            <w:r w:rsidR="00B145EC">
              <w:rPr>
                <w:rFonts w:ascii="Traditional Arabic" w:hAnsi="Traditional Arabic" w:cs="Traditional Arabic" w:hint="cs"/>
                <w:sz w:val="32"/>
                <w:szCs w:val="32"/>
                <w:rtl/>
              </w:rPr>
              <w:t>الكمياء</w:t>
            </w:r>
            <w:proofErr w:type="spellEnd"/>
            <w:r w:rsidR="00A45AA8">
              <w:rPr>
                <w:rFonts w:ascii="Traditional Arabic" w:hAnsi="Traditional Arabic" w:cs="Traditional Arabic" w:hint="cs"/>
                <w:sz w:val="32"/>
                <w:szCs w:val="32"/>
                <w:rtl/>
              </w:rPr>
              <w:t xml:space="preserve"> من اختيار الطالب</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775" w:rsidRPr="00E570A3" w:rsidRDefault="004A0775" w:rsidP="001205E2">
            <w:pPr>
              <w:jc w:val="center"/>
              <w:rPr>
                <w:sz w:val="32"/>
                <w:szCs w:val="32"/>
                <w:rtl/>
              </w:rPr>
            </w:pPr>
            <w:r>
              <w:rPr>
                <w:rFonts w:hint="cs"/>
                <w:sz w:val="32"/>
                <w:szCs w:val="32"/>
                <w:rtl/>
              </w:rPr>
              <w:t>الثامن</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7C4D4E" w:rsidRDefault="004A0775" w:rsidP="001205E2">
            <w:pPr>
              <w:bidi/>
              <w:jc w:val="center"/>
              <w:rPr>
                <w:rFonts w:ascii="Traditional Arabic" w:hAnsi="Traditional Arabic" w:cs="Traditional Arabic"/>
                <w:sz w:val="32"/>
                <w:szCs w:val="32"/>
              </w:rPr>
            </w:pPr>
            <w:r>
              <w:rPr>
                <w:rFonts w:ascii="Traditional Arabic" w:hAnsi="Traditional Arabic" w:cs="Traditional Arabic" w:hint="cs"/>
                <w:sz w:val="32"/>
                <w:szCs w:val="32"/>
                <w:rtl/>
              </w:rPr>
              <w:t>وصف لمنهج علوم حديث</w:t>
            </w:r>
            <w:r w:rsidR="00B145EC">
              <w:rPr>
                <w:rFonts w:ascii="Traditional Arabic" w:hAnsi="Traditional Arabic" w:cs="Traditional Arabic" w:hint="cs"/>
                <w:sz w:val="32"/>
                <w:szCs w:val="32"/>
                <w:rtl/>
              </w:rPr>
              <w:t xml:space="preserve"> </w:t>
            </w:r>
            <w:proofErr w:type="gramStart"/>
            <w:r w:rsidR="00B145EC">
              <w:rPr>
                <w:rFonts w:ascii="Traditional Arabic" w:hAnsi="Traditional Arabic" w:cs="Traditional Arabic" w:hint="cs"/>
                <w:sz w:val="32"/>
                <w:szCs w:val="32"/>
                <w:rtl/>
              </w:rPr>
              <w:t>في</w:t>
            </w:r>
            <w:proofErr w:type="gramEnd"/>
            <w:r w:rsidR="00B145EC">
              <w:rPr>
                <w:rFonts w:ascii="Traditional Arabic" w:hAnsi="Traditional Arabic" w:cs="Traditional Arabic" w:hint="cs"/>
                <w:sz w:val="32"/>
                <w:szCs w:val="32"/>
                <w:rtl/>
              </w:rPr>
              <w:t xml:space="preserve"> علم الأرض</w:t>
            </w:r>
            <w:r w:rsidR="00A45AA8">
              <w:rPr>
                <w:rFonts w:ascii="Traditional Arabic" w:hAnsi="Traditional Arabic" w:cs="Traditional Arabic" w:hint="cs"/>
                <w:sz w:val="32"/>
                <w:szCs w:val="32"/>
                <w:rtl/>
              </w:rPr>
              <w:t xml:space="preserve"> من اختيار الطالب</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775" w:rsidRPr="00E570A3" w:rsidRDefault="004A0775" w:rsidP="001205E2">
            <w:pPr>
              <w:jc w:val="center"/>
              <w:rPr>
                <w:sz w:val="32"/>
                <w:szCs w:val="32"/>
                <w:rtl/>
              </w:rPr>
            </w:pPr>
            <w:r>
              <w:rPr>
                <w:rFonts w:hint="cs"/>
                <w:sz w:val="32"/>
                <w:szCs w:val="32"/>
                <w:rtl/>
              </w:rPr>
              <w:t>التاسع</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4A0775" w:rsidP="00A45AA8">
            <w:pPr>
              <w:bidi/>
              <w:rPr>
                <w:rFonts w:ascii="Traditional Arabic" w:hAnsi="Traditional Arabic" w:cs="Traditional Arabic"/>
                <w:sz w:val="32"/>
                <w:szCs w:val="32"/>
              </w:rPr>
            </w:pPr>
            <w:r>
              <w:rPr>
                <w:rFonts w:ascii="Traditional Arabic" w:hAnsi="Traditional Arabic" w:cs="Traditional Arabic" w:hint="cs"/>
                <w:sz w:val="32"/>
                <w:szCs w:val="32"/>
                <w:rtl/>
              </w:rPr>
              <w:t>وصف لطريقة تدريس حديثة</w:t>
            </w:r>
            <w:r w:rsidR="00B145EC">
              <w:rPr>
                <w:rFonts w:ascii="Traditional Arabic" w:hAnsi="Traditional Arabic" w:cs="Traditional Arabic" w:hint="cs"/>
                <w:sz w:val="32"/>
                <w:szCs w:val="32"/>
                <w:rtl/>
              </w:rPr>
              <w:t xml:space="preserve"> </w:t>
            </w:r>
            <w:r w:rsidR="00A45AA8">
              <w:rPr>
                <w:rFonts w:ascii="Traditional Arabic" w:hAnsi="Traditional Arabic" w:cs="Traditional Arabic" w:hint="cs"/>
                <w:sz w:val="32"/>
                <w:szCs w:val="32"/>
                <w:rtl/>
              </w:rPr>
              <w:t>من اختيار الطالب قائمة على التعلم</w:t>
            </w:r>
            <w:r w:rsidR="00B145EC">
              <w:rPr>
                <w:rFonts w:ascii="Traditional Arabic" w:hAnsi="Traditional Arabic" w:cs="Traditional Arabic" w:hint="cs"/>
                <w:sz w:val="32"/>
                <w:szCs w:val="32"/>
                <w:rtl/>
              </w:rPr>
              <w:t>التعاوني</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775" w:rsidRPr="00E570A3" w:rsidRDefault="004A0775" w:rsidP="001205E2">
            <w:pPr>
              <w:jc w:val="center"/>
              <w:rPr>
                <w:sz w:val="32"/>
                <w:szCs w:val="32"/>
                <w:rtl/>
              </w:rPr>
            </w:pPr>
            <w:r>
              <w:rPr>
                <w:rFonts w:hint="cs"/>
                <w:sz w:val="32"/>
                <w:szCs w:val="32"/>
                <w:rtl/>
              </w:rPr>
              <w:t>العاشر</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4A0775" w:rsidP="001205E2">
            <w:pPr>
              <w:bidi/>
              <w:jc w:val="center"/>
              <w:rPr>
                <w:rFonts w:ascii="Traditional Arabic" w:hAnsi="Traditional Arabic" w:cs="Traditional Arabic"/>
                <w:sz w:val="32"/>
                <w:szCs w:val="32"/>
              </w:rPr>
            </w:pPr>
            <w:r>
              <w:rPr>
                <w:rFonts w:ascii="Traditional Arabic" w:hAnsi="Traditional Arabic" w:cs="Traditional Arabic" w:hint="cs"/>
                <w:sz w:val="32"/>
                <w:szCs w:val="32"/>
                <w:rtl/>
              </w:rPr>
              <w:t>وصف لطريقة تدريس حديثة</w:t>
            </w:r>
            <w:r w:rsidR="00A45AA8">
              <w:rPr>
                <w:rFonts w:ascii="Traditional Arabic" w:hAnsi="Traditional Arabic" w:cs="Traditional Arabic" w:hint="cs"/>
                <w:sz w:val="32"/>
                <w:szCs w:val="32"/>
                <w:rtl/>
              </w:rPr>
              <w:t xml:space="preserve"> من اختيار الطالب</w:t>
            </w:r>
            <w:r w:rsidR="00B145EC">
              <w:rPr>
                <w:rFonts w:ascii="Traditional Arabic" w:hAnsi="Traditional Arabic" w:cs="Traditional Arabic" w:hint="cs"/>
                <w:sz w:val="32"/>
                <w:szCs w:val="32"/>
                <w:rtl/>
              </w:rPr>
              <w:t xml:space="preserve"> قائمة على الاستقصاء</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775" w:rsidRPr="00E570A3" w:rsidRDefault="004A0775" w:rsidP="001205E2">
            <w:pPr>
              <w:jc w:val="center"/>
              <w:rPr>
                <w:sz w:val="32"/>
                <w:szCs w:val="32"/>
              </w:rPr>
            </w:pPr>
            <w:proofErr w:type="gramStart"/>
            <w:r>
              <w:rPr>
                <w:rFonts w:hint="cs"/>
                <w:sz w:val="32"/>
                <w:szCs w:val="32"/>
                <w:rtl/>
              </w:rPr>
              <w:t>الحادي</w:t>
            </w:r>
            <w:proofErr w:type="gramEnd"/>
            <w:r>
              <w:rPr>
                <w:rFonts w:hint="cs"/>
                <w:sz w:val="32"/>
                <w:szCs w:val="32"/>
                <w:rtl/>
              </w:rPr>
              <w:t xml:space="preserve"> عشر</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4A0775" w:rsidP="00B145EC">
            <w:pPr>
              <w:bidi/>
              <w:jc w:val="center"/>
              <w:rPr>
                <w:rFonts w:ascii="Traditional Arabic" w:hAnsi="Traditional Arabic" w:cs="Traditional Arabic"/>
                <w:sz w:val="32"/>
                <w:szCs w:val="32"/>
              </w:rPr>
            </w:pPr>
            <w:r>
              <w:rPr>
                <w:rFonts w:ascii="Traditional Arabic" w:hAnsi="Traditional Arabic" w:cs="Traditional Arabic" w:hint="cs"/>
                <w:sz w:val="32"/>
                <w:szCs w:val="32"/>
                <w:rtl/>
              </w:rPr>
              <w:t>وصف لطريقة تدريس حديثة</w:t>
            </w:r>
            <w:r w:rsidR="00A45AA8">
              <w:rPr>
                <w:rFonts w:ascii="Traditional Arabic" w:hAnsi="Traditional Arabic" w:cs="Traditional Arabic" w:hint="cs"/>
                <w:sz w:val="32"/>
                <w:szCs w:val="32"/>
                <w:rtl/>
              </w:rPr>
              <w:t xml:space="preserve"> من اختيار الطالب</w:t>
            </w:r>
            <w:r w:rsidR="00B145EC">
              <w:rPr>
                <w:rFonts w:ascii="Traditional Arabic" w:hAnsi="Traditional Arabic" w:cs="Traditional Arabic" w:hint="cs"/>
                <w:sz w:val="32"/>
                <w:szCs w:val="32"/>
                <w:rtl/>
              </w:rPr>
              <w:t xml:space="preserve"> قائمة على التفكير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775" w:rsidRPr="00E570A3" w:rsidRDefault="004A0775" w:rsidP="001205E2">
            <w:pPr>
              <w:jc w:val="center"/>
              <w:rPr>
                <w:sz w:val="32"/>
                <w:szCs w:val="32"/>
              </w:rPr>
            </w:pPr>
            <w:proofErr w:type="gramStart"/>
            <w:r>
              <w:rPr>
                <w:rFonts w:hint="cs"/>
                <w:sz w:val="32"/>
                <w:szCs w:val="32"/>
                <w:rtl/>
              </w:rPr>
              <w:t>الثاني</w:t>
            </w:r>
            <w:proofErr w:type="gramEnd"/>
            <w:r>
              <w:rPr>
                <w:rFonts w:hint="cs"/>
                <w:sz w:val="32"/>
                <w:szCs w:val="32"/>
                <w:rtl/>
              </w:rPr>
              <w:t xml:space="preserve"> عشر</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4A0775" w:rsidP="001205E2">
            <w:pPr>
              <w:bidi/>
              <w:jc w:val="center"/>
              <w:rPr>
                <w:rFonts w:ascii="Traditional Arabic" w:hAnsi="Traditional Arabic" w:cs="Traditional Arabic"/>
                <w:sz w:val="32"/>
                <w:szCs w:val="32"/>
              </w:rPr>
            </w:pPr>
            <w:r>
              <w:rPr>
                <w:rFonts w:ascii="Traditional Arabic" w:hAnsi="Traditional Arabic" w:cs="Traditional Arabic" w:hint="cs"/>
                <w:sz w:val="32"/>
                <w:szCs w:val="32"/>
                <w:rtl/>
              </w:rPr>
              <w:t>وصف لطريقة تدريس حديثة</w:t>
            </w:r>
            <w:r w:rsidR="00A45AA8">
              <w:rPr>
                <w:rFonts w:ascii="Traditional Arabic" w:hAnsi="Traditional Arabic" w:cs="Traditional Arabic" w:hint="cs"/>
                <w:sz w:val="32"/>
                <w:szCs w:val="32"/>
                <w:rtl/>
              </w:rPr>
              <w:t xml:space="preserve"> من اختيار الطالب</w:t>
            </w:r>
            <w:r w:rsidR="00B145EC">
              <w:rPr>
                <w:rFonts w:ascii="Traditional Arabic" w:hAnsi="Traditional Arabic" w:cs="Traditional Arabic" w:hint="cs"/>
                <w:sz w:val="32"/>
                <w:szCs w:val="32"/>
                <w:rtl/>
              </w:rPr>
              <w:t xml:space="preserve"> قائمة على تنظيم </w:t>
            </w:r>
            <w:proofErr w:type="gramStart"/>
            <w:r w:rsidR="00B145EC">
              <w:rPr>
                <w:rFonts w:ascii="Traditional Arabic" w:hAnsi="Traditional Arabic" w:cs="Traditional Arabic" w:hint="cs"/>
                <w:sz w:val="32"/>
                <w:szCs w:val="32"/>
                <w:rtl/>
              </w:rPr>
              <w:t>المعرفة</w:t>
            </w:r>
            <w:proofErr w:type="gram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775" w:rsidRPr="00E570A3" w:rsidRDefault="004A0775" w:rsidP="001205E2">
            <w:pPr>
              <w:jc w:val="center"/>
              <w:rPr>
                <w:sz w:val="32"/>
                <w:szCs w:val="32"/>
                <w:rtl/>
              </w:rPr>
            </w:pPr>
            <w:proofErr w:type="gramStart"/>
            <w:r>
              <w:rPr>
                <w:rFonts w:hint="cs"/>
                <w:sz w:val="32"/>
                <w:szCs w:val="32"/>
                <w:rtl/>
              </w:rPr>
              <w:t>الثالث</w:t>
            </w:r>
            <w:proofErr w:type="gramEnd"/>
            <w:r>
              <w:rPr>
                <w:rFonts w:hint="cs"/>
                <w:sz w:val="32"/>
                <w:szCs w:val="32"/>
                <w:rtl/>
              </w:rPr>
              <w:t xml:space="preserve"> عشر</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3C30C8" w:rsidP="003C30C8">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4A0775" w:rsidP="001205E2">
            <w:pPr>
              <w:bidi/>
              <w:jc w:val="center"/>
              <w:rPr>
                <w:rFonts w:ascii="Traditional Arabic" w:hAnsi="Traditional Arabic" w:cs="Traditional Arabic"/>
                <w:sz w:val="32"/>
                <w:szCs w:val="32"/>
              </w:rPr>
            </w:pPr>
            <w:r>
              <w:rPr>
                <w:rFonts w:ascii="Traditional Arabic" w:hAnsi="Traditional Arabic" w:cs="Traditional Arabic" w:hint="cs"/>
                <w:sz w:val="32"/>
                <w:szCs w:val="32"/>
                <w:rtl/>
              </w:rPr>
              <w:t>وصف لطريقة تدريس حديثة</w:t>
            </w:r>
            <w:r w:rsidR="00A45AA8">
              <w:rPr>
                <w:rFonts w:ascii="Traditional Arabic" w:hAnsi="Traditional Arabic" w:cs="Traditional Arabic" w:hint="cs"/>
                <w:sz w:val="32"/>
                <w:szCs w:val="32"/>
                <w:rtl/>
              </w:rPr>
              <w:t xml:space="preserve"> من اختيار الطالب</w:t>
            </w:r>
            <w:r w:rsidR="00B145EC">
              <w:rPr>
                <w:rFonts w:ascii="Traditional Arabic" w:hAnsi="Traditional Arabic" w:cs="Traditional Arabic" w:hint="cs"/>
                <w:sz w:val="32"/>
                <w:szCs w:val="32"/>
                <w:rtl/>
              </w:rPr>
              <w:t xml:space="preserve"> قائمة على المتعة </w:t>
            </w:r>
            <w:proofErr w:type="gramStart"/>
            <w:r w:rsidR="00B145EC">
              <w:rPr>
                <w:rFonts w:ascii="Traditional Arabic" w:hAnsi="Traditional Arabic" w:cs="Traditional Arabic" w:hint="cs"/>
                <w:sz w:val="32"/>
                <w:szCs w:val="32"/>
                <w:rtl/>
              </w:rPr>
              <w:t>والتسلية</w:t>
            </w:r>
            <w:proofErr w:type="gram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775" w:rsidRPr="00F03C9C" w:rsidRDefault="004A0775" w:rsidP="001205E2">
            <w:pPr>
              <w:bidi/>
              <w:jc w:val="center"/>
              <w:rPr>
                <w:rFonts w:ascii="Traditional Arabic" w:hAnsi="Traditional Arabic" w:cs="Traditional Arabic"/>
                <w:sz w:val="32"/>
                <w:szCs w:val="32"/>
              </w:rPr>
            </w:pPr>
            <w:proofErr w:type="gramStart"/>
            <w:r>
              <w:rPr>
                <w:rFonts w:ascii="Traditional Arabic" w:hAnsi="Traditional Arabic" w:cs="Traditional Arabic" w:hint="cs"/>
                <w:sz w:val="32"/>
                <w:szCs w:val="32"/>
                <w:rtl/>
              </w:rPr>
              <w:t>الرابع</w:t>
            </w:r>
            <w:proofErr w:type="gramEnd"/>
            <w:r>
              <w:rPr>
                <w:rFonts w:ascii="Traditional Arabic" w:hAnsi="Traditional Arabic" w:cs="Traditional Arabic" w:hint="cs"/>
                <w:sz w:val="32"/>
                <w:szCs w:val="32"/>
                <w:rtl/>
              </w:rPr>
              <w:t xml:space="preserve"> عشر</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Pr="00F03C9C"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4A0775" w:rsidP="00BB609B">
            <w:pPr>
              <w:bidi/>
              <w:rPr>
                <w:rFonts w:ascii="Traditional Arabic" w:hAnsi="Traditional Arabic" w:cs="Traditional Arabic"/>
                <w:sz w:val="32"/>
                <w:szCs w:val="32"/>
                <w:rtl/>
              </w:rPr>
            </w:pP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4A0775" w:rsidP="001205E2">
            <w:pPr>
              <w:bidi/>
              <w:jc w:val="center"/>
              <w:rPr>
                <w:rFonts w:ascii="Traditional Arabic" w:hAnsi="Traditional Arabic" w:cs="Traditional Arabic"/>
                <w:sz w:val="32"/>
                <w:szCs w:val="32"/>
              </w:rPr>
            </w:pPr>
            <w:proofErr w:type="gramStart"/>
            <w:r>
              <w:rPr>
                <w:rFonts w:ascii="Traditional Arabic" w:hAnsi="Traditional Arabic" w:cs="Traditional Arabic" w:hint="cs"/>
                <w:sz w:val="32"/>
                <w:szCs w:val="32"/>
                <w:rtl/>
              </w:rPr>
              <w:t>اختبار</w:t>
            </w:r>
            <w:proofErr w:type="gramEnd"/>
            <w:r>
              <w:rPr>
                <w:rFonts w:ascii="Traditional Arabic" w:hAnsi="Traditional Arabic" w:cs="Traditional Arabic" w:hint="cs"/>
                <w:sz w:val="32"/>
                <w:szCs w:val="32"/>
                <w:rtl/>
              </w:rPr>
              <w:t xml:space="preserve"> نهائي</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Default="004A0775" w:rsidP="001205E2">
            <w:pPr>
              <w:bidi/>
              <w:jc w:val="center"/>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الخامس</w:t>
            </w:r>
            <w:proofErr w:type="gramEnd"/>
            <w:r>
              <w:rPr>
                <w:rFonts w:ascii="Traditional Arabic" w:hAnsi="Traditional Arabic" w:cs="Traditional Arabic" w:hint="cs"/>
                <w:sz w:val="32"/>
                <w:szCs w:val="32"/>
                <w:rtl/>
              </w:rPr>
              <w:t xml:space="preserve"> عشر</w:t>
            </w:r>
          </w:p>
        </w:tc>
      </w:tr>
      <w:tr w:rsidR="004A0775" w:rsidRPr="00D54D35" w:rsidTr="003C30C8">
        <w:trPr>
          <w:trHeight w:val="432"/>
        </w:trPr>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775" w:rsidRPr="00F03C9C" w:rsidRDefault="004A0775" w:rsidP="00BB609B">
            <w:pPr>
              <w:bidi/>
              <w:rPr>
                <w:rFonts w:ascii="Traditional Arabic" w:hAnsi="Traditional Arabic" w:cs="Traditional Arabic"/>
                <w:sz w:val="32"/>
                <w:szCs w:val="32"/>
                <w:rtl/>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4A0775" w:rsidP="00BB609B">
            <w:pPr>
              <w:bidi/>
              <w:rPr>
                <w:rFonts w:ascii="Traditional Arabic" w:hAnsi="Traditional Arabic" w:cs="Traditional Arabic"/>
                <w:sz w:val="32"/>
                <w:szCs w:val="32"/>
                <w:rtl/>
              </w:rPr>
            </w:pP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Pr="00F03C9C" w:rsidRDefault="004A0775" w:rsidP="001205E2">
            <w:pPr>
              <w:bidi/>
              <w:jc w:val="center"/>
              <w:rPr>
                <w:rFonts w:ascii="Traditional Arabic" w:hAnsi="Traditional Arabic" w:cs="Traditional Arabic"/>
                <w:sz w:val="32"/>
                <w:szCs w:val="32"/>
              </w:rPr>
            </w:pPr>
            <w:r>
              <w:rPr>
                <w:rFonts w:ascii="Traditional Arabic" w:hAnsi="Traditional Arabic" w:cs="Traditional Arabic" w:hint="cs"/>
                <w:sz w:val="32"/>
                <w:szCs w:val="32"/>
                <w:rtl/>
              </w:rPr>
              <w:t>مراجعات</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0775" w:rsidRDefault="004A0775" w:rsidP="001205E2">
            <w:pPr>
              <w:bidi/>
              <w:jc w:val="center"/>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السادس</w:t>
            </w:r>
            <w:proofErr w:type="gramEnd"/>
            <w:r>
              <w:rPr>
                <w:rFonts w:ascii="Traditional Arabic" w:hAnsi="Traditional Arabic" w:cs="Traditional Arabic" w:hint="cs"/>
                <w:sz w:val="32"/>
                <w:szCs w:val="32"/>
                <w:rtl/>
              </w:rPr>
              <w:t xml:space="preserve"> عشر</w:t>
            </w:r>
          </w:p>
        </w:tc>
      </w:tr>
    </w:tbl>
    <w:p w:rsidR="00247505" w:rsidRPr="004D1E2C" w:rsidRDefault="00247505" w:rsidP="00247505">
      <w:pPr>
        <w:spacing w:line="360" w:lineRule="auto"/>
        <w:jc w:val="right"/>
        <w:rPr>
          <w:rFonts w:ascii="Arial" w:hAnsi="Arial" w:cs="Arial"/>
          <w:sz w:val="28"/>
          <w:szCs w:val="28"/>
          <w:u w:val="single"/>
        </w:rPr>
      </w:pPr>
      <w:r w:rsidRPr="004D1E2C">
        <w:rPr>
          <w:rFonts w:ascii="Arial" w:hAnsi="Arial" w:cs="Arial" w:hint="cs"/>
          <w:sz w:val="28"/>
          <w:szCs w:val="28"/>
          <w:u w:val="single"/>
          <w:rtl/>
        </w:rPr>
        <w:t xml:space="preserve">ملاحظة: الخطة قابلة للتغيير </w:t>
      </w:r>
      <w:proofErr w:type="gramStart"/>
      <w:r w:rsidRPr="004D1E2C">
        <w:rPr>
          <w:rFonts w:ascii="Arial" w:hAnsi="Arial" w:cs="Arial" w:hint="cs"/>
          <w:sz w:val="28"/>
          <w:szCs w:val="28"/>
          <w:u w:val="single"/>
          <w:rtl/>
        </w:rPr>
        <w:t>مع</w:t>
      </w:r>
      <w:proofErr w:type="gramEnd"/>
      <w:r w:rsidRPr="004D1E2C">
        <w:rPr>
          <w:rFonts w:ascii="Arial" w:hAnsi="Arial" w:cs="Arial" w:hint="cs"/>
          <w:sz w:val="28"/>
          <w:szCs w:val="28"/>
          <w:u w:val="single"/>
          <w:rtl/>
        </w:rPr>
        <w:t xml:space="preserve"> تقدمنا في المقرر</w:t>
      </w:r>
    </w:p>
    <w:p w:rsidR="004B4BEA" w:rsidRDefault="00247505" w:rsidP="004B4BEA">
      <w:pPr>
        <w:bidi/>
        <w:spacing w:before="100" w:beforeAutospacing="1" w:after="100" w:afterAutospacing="1"/>
        <w:ind w:left="432" w:hanging="360"/>
        <w:jc w:val="both"/>
        <w:rPr>
          <w:color w:val="000000"/>
          <w:sz w:val="27"/>
          <w:szCs w:val="27"/>
          <w:rtl/>
          <w:lang w:eastAsia="en-US"/>
        </w:rPr>
      </w:pPr>
      <w:r w:rsidRPr="00125DF7">
        <w:rPr>
          <w:rFonts w:ascii="Arial" w:hAnsi="Arial" w:cs="Arial" w:hint="cs"/>
          <w:b/>
          <w:bCs/>
          <w:sz w:val="32"/>
          <w:szCs w:val="32"/>
          <w:u w:val="single"/>
          <w:rtl/>
        </w:rPr>
        <w:t>المراجع:</w:t>
      </w:r>
      <w:r w:rsidR="004B4BEA" w:rsidRPr="004B4BEA">
        <w:rPr>
          <w:rFonts w:hint="cs"/>
          <w:color w:val="000000"/>
          <w:sz w:val="27"/>
          <w:szCs w:val="27"/>
          <w:rtl/>
          <w:lang w:eastAsia="en-US"/>
        </w:rPr>
        <w:t xml:space="preserve"> </w:t>
      </w:r>
    </w:p>
    <w:p w:rsidR="004B4BEA" w:rsidRPr="004D1E2C" w:rsidRDefault="004B4BEA" w:rsidP="004B4BEA">
      <w:pPr>
        <w:bidi/>
        <w:spacing w:before="100" w:beforeAutospacing="1" w:after="100" w:afterAutospacing="1"/>
        <w:ind w:left="432" w:hanging="360"/>
        <w:jc w:val="both"/>
        <w:rPr>
          <w:rFonts w:asciiTheme="minorBidi" w:hAnsiTheme="minorBidi" w:cstheme="minorBidi"/>
          <w:color w:val="000000"/>
          <w:sz w:val="28"/>
          <w:szCs w:val="28"/>
          <w:rtl/>
          <w:lang w:eastAsia="en-US"/>
        </w:rPr>
      </w:pPr>
      <w:proofErr w:type="spellStart"/>
      <w:r w:rsidRPr="00D65F84">
        <w:rPr>
          <w:rFonts w:asciiTheme="minorBidi" w:hAnsiTheme="minorBidi" w:cstheme="minorBidi"/>
          <w:color w:val="000000"/>
          <w:sz w:val="28"/>
          <w:szCs w:val="28"/>
          <w:rtl/>
          <w:lang w:eastAsia="en-US"/>
        </w:rPr>
        <w:t>أمبو</w:t>
      </w:r>
      <w:proofErr w:type="spellEnd"/>
      <w:r w:rsidRPr="00D65F84">
        <w:rPr>
          <w:rFonts w:asciiTheme="minorBidi" w:hAnsiTheme="minorBidi" w:cstheme="minorBidi"/>
          <w:color w:val="000000"/>
          <w:sz w:val="28"/>
          <w:szCs w:val="28"/>
          <w:rtl/>
          <w:lang w:eastAsia="en-US"/>
        </w:rPr>
        <w:t xml:space="preserve"> </w:t>
      </w:r>
      <w:proofErr w:type="spellStart"/>
      <w:r w:rsidRPr="00D65F84">
        <w:rPr>
          <w:rFonts w:asciiTheme="minorBidi" w:hAnsiTheme="minorBidi" w:cstheme="minorBidi"/>
          <w:color w:val="000000"/>
          <w:sz w:val="28"/>
          <w:szCs w:val="28"/>
          <w:rtl/>
          <w:lang w:eastAsia="en-US"/>
        </w:rPr>
        <w:t>سعسيدي</w:t>
      </w:r>
      <w:proofErr w:type="spellEnd"/>
      <w:r w:rsidRPr="00D65F84">
        <w:rPr>
          <w:rFonts w:asciiTheme="minorBidi" w:hAnsiTheme="minorBidi" w:cstheme="minorBidi"/>
          <w:color w:val="000000"/>
          <w:sz w:val="28"/>
          <w:szCs w:val="28"/>
          <w:rtl/>
          <w:lang w:eastAsia="en-US"/>
        </w:rPr>
        <w:t xml:space="preserve">، عبدالله </w:t>
      </w:r>
      <w:r w:rsidR="00D65F84">
        <w:rPr>
          <w:rFonts w:asciiTheme="minorBidi" w:hAnsiTheme="minorBidi" w:cstheme="minorBidi" w:hint="cs"/>
          <w:color w:val="000000"/>
          <w:sz w:val="28"/>
          <w:szCs w:val="28"/>
          <w:rtl/>
          <w:lang w:eastAsia="en-US"/>
        </w:rPr>
        <w:t>و</w:t>
      </w:r>
      <w:r w:rsidRPr="00D65F84">
        <w:rPr>
          <w:rFonts w:asciiTheme="minorBidi" w:hAnsiTheme="minorBidi" w:cstheme="minorBidi"/>
          <w:color w:val="000000"/>
          <w:sz w:val="28"/>
          <w:szCs w:val="28"/>
          <w:rtl/>
          <w:lang w:eastAsia="en-US"/>
        </w:rPr>
        <w:t xml:space="preserve">البلوشي، سليمان (2015). </w:t>
      </w:r>
      <w:proofErr w:type="gramStart"/>
      <w:r w:rsidRPr="00D65F84">
        <w:rPr>
          <w:rFonts w:asciiTheme="minorBidi" w:hAnsiTheme="minorBidi" w:cstheme="minorBidi"/>
          <w:b/>
          <w:bCs/>
          <w:color w:val="000000"/>
          <w:sz w:val="28"/>
          <w:szCs w:val="28"/>
          <w:rtl/>
          <w:lang w:eastAsia="en-US"/>
        </w:rPr>
        <w:t>طرائق</w:t>
      </w:r>
      <w:proofErr w:type="gramEnd"/>
      <w:r w:rsidRPr="00D65F84">
        <w:rPr>
          <w:rFonts w:asciiTheme="minorBidi" w:hAnsiTheme="minorBidi" w:cstheme="minorBidi"/>
          <w:b/>
          <w:bCs/>
          <w:color w:val="000000"/>
          <w:sz w:val="28"/>
          <w:szCs w:val="28"/>
          <w:rtl/>
          <w:lang w:eastAsia="en-US"/>
        </w:rPr>
        <w:t xml:space="preserve"> تدريس العلوم: مفاهيم وتطبيقات عملية</w:t>
      </w:r>
      <w:r w:rsidRPr="00D65F84">
        <w:rPr>
          <w:rFonts w:asciiTheme="minorBidi" w:hAnsiTheme="minorBidi" w:cstheme="minorBidi"/>
          <w:color w:val="000000"/>
          <w:sz w:val="28"/>
          <w:szCs w:val="28"/>
          <w:rtl/>
          <w:lang w:eastAsia="en-US"/>
        </w:rPr>
        <w:t xml:space="preserve">. دار المسرة: </w:t>
      </w:r>
      <w:proofErr w:type="gramStart"/>
      <w:r w:rsidRPr="00D65F84">
        <w:rPr>
          <w:rFonts w:asciiTheme="minorBidi" w:hAnsiTheme="minorBidi" w:cstheme="minorBidi"/>
          <w:color w:val="000000"/>
          <w:sz w:val="28"/>
          <w:szCs w:val="28"/>
          <w:rtl/>
          <w:lang w:eastAsia="en-US"/>
        </w:rPr>
        <w:t>عمان</w:t>
      </w:r>
      <w:proofErr w:type="gramEnd"/>
      <w:r w:rsidRPr="00D65F84">
        <w:rPr>
          <w:rFonts w:asciiTheme="minorBidi" w:hAnsiTheme="minorBidi" w:cstheme="minorBidi"/>
          <w:color w:val="000000"/>
          <w:sz w:val="28"/>
          <w:szCs w:val="28"/>
          <w:rtl/>
          <w:lang w:eastAsia="en-US"/>
        </w:rPr>
        <w:t>.</w:t>
      </w:r>
    </w:p>
    <w:p w:rsidR="00247505" w:rsidRDefault="00247505" w:rsidP="00247505">
      <w:pPr>
        <w:spacing w:line="360" w:lineRule="auto"/>
        <w:jc w:val="right"/>
        <w:rPr>
          <w:rFonts w:ascii="Arial" w:hAnsi="Arial" w:cs="Arial"/>
          <w:b/>
          <w:bCs/>
          <w:sz w:val="32"/>
          <w:szCs w:val="32"/>
          <w:u w:val="single"/>
          <w:rtl/>
        </w:rPr>
      </w:pPr>
    </w:p>
    <w:p w:rsidR="004D1E2C" w:rsidRPr="004D1E2C" w:rsidRDefault="000E76F1" w:rsidP="00D65F84">
      <w:pPr>
        <w:bidi/>
        <w:spacing w:before="100" w:beforeAutospacing="1" w:after="100" w:afterAutospacing="1" w:line="360" w:lineRule="auto"/>
        <w:ind w:left="432" w:hanging="360"/>
        <w:jc w:val="both"/>
        <w:rPr>
          <w:rFonts w:asciiTheme="minorBidi" w:hAnsiTheme="minorBidi" w:cstheme="minorBidi"/>
          <w:color w:val="000000"/>
          <w:sz w:val="28"/>
          <w:szCs w:val="28"/>
          <w:lang w:eastAsia="en-US"/>
        </w:rPr>
      </w:pPr>
      <w:r w:rsidRPr="00893CE9">
        <w:rPr>
          <w:rFonts w:asciiTheme="minorBidi" w:hAnsiTheme="minorBidi" w:cstheme="minorBidi"/>
          <w:color w:val="000000"/>
          <w:sz w:val="30"/>
          <w:szCs w:val="30"/>
          <w:rtl/>
          <w:lang w:eastAsia="en-US"/>
        </w:rPr>
        <w:lastRenderedPageBreak/>
        <w:t> </w:t>
      </w:r>
      <w:proofErr w:type="spellStart"/>
      <w:r w:rsidRPr="00893CE9">
        <w:rPr>
          <w:rFonts w:asciiTheme="minorBidi" w:hAnsiTheme="minorBidi" w:cstheme="minorBidi"/>
          <w:color w:val="000000"/>
          <w:sz w:val="28"/>
          <w:szCs w:val="28"/>
          <w:rtl/>
          <w:lang w:eastAsia="en-US"/>
        </w:rPr>
        <w:t>تربريج</w:t>
      </w:r>
      <w:proofErr w:type="spellEnd"/>
      <w:r w:rsidRPr="00893CE9">
        <w:rPr>
          <w:rFonts w:asciiTheme="minorBidi" w:hAnsiTheme="minorBidi" w:cstheme="minorBidi"/>
          <w:color w:val="000000"/>
          <w:sz w:val="28"/>
          <w:szCs w:val="28"/>
          <w:rtl/>
          <w:lang w:eastAsia="en-US"/>
        </w:rPr>
        <w:t>، لسلي</w:t>
      </w:r>
      <w:r w:rsidR="00893CE9" w:rsidRPr="00893CE9">
        <w:rPr>
          <w:rFonts w:asciiTheme="minorBidi" w:hAnsiTheme="minorBidi" w:cstheme="minorBidi"/>
          <w:color w:val="000000"/>
          <w:sz w:val="28"/>
          <w:szCs w:val="28"/>
          <w:rtl/>
          <w:lang w:eastAsia="en-US"/>
        </w:rPr>
        <w:t xml:space="preserve"> و</w:t>
      </w:r>
      <w:r w:rsidRPr="00893CE9">
        <w:rPr>
          <w:rFonts w:asciiTheme="minorBidi" w:hAnsiTheme="minorBidi" w:cstheme="minorBidi"/>
          <w:color w:val="000000"/>
          <w:sz w:val="28"/>
          <w:szCs w:val="28"/>
          <w:rtl/>
          <w:lang w:eastAsia="en-US"/>
        </w:rPr>
        <w:t xml:space="preserve">بايبي، </w:t>
      </w:r>
      <w:proofErr w:type="spellStart"/>
      <w:r w:rsidRPr="00893CE9">
        <w:rPr>
          <w:rFonts w:asciiTheme="minorBidi" w:hAnsiTheme="minorBidi" w:cstheme="minorBidi"/>
          <w:color w:val="000000"/>
          <w:sz w:val="28"/>
          <w:szCs w:val="28"/>
          <w:rtl/>
          <w:lang w:eastAsia="en-US"/>
        </w:rPr>
        <w:t>رودجر</w:t>
      </w:r>
      <w:proofErr w:type="spellEnd"/>
      <w:r w:rsidR="00893CE9" w:rsidRPr="00893CE9">
        <w:rPr>
          <w:rFonts w:asciiTheme="minorBidi" w:hAnsiTheme="minorBidi" w:cstheme="minorBidi"/>
          <w:color w:val="000000"/>
          <w:sz w:val="28"/>
          <w:szCs w:val="28"/>
          <w:rtl/>
          <w:lang w:eastAsia="en-US"/>
        </w:rPr>
        <w:t xml:space="preserve"> </w:t>
      </w:r>
      <w:proofErr w:type="spellStart"/>
      <w:r w:rsidR="00893CE9" w:rsidRPr="00893CE9">
        <w:rPr>
          <w:rFonts w:asciiTheme="minorBidi" w:hAnsiTheme="minorBidi" w:cstheme="minorBidi"/>
          <w:color w:val="000000"/>
          <w:sz w:val="28"/>
          <w:szCs w:val="28"/>
          <w:rtl/>
          <w:lang w:eastAsia="en-US"/>
        </w:rPr>
        <w:t>وباول</w:t>
      </w:r>
      <w:proofErr w:type="spellEnd"/>
      <w:r w:rsidR="00893CE9" w:rsidRPr="00893CE9">
        <w:rPr>
          <w:rFonts w:asciiTheme="minorBidi" w:hAnsiTheme="minorBidi" w:cstheme="minorBidi"/>
          <w:color w:val="000000"/>
          <w:sz w:val="28"/>
          <w:szCs w:val="28"/>
          <w:rtl/>
          <w:lang w:eastAsia="en-US"/>
        </w:rPr>
        <w:t xml:space="preserve">، </w:t>
      </w:r>
      <w:r w:rsidRPr="00893CE9">
        <w:rPr>
          <w:rFonts w:asciiTheme="minorBidi" w:hAnsiTheme="minorBidi" w:cstheme="minorBidi"/>
          <w:color w:val="000000"/>
          <w:sz w:val="28"/>
          <w:szCs w:val="28"/>
          <w:rtl/>
          <w:lang w:eastAsia="en-US"/>
        </w:rPr>
        <w:t xml:space="preserve">جانيت </w:t>
      </w:r>
      <w:r w:rsidR="004D1E2C" w:rsidRPr="004D1E2C">
        <w:rPr>
          <w:rFonts w:asciiTheme="minorBidi" w:hAnsiTheme="minorBidi" w:cstheme="minorBidi"/>
          <w:color w:val="000000"/>
          <w:sz w:val="28"/>
          <w:szCs w:val="28"/>
          <w:rtl/>
          <w:lang w:eastAsia="en-US"/>
        </w:rPr>
        <w:t xml:space="preserve">(ترجمة: </w:t>
      </w:r>
      <w:r w:rsidRPr="004D1E2C">
        <w:rPr>
          <w:rFonts w:asciiTheme="minorBidi" w:hAnsiTheme="minorBidi" w:cstheme="minorBidi"/>
          <w:color w:val="000000"/>
          <w:sz w:val="28"/>
          <w:szCs w:val="28"/>
          <w:rtl/>
          <w:lang w:eastAsia="en-US"/>
        </w:rPr>
        <w:t xml:space="preserve">محمد جمال الدين </w:t>
      </w:r>
      <w:r w:rsidRPr="00893CE9">
        <w:rPr>
          <w:rFonts w:asciiTheme="minorBidi" w:hAnsiTheme="minorBidi" w:cstheme="minorBidi"/>
          <w:color w:val="000000"/>
          <w:sz w:val="28"/>
          <w:szCs w:val="28"/>
          <w:rtl/>
          <w:lang w:eastAsia="en-US"/>
        </w:rPr>
        <w:t>عبدالحميد و</w:t>
      </w:r>
      <w:r w:rsidR="004D1E2C" w:rsidRPr="004D1E2C">
        <w:rPr>
          <w:rFonts w:asciiTheme="minorBidi" w:hAnsiTheme="minorBidi" w:cstheme="minorBidi"/>
          <w:color w:val="000000"/>
          <w:sz w:val="28"/>
          <w:szCs w:val="28"/>
          <w:rtl/>
          <w:lang w:eastAsia="en-US"/>
        </w:rPr>
        <w:t xml:space="preserve">آخرون). </w:t>
      </w:r>
      <w:r w:rsidR="00280B62" w:rsidRPr="00893CE9">
        <w:rPr>
          <w:rFonts w:asciiTheme="minorBidi" w:hAnsiTheme="minorBidi" w:cstheme="minorBidi"/>
          <w:color w:val="000000"/>
          <w:sz w:val="28"/>
          <w:szCs w:val="28"/>
          <w:rtl/>
          <w:lang w:eastAsia="en-US"/>
        </w:rPr>
        <w:t xml:space="preserve">  </w:t>
      </w:r>
      <w:r w:rsidR="004D1E2C" w:rsidRPr="004D1E2C">
        <w:rPr>
          <w:rFonts w:asciiTheme="minorBidi" w:hAnsiTheme="minorBidi" w:cstheme="minorBidi"/>
          <w:color w:val="000000"/>
          <w:sz w:val="28"/>
          <w:szCs w:val="28"/>
          <w:rtl/>
          <w:lang w:eastAsia="en-US"/>
        </w:rPr>
        <w:t>(2004م).</w:t>
      </w:r>
      <w:r w:rsidR="004D1E2C" w:rsidRPr="00893CE9">
        <w:rPr>
          <w:rFonts w:asciiTheme="minorBidi" w:hAnsiTheme="minorBidi" w:cstheme="minorBidi"/>
          <w:color w:val="000000"/>
          <w:sz w:val="28"/>
          <w:szCs w:val="28"/>
          <w:rtl/>
          <w:lang w:eastAsia="en-US"/>
        </w:rPr>
        <w:t> </w:t>
      </w:r>
      <w:r w:rsidR="004D1E2C" w:rsidRPr="004D1E2C">
        <w:rPr>
          <w:rFonts w:asciiTheme="minorBidi" w:hAnsiTheme="minorBidi" w:cstheme="minorBidi"/>
          <w:b/>
          <w:bCs/>
          <w:color w:val="000000"/>
          <w:sz w:val="28"/>
          <w:szCs w:val="28"/>
          <w:rtl/>
          <w:lang w:eastAsia="en-US"/>
        </w:rPr>
        <w:t>تدريس العلوم في المدارس الثانوية: استراتيجيات تطوير الثقافة العلمية.</w:t>
      </w:r>
      <w:r w:rsidR="004D1E2C" w:rsidRPr="00893CE9">
        <w:rPr>
          <w:rFonts w:asciiTheme="minorBidi" w:hAnsiTheme="minorBidi" w:cstheme="minorBidi"/>
          <w:color w:val="000000"/>
          <w:sz w:val="28"/>
          <w:szCs w:val="28"/>
          <w:rtl/>
          <w:lang w:eastAsia="en-US"/>
        </w:rPr>
        <w:t> </w:t>
      </w:r>
      <w:r w:rsidR="004D1E2C" w:rsidRPr="004D1E2C">
        <w:rPr>
          <w:rFonts w:asciiTheme="minorBidi" w:hAnsiTheme="minorBidi" w:cstheme="minorBidi"/>
          <w:color w:val="000000"/>
          <w:sz w:val="28"/>
          <w:szCs w:val="28"/>
          <w:rtl/>
          <w:lang w:eastAsia="en-US"/>
        </w:rPr>
        <w:t xml:space="preserve">دار الكتاب الجامعي: </w:t>
      </w:r>
      <w:proofErr w:type="gramStart"/>
      <w:r w:rsidR="004D1E2C" w:rsidRPr="004D1E2C">
        <w:rPr>
          <w:rFonts w:asciiTheme="minorBidi" w:hAnsiTheme="minorBidi" w:cstheme="minorBidi"/>
          <w:color w:val="000000"/>
          <w:sz w:val="28"/>
          <w:szCs w:val="28"/>
          <w:rtl/>
          <w:lang w:eastAsia="en-US"/>
        </w:rPr>
        <w:t>العين</w:t>
      </w:r>
      <w:proofErr w:type="gramEnd"/>
      <w:r w:rsidR="004D1E2C" w:rsidRPr="004D1E2C">
        <w:rPr>
          <w:rFonts w:asciiTheme="minorBidi" w:hAnsiTheme="minorBidi" w:cstheme="minorBidi"/>
          <w:color w:val="000000"/>
          <w:sz w:val="28"/>
          <w:szCs w:val="28"/>
          <w:rtl/>
          <w:lang w:eastAsia="en-US"/>
        </w:rPr>
        <w:t>، الإمارات.</w:t>
      </w:r>
    </w:p>
    <w:p w:rsidR="004D1E2C" w:rsidRPr="00893CE9" w:rsidRDefault="001C363E" w:rsidP="00D65F84">
      <w:pPr>
        <w:bidi/>
        <w:spacing w:before="100" w:beforeAutospacing="1" w:after="100" w:afterAutospacing="1" w:line="360" w:lineRule="auto"/>
        <w:ind w:left="432" w:hanging="360"/>
        <w:jc w:val="both"/>
        <w:rPr>
          <w:rFonts w:asciiTheme="minorBidi" w:hAnsiTheme="minorBidi" w:cstheme="minorBidi"/>
          <w:color w:val="000000"/>
          <w:sz w:val="28"/>
          <w:szCs w:val="28"/>
          <w:rtl/>
          <w:lang w:eastAsia="en-US"/>
        </w:rPr>
      </w:pPr>
      <w:r w:rsidRPr="00893CE9">
        <w:rPr>
          <w:rFonts w:asciiTheme="minorBidi" w:hAnsiTheme="minorBidi" w:cstheme="minorBidi"/>
          <w:color w:val="000000"/>
          <w:sz w:val="28"/>
          <w:szCs w:val="28"/>
          <w:rtl/>
          <w:lang w:eastAsia="en-US"/>
        </w:rPr>
        <w:t>الخليلي، خليل</w:t>
      </w:r>
      <w:r w:rsidR="00893CE9" w:rsidRPr="00893CE9">
        <w:rPr>
          <w:rFonts w:asciiTheme="minorBidi" w:hAnsiTheme="minorBidi" w:cstheme="minorBidi"/>
          <w:color w:val="000000"/>
          <w:sz w:val="28"/>
          <w:szCs w:val="28"/>
          <w:rtl/>
          <w:lang w:eastAsia="en-US"/>
        </w:rPr>
        <w:t xml:space="preserve"> و</w:t>
      </w:r>
      <w:r w:rsidRPr="00893CE9">
        <w:rPr>
          <w:rFonts w:asciiTheme="minorBidi" w:hAnsiTheme="minorBidi" w:cstheme="minorBidi"/>
          <w:color w:val="000000"/>
          <w:sz w:val="28"/>
          <w:szCs w:val="28"/>
          <w:rtl/>
          <w:lang w:eastAsia="en-US"/>
        </w:rPr>
        <w:t xml:space="preserve">حيدر، عبداللطيف </w:t>
      </w:r>
      <w:r w:rsidR="00893CE9" w:rsidRPr="00893CE9">
        <w:rPr>
          <w:rFonts w:asciiTheme="minorBidi" w:hAnsiTheme="minorBidi" w:cstheme="minorBidi"/>
          <w:color w:val="000000"/>
          <w:sz w:val="28"/>
          <w:szCs w:val="28"/>
          <w:rtl/>
          <w:lang w:eastAsia="en-US"/>
        </w:rPr>
        <w:t>و</w:t>
      </w:r>
      <w:r w:rsidRPr="00893CE9">
        <w:rPr>
          <w:rFonts w:asciiTheme="minorBidi" w:hAnsiTheme="minorBidi" w:cstheme="minorBidi"/>
          <w:color w:val="000000"/>
          <w:sz w:val="28"/>
          <w:szCs w:val="28"/>
          <w:rtl/>
          <w:lang w:eastAsia="en-US"/>
        </w:rPr>
        <w:t xml:space="preserve">يونس، محمد </w:t>
      </w:r>
      <w:r w:rsidR="004D1E2C" w:rsidRPr="004D1E2C">
        <w:rPr>
          <w:rFonts w:asciiTheme="minorBidi" w:hAnsiTheme="minorBidi" w:cstheme="minorBidi"/>
          <w:color w:val="000000"/>
          <w:sz w:val="28"/>
          <w:szCs w:val="28"/>
          <w:rtl/>
          <w:lang w:eastAsia="en-US"/>
        </w:rPr>
        <w:t>(</w:t>
      </w:r>
      <w:r w:rsidRPr="00893CE9">
        <w:rPr>
          <w:rFonts w:asciiTheme="minorBidi" w:hAnsiTheme="minorBidi" w:cstheme="minorBidi"/>
          <w:color w:val="000000"/>
          <w:sz w:val="28"/>
          <w:szCs w:val="28"/>
          <w:lang w:eastAsia="en-US"/>
        </w:rPr>
        <w:t>2004</w:t>
      </w:r>
      <w:r w:rsidR="004D1E2C" w:rsidRPr="004D1E2C">
        <w:rPr>
          <w:rFonts w:asciiTheme="minorBidi" w:hAnsiTheme="minorBidi" w:cstheme="minorBidi"/>
          <w:color w:val="000000"/>
          <w:sz w:val="28"/>
          <w:szCs w:val="28"/>
          <w:rtl/>
          <w:lang w:eastAsia="en-US"/>
        </w:rPr>
        <w:t>).</w:t>
      </w:r>
      <w:r w:rsidR="004D1E2C" w:rsidRPr="00893CE9">
        <w:rPr>
          <w:rFonts w:asciiTheme="minorBidi" w:hAnsiTheme="minorBidi" w:cstheme="minorBidi"/>
          <w:color w:val="000000"/>
          <w:sz w:val="28"/>
          <w:szCs w:val="28"/>
          <w:rtl/>
          <w:lang w:eastAsia="en-US"/>
        </w:rPr>
        <w:t> </w:t>
      </w:r>
      <w:r w:rsidR="004D1E2C" w:rsidRPr="004D1E2C">
        <w:rPr>
          <w:rFonts w:asciiTheme="minorBidi" w:hAnsiTheme="minorBidi" w:cstheme="minorBidi"/>
          <w:b/>
          <w:bCs/>
          <w:color w:val="000000"/>
          <w:sz w:val="28"/>
          <w:szCs w:val="28"/>
          <w:rtl/>
          <w:lang w:eastAsia="en-US"/>
        </w:rPr>
        <w:t>تدريس العلوم في مراحل التعليم العام</w:t>
      </w:r>
      <w:r w:rsidR="004D1E2C" w:rsidRPr="004D1E2C">
        <w:rPr>
          <w:rFonts w:asciiTheme="minorBidi" w:hAnsiTheme="minorBidi" w:cstheme="minorBidi"/>
          <w:color w:val="000000"/>
          <w:sz w:val="28"/>
          <w:szCs w:val="28"/>
          <w:rtl/>
          <w:lang w:eastAsia="en-US"/>
        </w:rPr>
        <w:t xml:space="preserve">. دار القلم: </w:t>
      </w:r>
      <w:proofErr w:type="gramStart"/>
      <w:r w:rsidR="004D1E2C" w:rsidRPr="004D1E2C">
        <w:rPr>
          <w:rFonts w:asciiTheme="minorBidi" w:hAnsiTheme="minorBidi" w:cstheme="minorBidi"/>
          <w:color w:val="000000"/>
          <w:sz w:val="28"/>
          <w:szCs w:val="28"/>
          <w:rtl/>
          <w:lang w:eastAsia="en-US"/>
        </w:rPr>
        <w:t>الإمارات</w:t>
      </w:r>
      <w:proofErr w:type="gramEnd"/>
      <w:r w:rsidR="004D1E2C" w:rsidRPr="004D1E2C">
        <w:rPr>
          <w:rFonts w:asciiTheme="minorBidi" w:hAnsiTheme="minorBidi" w:cstheme="minorBidi"/>
          <w:color w:val="000000"/>
          <w:sz w:val="28"/>
          <w:szCs w:val="28"/>
          <w:rtl/>
          <w:lang w:eastAsia="en-US"/>
        </w:rPr>
        <w:t xml:space="preserve"> العربية.</w:t>
      </w:r>
    </w:p>
    <w:p w:rsidR="004B4BEA" w:rsidRDefault="00893CE9" w:rsidP="00D65F84">
      <w:pPr>
        <w:bidi/>
        <w:spacing w:before="100" w:beforeAutospacing="1" w:after="100" w:afterAutospacing="1" w:line="360" w:lineRule="auto"/>
        <w:ind w:left="432" w:hanging="360"/>
        <w:jc w:val="both"/>
        <w:rPr>
          <w:rFonts w:hint="cs"/>
          <w:color w:val="000000"/>
          <w:sz w:val="27"/>
          <w:szCs w:val="27"/>
          <w:rtl/>
          <w:lang w:eastAsia="en-US"/>
        </w:rPr>
      </w:pPr>
      <w:r w:rsidRPr="00893CE9">
        <w:rPr>
          <w:rFonts w:asciiTheme="minorBidi" w:hAnsiTheme="minorBidi" w:cstheme="minorBidi"/>
          <w:color w:val="000000"/>
          <w:sz w:val="28"/>
          <w:szCs w:val="28"/>
          <w:rtl/>
          <w:lang w:eastAsia="en-US"/>
        </w:rPr>
        <w:t xml:space="preserve">زروقي، رعد وعبدالكريم، سهى (1415). </w:t>
      </w:r>
      <w:r w:rsidRPr="00893CE9">
        <w:rPr>
          <w:rFonts w:asciiTheme="minorBidi" w:hAnsiTheme="minorBidi" w:cstheme="minorBidi"/>
          <w:b/>
          <w:bCs/>
          <w:color w:val="000000"/>
          <w:sz w:val="28"/>
          <w:szCs w:val="28"/>
          <w:rtl/>
          <w:lang w:eastAsia="en-US"/>
        </w:rPr>
        <w:t>استراتيجيات تعلم وتعليم العلوم</w:t>
      </w:r>
      <w:r w:rsidRPr="00893CE9">
        <w:rPr>
          <w:rFonts w:asciiTheme="minorBidi" w:hAnsiTheme="minorBidi" w:cstheme="minorBidi"/>
          <w:color w:val="000000"/>
          <w:sz w:val="28"/>
          <w:szCs w:val="28"/>
          <w:rtl/>
          <w:lang w:eastAsia="en-US"/>
        </w:rPr>
        <w:t xml:space="preserve">. دار المسيرة: </w:t>
      </w:r>
      <w:proofErr w:type="gramStart"/>
      <w:r w:rsidRPr="00893CE9">
        <w:rPr>
          <w:rFonts w:asciiTheme="minorBidi" w:hAnsiTheme="minorBidi" w:cstheme="minorBidi"/>
          <w:color w:val="000000"/>
          <w:sz w:val="28"/>
          <w:szCs w:val="28"/>
          <w:rtl/>
          <w:lang w:eastAsia="en-US"/>
        </w:rPr>
        <w:t>الأردن</w:t>
      </w:r>
      <w:proofErr w:type="gramEnd"/>
      <w:r w:rsidR="00D6580D">
        <w:rPr>
          <w:rFonts w:hint="cs"/>
          <w:color w:val="000000"/>
          <w:sz w:val="27"/>
          <w:szCs w:val="27"/>
          <w:rtl/>
          <w:lang w:eastAsia="en-US"/>
        </w:rPr>
        <w:t>.</w:t>
      </w:r>
    </w:p>
    <w:p w:rsidR="00D6580D" w:rsidRDefault="00D6580D" w:rsidP="00D6580D">
      <w:pPr>
        <w:bidi/>
        <w:spacing w:before="100" w:beforeAutospacing="1" w:after="100" w:afterAutospacing="1" w:line="360" w:lineRule="auto"/>
        <w:ind w:left="432" w:hanging="360"/>
        <w:jc w:val="both"/>
        <w:rPr>
          <w:color w:val="000000"/>
          <w:sz w:val="27"/>
          <w:szCs w:val="27"/>
          <w:rtl/>
          <w:lang w:eastAsia="en-US"/>
        </w:rPr>
      </w:pPr>
      <w:proofErr w:type="spellStart"/>
      <w:r>
        <w:rPr>
          <w:color w:val="000000"/>
          <w:sz w:val="27"/>
          <w:szCs w:val="27"/>
          <w:rtl/>
          <w:lang w:eastAsia="en-US"/>
        </w:rPr>
        <w:t>ديليسل</w:t>
      </w:r>
      <w:proofErr w:type="spellEnd"/>
      <w:r>
        <w:rPr>
          <w:color w:val="000000"/>
          <w:sz w:val="27"/>
          <w:szCs w:val="27"/>
          <w:rtl/>
          <w:lang w:eastAsia="en-US"/>
        </w:rPr>
        <w:t xml:space="preserve">، روبرت (ترجمة مدارس الظهران) (2001). </w:t>
      </w:r>
      <w:r w:rsidRPr="007F5322">
        <w:rPr>
          <w:b/>
          <w:bCs/>
          <w:color w:val="000000"/>
          <w:sz w:val="27"/>
          <w:szCs w:val="27"/>
          <w:rtl/>
          <w:lang w:eastAsia="en-US"/>
        </w:rPr>
        <w:t xml:space="preserve">كيف تستخدم </w:t>
      </w:r>
      <w:proofErr w:type="gramStart"/>
      <w:r w:rsidRPr="007F5322">
        <w:rPr>
          <w:b/>
          <w:bCs/>
          <w:color w:val="000000"/>
          <w:sz w:val="27"/>
          <w:szCs w:val="27"/>
          <w:rtl/>
          <w:lang w:eastAsia="en-US"/>
        </w:rPr>
        <w:t>التعلم</w:t>
      </w:r>
      <w:proofErr w:type="gramEnd"/>
      <w:r w:rsidRPr="007F5322">
        <w:rPr>
          <w:b/>
          <w:bCs/>
          <w:color w:val="000000"/>
          <w:sz w:val="27"/>
          <w:szCs w:val="27"/>
          <w:rtl/>
          <w:lang w:eastAsia="en-US"/>
        </w:rPr>
        <w:t xml:space="preserve"> المستند إلى مشكلة في غرفة الصف</w:t>
      </w:r>
      <w:r>
        <w:rPr>
          <w:color w:val="000000"/>
          <w:sz w:val="27"/>
          <w:szCs w:val="27"/>
          <w:rtl/>
          <w:lang w:eastAsia="en-US"/>
        </w:rPr>
        <w:t>. الدمام: دار الكتاب التربوي.</w:t>
      </w:r>
    </w:p>
    <w:p w:rsidR="00D6580D" w:rsidRPr="00893CE9" w:rsidRDefault="00D6580D" w:rsidP="00D6580D">
      <w:pPr>
        <w:bidi/>
        <w:spacing w:before="100" w:beforeAutospacing="1" w:after="100" w:afterAutospacing="1" w:line="360" w:lineRule="auto"/>
        <w:ind w:left="432" w:hanging="360"/>
        <w:jc w:val="both"/>
        <w:rPr>
          <w:color w:val="000000"/>
          <w:sz w:val="27"/>
          <w:szCs w:val="27"/>
          <w:rtl/>
          <w:lang w:eastAsia="en-US"/>
        </w:rPr>
      </w:pPr>
      <w:proofErr w:type="spellStart"/>
      <w:r>
        <w:rPr>
          <w:rFonts w:hint="cs"/>
          <w:color w:val="000000"/>
          <w:sz w:val="27"/>
          <w:szCs w:val="27"/>
          <w:rtl/>
          <w:lang w:eastAsia="en-US"/>
        </w:rPr>
        <w:t>عطيو</w:t>
      </w:r>
      <w:proofErr w:type="spellEnd"/>
      <w:r>
        <w:rPr>
          <w:rFonts w:hint="cs"/>
          <w:color w:val="000000"/>
          <w:sz w:val="27"/>
          <w:szCs w:val="27"/>
          <w:rtl/>
          <w:lang w:eastAsia="en-US"/>
        </w:rPr>
        <w:t xml:space="preserve">، محمد (2006). </w:t>
      </w:r>
      <w:r w:rsidRPr="007F5322">
        <w:rPr>
          <w:rFonts w:hint="cs"/>
          <w:b/>
          <w:bCs/>
          <w:color w:val="000000"/>
          <w:sz w:val="27"/>
          <w:szCs w:val="27"/>
          <w:rtl/>
          <w:lang w:eastAsia="en-US"/>
        </w:rPr>
        <w:t xml:space="preserve">طرق تدريس العلوم بين النظرية </w:t>
      </w:r>
      <w:proofErr w:type="gramStart"/>
      <w:r w:rsidRPr="007F5322">
        <w:rPr>
          <w:rFonts w:hint="cs"/>
          <w:b/>
          <w:bCs/>
          <w:color w:val="000000"/>
          <w:sz w:val="27"/>
          <w:szCs w:val="27"/>
          <w:rtl/>
          <w:lang w:eastAsia="en-US"/>
        </w:rPr>
        <w:t>والتطبيق</w:t>
      </w:r>
      <w:proofErr w:type="gramEnd"/>
      <w:r>
        <w:rPr>
          <w:rFonts w:hint="cs"/>
          <w:color w:val="000000"/>
          <w:sz w:val="27"/>
          <w:szCs w:val="27"/>
          <w:rtl/>
          <w:lang w:eastAsia="en-US"/>
        </w:rPr>
        <w:t xml:space="preserve">. الرياض: </w:t>
      </w:r>
      <w:proofErr w:type="gramStart"/>
      <w:r>
        <w:rPr>
          <w:rFonts w:hint="cs"/>
          <w:color w:val="000000"/>
          <w:sz w:val="27"/>
          <w:szCs w:val="27"/>
          <w:rtl/>
          <w:lang w:eastAsia="en-US"/>
        </w:rPr>
        <w:t>مكتبة</w:t>
      </w:r>
      <w:proofErr w:type="gramEnd"/>
      <w:r>
        <w:rPr>
          <w:rFonts w:hint="cs"/>
          <w:color w:val="000000"/>
          <w:sz w:val="27"/>
          <w:szCs w:val="27"/>
          <w:rtl/>
          <w:lang w:eastAsia="en-US"/>
        </w:rPr>
        <w:t xml:space="preserve"> الرشد. </w:t>
      </w:r>
    </w:p>
    <w:p w:rsidR="00D6580D" w:rsidRDefault="00D6580D" w:rsidP="00D6580D">
      <w:pPr>
        <w:bidi/>
        <w:spacing w:before="100" w:beforeAutospacing="1" w:after="100" w:afterAutospacing="1" w:line="360" w:lineRule="auto"/>
        <w:ind w:left="432" w:hanging="360"/>
        <w:jc w:val="both"/>
        <w:rPr>
          <w:rFonts w:hint="cs"/>
          <w:color w:val="000000"/>
          <w:sz w:val="27"/>
          <w:szCs w:val="27"/>
          <w:rtl/>
          <w:lang w:eastAsia="en-US"/>
        </w:rPr>
      </w:pPr>
      <w:r w:rsidRPr="00CE4FDA">
        <w:rPr>
          <w:rFonts w:ascii="Arial" w:hAnsi="Arial" w:cs="Arial" w:hint="cs"/>
          <w:b/>
          <w:bCs/>
          <w:sz w:val="32"/>
          <w:szCs w:val="32"/>
          <w:rtl/>
        </w:rPr>
        <w:t>و</w:t>
      </w:r>
      <w:r w:rsidRPr="00CE4FDA">
        <w:rPr>
          <w:rFonts w:ascii="Arial" w:hAnsi="Arial" w:cs="Arial" w:hint="cs"/>
          <w:sz w:val="32"/>
          <w:szCs w:val="32"/>
          <w:rtl/>
        </w:rPr>
        <w:t xml:space="preserve">ارد، </w:t>
      </w:r>
      <w:r>
        <w:rPr>
          <w:rFonts w:ascii="Arial" w:hAnsi="Arial" w:cs="Arial" w:hint="cs"/>
          <w:sz w:val="32"/>
          <w:szCs w:val="32"/>
          <w:rtl/>
        </w:rPr>
        <w:t xml:space="preserve">هيلين و رودين </w:t>
      </w:r>
      <w:proofErr w:type="spellStart"/>
      <w:r>
        <w:rPr>
          <w:rFonts w:ascii="Arial" w:hAnsi="Arial" w:cs="Arial" w:hint="cs"/>
          <w:sz w:val="32"/>
          <w:szCs w:val="32"/>
          <w:rtl/>
        </w:rPr>
        <w:t>جوديث</w:t>
      </w:r>
      <w:proofErr w:type="spellEnd"/>
      <w:r>
        <w:rPr>
          <w:rFonts w:ascii="Arial" w:hAnsi="Arial" w:cs="Arial" w:hint="cs"/>
          <w:sz w:val="32"/>
          <w:szCs w:val="32"/>
          <w:rtl/>
        </w:rPr>
        <w:t xml:space="preserve"> و </w:t>
      </w:r>
      <w:proofErr w:type="spellStart"/>
      <w:r>
        <w:rPr>
          <w:rFonts w:ascii="Arial" w:hAnsi="Arial" w:cs="Arial" w:hint="cs"/>
          <w:sz w:val="32"/>
          <w:szCs w:val="32"/>
          <w:rtl/>
        </w:rPr>
        <w:t>هيوليت</w:t>
      </w:r>
      <w:proofErr w:type="spellEnd"/>
      <w:r>
        <w:rPr>
          <w:rFonts w:ascii="Arial" w:hAnsi="Arial" w:cs="Arial" w:hint="cs"/>
          <w:sz w:val="32"/>
          <w:szCs w:val="32"/>
          <w:rtl/>
        </w:rPr>
        <w:t xml:space="preserve">، كلير و فورمان، جولي (ترجمة أشرف       كيلاني) (2011). </w:t>
      </w:r>
      <w:r w:rsidRPr="00CE4FDA">
        <w:rPr>
          <w:rFonts w:ascii="Arial" w:hAnsi="Arial" w:cs="Arial" w:hint="cs"/>
          <w:b/>
          <w:bCs/>
          <w:sz w:val="32"/>
          <w:szCs w:val="32"/>
          <w:rtl/>
        </w:rPr>
        <w:t xml:space="preserve">تدريس العلوم في المرحلة الابتدائية: </w:t>
      </w:r>
      <w:proofErr w:type="gramStart"/>
      <w:r w:rsidRPr="00CE4FDA">
        <w:rPr>
          <w:rFonts w:ascii="Arial" w:hAnsi="Arial" w:cs="Arial" w:hint="cs"/>
          <w:b/>
          <w:bCs/>
          <w:sz w:val="32"/>
          <w:szCs w:val="32"/>
          <w:rtl/>
        </w:rPr>
        <w:t>دليل</w:t>
      </w:r>
      <w:proofErr w:type="gramEnd"/>
      <w:r w:rsidRPr="00CE4FDA">
        <w:rPr>
          <w:rFonts w:ascii="Arial" w:hAnsi="Arial" w:cs="Arial" w:hint="cs"/>
          <w:b/>
          <w:bCs/>
          <w:sz w:val="32"/>
          <w:szCs w:val="32"/>
          <w:rtl/>
        </w:rPr>
        <w:t xml:space="preserve"> عملي</w:t>
      </w:r>
      <w:r>
        <w:rPr>
          <w:rFonts w:ascii="Arial" w:hAnsi="Arial" w:cs="Arial" w:hint="cs"/>
          <w:sz w:val="32"/>
          <w:szCs w:val="32"/>
          <w:rtl/>
        </w:rPr>
        <w:t xml:space="preserve">. القاهرة: </w:t>
      </w:r>
      <w:proofErr w:type="gramStart"/>
      <w:r>
        <w:rPr>
          <w:rFonts w:ascii="Arial" w:hAnsi="Arial" w:cs="Arial" w:hint="cs"/>
          <w:sz w:val="32"/>
          <w:szCs w:val="32"/>
          <w:rtl/>
        </w:rPr>
        <w:t>مجموعة</w:t>
      </w:r>
      <w:proofErr w:type="gramEnd"/>
      <w:r>
        <w:rPr>
          <w:rFonts w:ascii="Arial" w:hAnsi="Arial" w:cs="Arial" w:hint="cs"/>
          <w:sz w:val="32"/>
          <w:szCs w:val="32"/>
          <w:rtl/>
        </w:rPr>
        <w:t xml:space="preserve"> النيل العربية</w:t>
      </w:r>
      <w:r>
        <w:rPr>
          <w:rFonts w:hint="cs"/>
          <w:color w:val="000000"/>
          <w:sz w:val="27"/>
          <w:szCs w:val="27"/>
          <w:rtl/>
          <w:lang w:eastAsia="en-US"/>
        </w:rPr>
        <w:t>.</w:t>
      </w:r>
    </w:p>
    <w:p w:rsidR="005F6E52" w:rsidRPr="005F6E52" w:rsidRDefault="005F6E52" w:rsidP="005F6E52">
      <w:pPr>
        <w:bidi/>
        <w:spacing w:before="100" w:beforeAutospacing="1" w:after="100" w:afterAutospacing="1" w:line="360" w:lineRule="auto"/>
        <w:ind w:left="432" w:hanging="360"/>
        <w:jc w:val="both"/>
        <w:rPr>
          <w:rFonts w:hint="cs"/>
          <w:color w:val="000000"/>
          <w:sz w:val="27"/>
          <w:szCs w:val="27"/>
          <w:rtl/>
          <w:lang w:eastAsia="en-US"/>
        </w:rPr>
      </w:pPr>
    </w:p>
    <w:p w:rsidR="00AE1958" w:rsidRPr="00125DF7" w:rsidRDefault="00AE1958" w:rsidP="00247505">
      <w:pPr>
        <w:spacing w:line="360" w:lineRule="auto"/>
        <w:jc w:val="right"/>
        <w:rPr>
          <w:rFonts w:ascii="Arial" w:hAnsi="Arial" w:cs="Arial"/>
          <w:b/>
          <w:bCs/>
          <w:sz w:val="32"/>
          <w:szCs w:val="32"/>
          <w:u w:val="single"/>
          <w:rtl/>
        </w:rPr>
      </w:pPr>
    </w:p>
    <w:p w:rsidR="004A0775" w:rsidRPr="00125DF7" w:rsidRDefault="00247505" w:rsidP="004A0775">
      <w:pPr>
        <w:spacing w:line="360" w:lineRule="auto"/>
        <w:jc w:val="right"/>
        <w:rPr>
          <w:rFonts w:ascii="Arial" w:hAnsi="Arial" w:cs="Arial"/>
          <w:sz w:val="32"/>
          <w:szCs w:val="32"/>
        </w:rPr>
      </w:pPr>
      <w:r>
        <w:rPr>
          <w:rFonts w:ascii="Arial" w:hAnsi="Arial" w:cs="Arial" w:hint="cs"/>
          <w:sz w:val="32"/>
          <w:szCs w:val="32"/>
          <w:rtl/>
        </w:rPr>
        <w:t xml:space="preserve"> </w:t>
      </w:r>
    </w:p>
    <w:p w:rsidR="00247505" w:rsidRDefault="00247505" w:rsidP="004A0775">
      <w:pPr>
        <w:spacing w:line="360" w:lineRule="auto"/>
        <w:jc w:val="right"/>
        <w:rPr>
          <w:rFonts w:ascii="Arial" w:hAnsi="Arial" w:cs="Arial"/>
          <w:sz w:val="28"/>
          <w:szCs w:val="28"/>
        </w:rPr>
      </w:pPr>
    </w:p>
    <w:p w:rsidR="001205E2" w:rsidRDefault="001205E2"/>
    <w:sectPr w:rsidR="001205E2" w:rsidSect="0070072D">
      <w:headerReference w:type="even" r:id="rId10"/>
      <w:headerReference w:type="default" r:id="rId11"/>
      <w:footerReference w:type="even" r:id="rId12"/>
      <w:footerReference w:type="default" r:id="rId13"/>
      <w:headerReference w:type="first" r:id="rId14"/>
      <w:footerReference w:type="first" r:id="rId15"/>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AD" w:rsidRDefault="002613AD" w:rsidP="000E7AA7">
      <w:r>
        <w:separator/>
      </w:r>
    </w:p>
  </w:endnote>
  <w:endnote w:type="continuationSeparator" w:id="0">
    <w:p w:rsidR="002613AD" w:rsidRDefault="002613AD" w:rsidP="000E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Backslanted">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E9" w:rsidRDefault="00D70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980116"/>
      <w:docPartObj>
        <w:docPartGallery w:val="Page Numbers (Bottom of Page)"/>
        <w:docPartUnique/>
      </w:docPartObj>
    </w:sdtPr>
    <w:sdtContent>
      <w:bookmarkStart w:id="0" w:name="_GoBack" w:displacedByCustomXml="prev"/>
      <w:bookmarkEnd w:id="0" w:displacedByCustomXml="prev"/>
      <w:p w:rsidR="001205E2" w:rsidRDefault="00D705E9">
        <w:pPr>
          <w:pStyle w:val="Footer"/>
        </w:pPr>
        <w:r>
          <w:rPr>
            <w:noProof/>
            <w:lang w:eastAsia="en-US"/>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705E9" w:rsidRDefault="00D705E9">
                              <w:pPr>
                                <w:jc w:val="center"/>
                              </w:pPr>
                              <w:r>
                                <w:fldChar w:fldCharType="begin"/>
                              </w:r>
                              <w:r>
                                <w:instrText xml:space="preserve"> PAGE    \* MERGEFORMAT </w:instrText>
                              </w:r>
                              <w:r>
                                <w:fldChar w:fldCharType="separate"/>
                              </w:r>
                              <w:r>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D705E9" w:rsidRDefault="00D705E9">
                        <w:pPr>
                          <w:jc w:val="center"/>
                        </w:pPr>
                        <w:r>
                          <w:fldChar w:fldCharType="begin"/>
                        </w:r>
                        <w:r>
                          <w:instrText xml:space="preserve"> PAGE    \* MERGEFORMAT </w:instrText>
                        </w:r>
                        <w:r>
                          <w:fldChar w:fldCharType="separate"/>
                        </w:r>
                        <w:r>
                          <w:rPr>
                            <w:noProof/>
                          </w:rPr>
                          <w:t>4</w:t>
                        </w:r>
                        <w:r>
                          <w:rPr>
                            <w:noProof/>
                          </w:rPr>
                          <w:fldChar w:fldCharType="end"/>
                        </w:r>
                      </w:p>
                    </w:txbxContent>
                  </v:textbox>
                  <w10:wrap anchorx="margin" anchory="margin"/>
                </v:shape>
              </w:pict>
            </mc:Fallback>
          </mc:AlternateContent>
        </w:r>
        <w:r>
          <w:rPr>
            <w:noProof/>
            <w:lang w:eastAsia="en-US"/>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E9" w:rsidRDefault="00D70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AD" w:rsidRDefault="002613AD" w:rsidP="000E7AA7">
      <w:r>
        <w:separator/>
      </w:r>
    </w:p>
  </w:footnote>
  <w:footnote w:type="continuationSeparator" w:id="0">
    <w:p w:rsidR="002613AD" w:rsidRDefault="002613AD" w:rsidP="000E7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E9" w:rsidRDefault="00D70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E9" w:rsidRDefault="00D70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E9" w:rsidRDefault="00D70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56D"/>
    <w:multiLevelType w:val="hybridMultilevel"/>
    <w:tmpl w:val="71BCCE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73A5C"/>
    <w:multiLevelType w:val="hybridMultilevel"/>
    <w:tmpl w:val="66CAB09C"/>
    <w:lvl w:ilvl="0" w:tplc="04090005">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964956"/>
    <w:multiLevelType w:val="hybridMultilevel"/>
    <w:tmpl w:val="48E87D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86EB6"/>
    <w:multiLevelType w:val="hybridMultilevel"/>
    <w:tmpl w:val="0F384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8B3B26"/>
    <w:multiLevelType w:val="hybridMultilevel"/>
    <w:tmpl w:val="8B4418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434A4"/>
    <w:multiLevelType w:val="hybridMultilevel"/>
    <w:tmpl w:val="264CB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05"/>
    <w:rsid w:val="000A2323"/>
    <w:rsid w:val="000E541A"/>
    <w:rsid w:val="000E76F1"/>
    <w:rsid w:val="000E7AA7"/>
    <w:rsid w:val="001205E2"/>
    <w:rsid w:val="001C363E"/>
    <w:rsid w:val="002042F7"/>
    <w:rsid w:val="00247505"/>
    <w:rsid w:val="002613AD"/>
    <w:rsid w:val="00280B62"/>
    <w:rsid w:val="002E7FFC"/>
    <w:rsid w:val="003C30C8"/>
    <w:rsid w:val="003E3A3A"/>
    <w:rsid w:val="004325EA"/>
    <w:rsid w:val="004A0775"/>
    <w:rsid w:val="004B4BEA"/>
    <w:rsid w:val="004D1E2C"/>
    <w:rsid w:val="0055639E"/>
    <w:rsid w:val="005F6E52"/>
    <w:rsid w:val="00607627"/>
    <w:rsid w:val="006E7762"/>
    <w:rsid w:val="0070072D"/>
    <w:rsid w:val="0075649E"/>
    <w:rsid w:val="00843DE9"/>
    <w:rsid w:val="00893CE9"/>
    <w:rsid w:val="008B221A"/>
    <w:rsid w:val="00902C3E"/>
    <w:rsid w:val="009375B2"/>
    <w:rsid w:val="009A2644"/>
    <w:rsid w:val="00A45AA8"/>
    <w:rsid w:val="00A84204"/>
    <w:rsid w:val="00AE1958"/>
    <w:rsid w:val="00B145EC"/>
    <w:rsid w:val="00BB609B"/>
    <w:rsid w:val="00BF3D9C"/>
    <w:rsid w:val="00C045F4"/>
    <w:rsid w:val="00C239C7"/>
    <w:rsid w:val="00C34E22"/>
    <w:rsid w:val="00C45624"/>
    <w:rsid w:val="00C71E5B"/>
    <w:rsid w:val="00CC544D"/>
    <w:rsid w:val="00D456CD"/>
    <w:rsid w:val="00D6580D"/>
    <w:rsid w:val="00D65F84"/>
    <w:rsid w:val="00D705E9"/>
    <w:rsid w:val="00D83AE1"/>
    <w:rsid w:val="00D9310A"/>
    <w:rsid w:val="00EB0A3C"/>
    <w:rsid w:val="00F0167C"/>
    <w:rsid w:val="00FB6CC6"/>
    <w:rsid w:val="00FC1960"/>
    <w:rsid w:val="00FC77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05"/>
    <w:pPr>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247505"/>
    <w:pPr>
      <w:keepNext/>
      <w:jc w:val="center"/>
      <w:outlineLvl w:val="0"/>
    </w:pPr>
    <w:rPr>
      <w:rFonts w:ascii="Arial" w:hAnsi="Arial" w:cs="Arial"/>
      <w:sz w:val="32"/>
      <w:szCs w:val="32"/>
    </w:rPr>
  </w:style>
  <w:style w:type="paragraph" w:styleId="Heading2">
    <w:name w:val="heading 2"/>
    <w:basedOn w:val="Normal"/>
    <w:next w:val="Normal"/>
    <w:link w:val="Heading2Char"/>
    <w:unhideWhenUsed/>
    <w:qFormat/>
    <w:rsid w:val="00902C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02C3E"/>
    <w:pPr>
      <w:tabs>
        <w:tab w:val="decimal" w:pos="360"/>
      </w:tabs>
    </w:pPr>
    <w:rPr>
      <w:lang w:eastAsia="ja-JP"/>
    </w:rPr>
  </w:style>
  <w:style w:type="character" w:customStyle="1" w:styleId="Heading2Char">
    <w:name w:val="Heading 2 Char"/>
    <w:basedOn w:val="DefaultParagraphFont"/>
    <w:link w:val="Heading2"/>
    <w:rsid w:val="00902C3E"/>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02C3E"/>
    <w:pPr>
      <w:spacing w:after="0" w:line="240" w:lineRule="auto"/>
    </w:pPr>
    <w:rPr>
      <w:lang w:eastAsia="ja-JP"/>
    </w:rPr>
  </w:style>
  <w:style w:type="character" w:customStyle="1" w:styleId="NoSpacingChar">
    <w:name w:val="No Spacing Char"/>
    <w:basedOn w:val="DefaultParagraphFont"/>
    <w:link w:val="NoSpacing"/>
    <w:uiPriority w:val="1"/>
    <w:rsid w:val="00902C3E"/>
    <w:rPr>
      <w:lang w:eastAsia="ja-JP"/>
    </w:rPr>
  </w:style>
  <w:style w:type="paragraph" w:styleId="ListParagraph">
    <w:name w:val="List Paragraph"/>
    <w:basedOn w:val="Normal"/>
    <w:uiPriority w:val="34"/>
    <w:qFormat/>
    <w:rsid w:val="00902C3E"/>
    <w:pPr>
      <w:ind w:left="720"/>
      <w:contextualSpacing/>
    </w:pPr>
  </w:style>
  <w:style w:type="paragraph" w:styleId="IntenseQuote">
    <w:name w:val="Intense Quote"/>
    <w:basedOn w:val="Normal"/>
    <w:next w:val="Normal"/>
    <w:link w:val="IntenseQuoteChar"/>
    <w:uiPriority w:val="30"/>
    <w:qFormat/>
    <w:rsid w:val="00902C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2C3E"/>
    <w:rPr>
      <w:b/>
      <w:bCs/>
      <w:i/>
      <w:iCs/>
      <w:color w:val="4F81BD" w:themeColor="accent1"/>
    </w:rPr>
  </w:style>
  <w:style w:type="character" w:styleId="SubtleEmphasis">
    <w:name w:val="Subtle Emphasis"/>
    <w:basedOn w:val="DefaultParagraphFont"/>
    <w:uiPriority w:val="19"/>
    <w:qFormat/>
    <w:rsid w:val="00902C3E"/>
    <w:rPr>
      <w:i/>
      <w:iCs/>
      <w:color w:val="7F7F7F" w:themeColor="text1" w:themeTint="80"/>
    </w:rPr>
  </w:style>
  <w:style w:type="character" w:styleId="SubtleReference">
    <w:name w:val="Subtle Reference"/>
    <w:basedOn w:val="DefaultParagraphFont"/>
    <w:uiPriority w:val="31"/>
    <w:qFormat/>
    <w:rsid w:val="00902C3E"/>
    <w:rPr>
      <w:smallCaps/>
      <w:color w:val="C0504D" w:themeColor="accent2"/>
      <w:u w:val="single"/>
    </w:rPr>
  </w:style>
  <w:style w:type="character" w:customStyle="1" w:styleId="Heading1Char">
    <w:name w:val="Heading 1 Char"/>
    <w:basedOn w:val="DefaultParagraphFont"/>
    <w:link w:val="Heading1"/>
    <w:rsid w:val="00247505"/>
    <w:rPr>
      <w:rFonts w:ascii="Arial" w:eastAsia="Times New Roman" w:hAnsi="Arial" w:cs="Arial"/>
      <w:sz w:val="32"/>
      <w:szCs w:val="32"/>
      <w:lang w:eastAsia="ar-SA"/>
    </w:rPr>
  </w:style>
  <w:style w:type="paragraph" w:styleId="BodyText">
    <w:name w:val="Body Text"/>
    <w:basedOn w:val="Normal"/>
    <w:link w:val="BodyTextChar"/>
    <w:semiHidden/>
    <w:unhideWhenUsed/>
    <w:rsid w:val="00247505"/>
    <w:pPr>
      <w:jc w:val="center"/>
    </w:pPr>
    <w:rPr>
      <w:rFonts w:ascii="Tahoma" w:hAnsi="Tahoma" w:cs="Simplified Arabic Backslanted"/>
      <w:sz w:val="32"/>
      <w:szCs w:val="32"/>
    </w:rPr>
  </w:style>
  <w:style w:type="character" w:customStyle="1" w:styleId="BodyTextChar">
    <w:name w:val="Body Text Char"/>
    <w:basedOn w:val="DefaultParagraphFont"/>
    <w:link w:val="BodyText"/>
    <w:semiHidden/>
    <w:rsid w:val="00247505"/>
    <w:rPr>
      <w:rFonts w:ascii="Tahoma" w:eastAsia="Times New Roman" w:hAnsi="Tahoma" w:cs="Simplified Arabic Backslanted"/>
      <w:sz w:val="32"/>
      <w:szCs w:val="32"/>
      <w:lang w:eastAsia="ar-SA"/>
    </w:rPr>
  </w:style>
  <w:style w:type="table" w:styleId="TableGrid">
    <w:name w:val="Table Grid"/>
    <w:basedOn w:val="TableNormal"/>
    <w:uiPriority w:val="59"/>
    <w:rsid w:val="00247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7505"/>
    <w:rPr>
      <w:color w:val="0000FF" w:themeColor="hyperlink"/>
      <w:u w:val="single"/>
    </w:rPr>
  </w:style>
  <w:style w:type="character" w:styleId="FollowedHyperlink">
    <w:name w:val="FollowedHyperlink"/>
    <w:basedOn w:val="DefaultParagraphFont"/>
    <w:uiPriority w:val="99"/>
    <w:semiHidden/>
    <w:unhideWhenUsed/>
    <w:rsid w:val="00247505"/>
    <w:rPr>
      <w:color w:val="800080" w:themeColor="followedHyperlink"/>
      <w:u w:val="single"/>
    </w:rPr>
  </w:style>
  <w:style w:type="paragraph" w:styleId="Header">
    <w:name w:val="header"/>
    <w:basedOn w:val="Normal"/>
    <w:link w:val="HeaderChar"/>
    <w:uiPriority w:val="99"/>
    <w:unhideWhenUsed/>
    <w:rsid w:val="000E7AA7"/>
    <w:pPr>
      <w:tabs>
        <w:tab w:val="center" w:pos="4153"/>
        <w:tab w:val="right" w:pos="8306"/>
      </w:tabs>
    </w:pPr>
  </w:style>
  <w:style w:type="character" w:customStyle="1" w:styleId="HeaderChar">
    <w:name w:val="Header Char"/>
    <w:basedOn w:val="DefaultParagraphFont"/>
    <w:link w:val="Header"/>
    <w:uiPriority w:val="99"/>
    <w:rsid w:val="000E7AA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0E7AA7"/>
    <w:pPr>
      <w:tabs>
        <w:tab w:val="center" w:pos="4153"/>
        <w:tab w:val="right" w:pos="8306"/>
      </w:tabs>
    </w:pPr>
  </w:style>
  <w:style w:type="character" w:customStyle="1" w:styleId="FooterChar">
    <w:name w:val="Footer Char"/>
    <w:basedOn w:val="DefaultParagraphFont"/>
    <w:link w:val="Footer"/>
    <w:uiPriority w:val="99"/>
    <w:rsid w:val="000E7AA7"/>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0E7AA7"/>
    <w:rPr>
      <w:rFonts w:ascii="Tahoma" w:hAnsi="Tahoma" w:cs="Tahoma"/>
      <w:sz w:val="16"/>
      <w:szCs w:val="16"/>
    </w:rPr>
  </w:style>
  <w:style w:type="character" w:customStyle="1" w:styleId="BalloonTextChar">
    <w:name w:val="Balloon Text Char"/>
    <w:basedOn w:val="DefaultParagraphFont"/>
    <w:link w:val="BalloonText"/>
    <w:uiPriority w:val="99"/>
    <w:semiHidden/>
    <w:rsid w:val="000E7AA7"/>
    <w:rPr>
      <w:rFonts w:ascii="Tahoma" w:eastAsia="Times New Roman" w:hAnsi="Tahoma" w:cs="Tahoma"/>
      <w:sz w:val="16"/>
      <w:szCs w:val="16"/>
      <w:lang w:eastAsia="ar-SA"/>
    </w:rPr>
  </w:style>
  <w:style w:type="character" w:customStyle="1" w:styleId="apple-converted-space">
    <w:name w:val="apple-converted-space"/>
    <w:basedOn w:val="DefaultParagraphFont"/>
    <w:rsid w:val="004D1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05"/>
    <w:pPr>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247505"/>
    <w:pPr>
      <w:keepNext/>
      <w:jc w:val="center"/>
      <w:outlineLvl w:val="0"/>
    </w:pPr>
    <w:rPr>
      <w:rFonts w:ascii="Arial" w:hAnsi="Arial" w:cs="Arial"/>
      <w:sz w:val="32"/>
      <w:szCs w:val="32"/>
    </w:rPr>
  </w:style>
  <w:style w:type="paragraph" w:styleId="Heading2">
    <w:name w:val="heading 2"/>
    <w:basedOn w:val="Normal"/>
    <w:next w:val="Normal"/>
    <w:link w:val="Heading2Char"/>
    <w:unhideWhenUsed/>
    <w:qFormat/>
    <w:rsid w:val="00902C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02C3E"/>
    <w:pPr>
      <w:tabs>
        <w:tab w:val="decimal" w:pos="360"/>
      </w:tabs>
    </w:pPr>
    <w:rPr>
      <w:lang w:eastAsia="ja-JP"/>
    </w:rPr>
  </w:style>
  <w:style w:type="character" w:customStyle="1" w:styleId="Heading2Char">
    <w:name w:val="Heading 2 Char"/>
    <w:basedOn w:val="DefaultParagraphFont"/>
    <w:link w:val="Heading2"/>
    <w:rsid w:val="00902C3E"/>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02C3E"/>
    <w:pPr>
      <w:spacing w:after="0" w:line="240" w:lineRule="auto"/>
    </w:pPr>
    <w:rPr>
      <w:lang w:eastAsia="ja-JP"/>
    </w:rPr>
  </w:style>
  <w:style w:type="character" w:customStyle="1" w:styleId="NoSpacingChar">
    <w:name w:val="No Spacing Char"/>
    <w:basedOn w:val="DefaultParagraphFont"/>
    <w:link w:val="NoSpacing"/>
    <w:uiPriority w:val="1"/>
    <w:rsid w:val="00902C3E"/>
    <w:rPr>
      <w:lang w:eastAsia="ja-JP"/>
    </w:rPr>
  </w:style>
  <w:style w:type="paragraph" w:styleId="ListParagraph">
    <w:name w:val="List Paragraph"/>
    <w:basedOn w:val="Normal"/>
    <w:uiPriority w:val="34"/>
    <w:qFormat/>
    <w:rsid w:val="00902C3E"/>
    <w:pPr>
      <w:ind w:left="720"/>
      <w:contextualSpacing/>
    </w:pPr>
  </w:style>
  <w:style w:type="paragraph" w:styleId="IntenseQuote">
    <w:name w:val="Intense Quote"/>
    <w:basedOn w:val="Normal"/>
    <w:next w:val="Normal"/>
    <w:link w:val="IntenseQuoteChar"/>
    <w:uiPriority w:val="30"/>
    <w:qFormat/>
    <w:rsid w:val="00902C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2C3E"/>
    <w:rPr>
      <w:b/>
      <w:bCs/>
      <w:i/>
      <w:iCs/>
      <w:color w:val="4F81BD" w:themeColor="accent1"/>
    </w:rPr>
  </w:style>
  <w:style w:type="character" w:styleId="SubtleEmphasis">
    <w:name w:val="Subtle Emphasis"/>
    <w:basedOn w:val="DefaultParagraphFont"/>
    <w:uiPriority w:val="19"/>
    <w:qFormat/>
    <w:rsid w:val="00902C3E"/>
    <w:rPr>
      <w:i/>
      <w:iCs/>
      <w:color w:val="7F7F7F" w:themeColor="text1" w:themeTint="80"/>
    </w:rPr>
  </w:style>
  <w:style w:type="character" w:styleId="SubtleReference">
    <w:name w:val="Subtle Reference"/>
    <w:basedOn w:val="DefaultParagraphFont"/>
    <w:uiPriority w:val="31"/>
    <w:qFormat/>
    <w:rsid w:val="00902C3E"/>
    <w:rPr>
      <w:smallCaps/>
      <w:color w:val="C0504D" w:themeColor="accent2"/>
      <w:u w:val="single"/>
    </w:rPr>
  </w:style>
  <w:style w:type="character" w:customStyle="1" w:styleId="Heading1Char">
    <w:name w:val="Heading 1 Char"/>
    <w:basedOn w:val="DefaultParagraphFont"/>
    <w:link w:val="Heading1"/>
    <w:rsid w:val="00247505"/>
    <w:rPr>
      <w:rFonts w:ascii="Arial" w:eastAsia="Times New Roman" w:hAnsi="Arial" w:cs="Arial"/>
      <w:sz w:val="32"/>
      <w:szCs w:val="32"/>
      <w:lang w:eastAsia="ar-SA"/>
    </w:rPr>
  </w:style>
  <w:style w:type="paragraph" w:styleId="BodyText">
    <w:name w:val="Body Text"/>
    <w:basedOn w:val="Normal"/>
    <w:link w:val="BodyTextChar"/>
    <w:semiHidden/>
    <w:unhideWhenUsed/>
    <w:rsid w:val="00247505"/>
    <w:pPr>
      <w:jc w:val="center"/>
    </w:pPr>
    <w:rPr>
      <w:rFonts w:ascii="Tahoma" w:hAnsi="Tahoma" w:cs="Simplified Arabic Backslanted"/>
      <w:sz w:val="32"/>
      <w:szCs w:val="32"/>
    </w:rPr>
  </w:style>
  <w:style w:type="character" w:customStyle="1" w:styleId="BodyTextChar">
    <w:name w:val="Body Text Char"/>
    <w:basedOn w:val="DefaultParagraphFont"/>
    <w:link w:val="BodyText"/>
    <w:semiHidden/>
    <w:rsid w:val="00247505"/>
    <w:rPr>
      <w:rFonts w:ascii="Tahoma" w:eastAsia="Times New Roman" w:hAnsi="Tahoma" w:cs="Simplified Arabic Backslanted"/>
      <w:sz w:val="32"/>
      <w:szCs w:val="32"/>
      <w:lang w:eastAsia="ar-SA"/>
    </w:rPr>
  </w:style>
  <w:style w:type="table" w:styleId="TableGrid">
    <w:name w:val="Table Grid"/>
    <w:basedOn w:val="TableNormal"/>
    <w:uiPriority w:val="59"/>
    <w:rsid w:val="00247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7505"/>
    <w:rPr>
      <w:color w:val="0000FF" w:themeColor="hyperlink"/>
      <w:u w:val="single"/>
    </w:rPr>
  </w:style>
  <w:style w:type="character" w:styleId="FollowedHyperlink">
    <w:name w:val="FollowedHyperlink"/>
    <w:basedOn w:val="DefaultParagraphFont"/>
    <w:uiPriority w:val="99"/>
    <w:semiHidden/>
    <w:unhideWhenUsed/>
    <w:rsid w:val="00247505"/>
    <w:rPr>
      <w:color w:val="800080" w:themeColor="followedHyperlink"/>
      <w:u w:val="single"/>
    </w:rPr>
  </w:style>
  <w:style w:type="paragraph" w:styleId="Header">
    <w:name w:val="header"/>
    <w:basedOn w:val="Normal"/>
    <w:link w:val="HeaderChar"/>
    <w:uiPriority w:val="99"/>
    <w:unhideWhenUsed/>
    <w:rsid w:val="000E7AA7"/>
    <w:pPr>
      <w:tabs>
        <w:tab w:val="center" w:pos="4153"/>
        <w:tab w:val="right" w:pos="8306"/>
      </w:tabs>
    </w:pPr>
  </w:style>
  <w:style w:type="character" w:customStyle="1" w:styleId="HeaderChar">
    <w:name w:val="Header Char"/>
    <w:basedOn w:val="DefaultParagraphFont"/>
    <w:link w:val="Header"/>
    <w:uiPriority w:val="99"/>
    <w:rsid w:val="000E7AA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0E7AA7"/>
    <w:pPr>
      <w:tabs>
        <w:tab w:val="center" w:pos="4153"/>
        <w:tab w:val="right" w:pos="8306"/>
      </w:tabs>
    </w:pPr>
  </w:style>
  <w:style w:type="character" w:customStyle="1" w:styleId="FooterChar">
    <w:name w:val="Footer Char"/>
    <w:basedOn w:val="DefaultParagraphFont"/>
    <w:link w:val="Footer"/>
    <w:uiPriority w:val="99"/>
    <w:rsid w:val="000E7AA7"/>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0E7AA7"/>
    <w:rPr>
      <w:rFonts w:ascii="Tahoma" w:hAnsi="Tahoma" w:cs="Tahoma"/>
      <w:sz w:val="16"/>
      <w:szCs w:val="16"/>
    </w:rPr>
  </w:style>
  <w:style w:type="character" w:customStyle="1" w:styleId="BalloonTextChar">
    <w:name w:val="Balloon Text Char"/>
    <w:basedOn w:val="DefaultParagraphFont"/>
    <w:link w:val="BalloonText"/>
    <w:uiPriority w:val="99"/>
    <w:semiHidden/>
    <w:rsid w:val="000E7AA7"/>
    <w:rPr>
      <w:rFonts w:ascii="Tahoma" w:eastAsia="Times New Roman" w:hAnsi="Tahoma" w:cs="Tahoma"/>
      <w:sz w:val="16"/>
      <w:szCs w:val="16"/>
      <w:lang w:eastAsia="ar-SA"/>
    </w:rPr>
  </w:style>
  <w:style w:type="character" w:customStyle="1" w:styleId="apple-converted-space">
    <w:name w:val="apple-converted-space"/>
    <w:basedOn w:val="DefaultParagraphFont"/>
    <w:rsid w:val="004D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arrashed@gmail.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Backslanted">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B9"/>
    <w:rsid w:val="00192DE9"/>
    <w:rsid w:val="00323477"/>
    <w:rsid w:val="008644B9"/>
    <w:rsid w:val="00F04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44FE8C4CA4D1BBEB5CA0BBCF23698">
    <w:name w:val="CD844FE8C4CA4D1BBEB5CA0BBCF23698"/>
    <w:rsid w:val="008644B9"/>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44FE8C4CA4D1BBEB5CA0BBCF23698">
    <w:name w:val="CD844FE8C4CA4D1BBEB5CA0BBCF23698"/>
    <w:rsid w:val="008644B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5B357E1-7803-4F44-B9A3-F257431B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2015-07-24T13:58:00Z</dcterms:created>
  <dcterms:modified xsi:type="dcterms:W3CDTF">2015-07-27T20:40:00Z</dcterms:modified>
</cp:coreProperties>
</file>