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AC" w:rsidRPr="00136520" w:rsidRDefault="00635B7B" w:rsidP="00A96E7E">
      <w:pPr>
        <w:bidi/>
        <w:rPr>
          <w:b/>
          <w:bCs/>
          <w:sz w:val="20"/>
          <w:szCs w:val="20"/>
          <w:rtl/>
        </w:rPr>
      </w:pPr>
      <w:r>
        <w:rPr>
          <w:b/>
          <w:bCs/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-49.25pt;margin-top:-30.65pt;width:186.95pt;height:87.05pt;flip:x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2WIPwIAAFYEAAAOAAAAZHJzL2Uyb0RvYy54bWysVM2O0zAQviPxDpbvNGnabnejpqulSwFp&#10;+ZEWHsB1nMbC8RjbbVLu8CxcOXDgTbpvw9gp3WqBCyIHy5OZfDPzfTOZXXaNIlthnQRd0OEgpURo&#10;DqXU64K+f7d8ck6J80yXTIEWBd0JRy/njx/NWpOLDGpQpbAEQbTLW1PQ2nuTJ4njtWiYG4ARGp0V&#10;2IZ5NO06KS1rEb1RSZamZ0kLtjQWuHAO3173TjqP+FUluH9TVU54ogqKtfl42niuwpnMZyxfW2Zq&#10;yQ9lsH+oomFSY9Ij1DXzjGys/A2qkdyCg8oPODQJVJXkIvaA3QzTB93c1syI2AuS48yRJvf/YPnr&#10;7VtLZFnQUTqlRLMGRbr7vP+2/7r/Qe6+7L+TLJDUGpdj7K3BaN89hQ7Fjg07cwP8gyMaFjXTa3Fl&#10;LbS1YCUWOQxfJief9jgugKzaV1BiLrbxEIG6yjakUtK8+AWN7BDMg7LtjlKJzhOOL7PRdJydTSjh&#10;6BsO00k26rOxPAAFKYx1/rmAhoRLQS3OQkzEtjfOh8LuQ0K4AyXLpVQqGna9WihLtgznZhmf2MuD&#10;MKVJW9CLSTbpufgrRBqfP0E00uMCKNkU9PwYxPLA4DNdxvH0TKr+jiUrfaA0sNjz6btVd5BoBeUO&#10;ybXQDzouJl5qsJ8oaXHIC+o+bpgVlKiXGgW6GI7HYSuiMZ5MMzTsqWd16mGaI1RBPSX9deHjJgXC&#10;NFyhkJWMxAbF+0oOteLwRr4Pixa249SOUfe/g/lPAAAA//8DAFBLAwQUAAYACAAAACEA+CfFwOAA&#10;AAALAQAADwAAAGRycy9kb3ducmV2LnhtbEyPwW6DMAyG75P2DpEn7dYG6OiAEaqKaarEbd0uvaVJ&#10;CqjEQSRt2dvPO603W/70+/vLzWwHdjWT7x0KiJcRMIPK6R5bAd9fH4sMmA8StRwcGgE/xsOmenwo&#10;ZaHdDT/NdR9aRiHoCymgC2EsOPeqM1b6pRsN0u3kJisDrVPL9SRvFG4HnkTRmlvZI33o5Gjqzqjz&#10;/mIF1GHn6/Rdn5tdc1gp3Kq8yTMhnp/m7RuwYObwD8OfPqlDRU5Hd0Ht2SBgkWcpoTSs4xUwIpLX&#10;9AXYkdA4yYBXJb/vUP0CAAD//wMAUEsBAi0AFAAGAAgAAAAhALaDOJL+AAAA4QEAABMAAAAAAAAA&#10;AAAAAAAAAAAAAFtDb250ZW50X1R5cGVzXS54bWxQSwECLQAUAAYACAAAACEAOP0h/9YAAACUAQAA&#10;CwAAAAAAAAAAAAAAAAAvAQAAX3JlbHMvLnJlbHNQSwECLQAUAAYACAAAACEA0V9liD8CAABWBAAA&#10;DgAAAAAAAAAAAAAAAAAuAgAAZHJzL2Uyb0RvYy54bWxQSwECLQAUAAYACAAAACEA+CfFwOAAAAAL&#10;AQAADwAAAAAAAAAAAAAAAACZBAAAZHJzL2Rvd25yZXYueG1sUEsFBgAAAAAEAAQA8wAAAKYFAAAA&#10;AA==&#10;">
            <v:textbox>
              <w:txbxContent>
                <w:p w:rsidR="003D7D9E" w:rsidRDefault="003D7D9E" w:rsidP="003D7D9E">
                  <w:r>
                    <w:rPr>
                      <w:noProof/>
                    </w:rPr>
                    <w:drawing>
                      <wp:inline distT="0" distB="0" distL="0" distR="0">
                        <wp:extent cx="1987550" cy="1061143"/>
                        <wp:effectExtent l="0" t="0" r="0" b="5715"/>
                        <wp:docPr id="2" name="صورة 2" descr="نتيجة بحث الصور عن جامعة الملك سعود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نتيجة بحث الصور عن جامعة الملك سعود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0" cy="10611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02AC" w:rsidRPr="00136520">
        <w:rPr>
          <w:rFonts w:hint="cs"/>
          <w:b/>
          <w:bCs/>
          <w:sz w:val="20"/>
          <w:szCs w:val="20"/>
          <w:rtl/>
        </w:rPr>
        <w:t xml:space="preserve">  جامعة الملك سعود</w:t>
      </w:r>
    </w:p>
    <w:p w:rsidR="00A402AC" w:rsidRPr="00136520" w:rsidRDefault="00A402AC" w:rsidP="00A402AC">
      <w:pPr>
        <w:bidi/>
        <w:rPr>
          <w:b/>
          <w:bCs/>
          <w:sz w:val="20"/>
          <w:szCs w:val="20"/>
          <w:rtl/>
        </w:rPr>
      </w:pPr>
      <w:r w:rsidRPr="00136520">
        <w:rPr>
          <w:rFonts w:hint="cs"/>
          <w:b/>
          <w:bCs/>
          <w:sz w:val="20"/>
          <w:szCs w:val="20"/>
          <w:rtl/>
        </w:rPr>
        <w:t>كلية الدراسات التطبيقية وخدمة المجتمع</w:t>
      </w:r>
    </w:p>
    <w:p w:rsidR="00A402AC" w:rsidRPr="00BE55A9" w:rsidRDefault="00A402AC" w:rsidP="00A402AC">
      <w:pPr>
        <w:bidi/>
        <w:rPr>
          <w:b/>
          <w:bCs/>
          <w:sz w:val="24"/>
          <w:szCs w:val="24"/>
          <w:rtl/>
        </w:rPr>
      </w:pPr>
      <w:r w:rsidRPr="00136520">
        <w:rPr>
          <w:rFonts w:hint="cs"/>
          <w:b/>
          <w:bCs/>
          <w:sz w:val="20"/>
          <w:szCs w:val="20"/>
          <w:rtl/>
        </w:rPr>
        <w:t xml:space="preserve">               قسم المحاسبة</w:t>
      </w:r>
    </w:p>
    <w:p w:rsidR="006536A9" w:rsidRPr="006D7A49" w:rsidRDefault="00A402AC" w:rsidP="006536A9">
      <w:pPr>
        <w:bidi/>
        <w:jc w:val="center"/>
        <w:rPr>
          <w:rFonts w:cs="Akhbar MT"/>
          <w:b/>
          <w:bCs/>
          <w:sz w:val="24"/>
          <w:szCs w:val="24"/>
          <w:rtl/>
        </w:rPr>
      </w:pPr>
      <w:r w:rsidRPr="006D7A49">
        <w:rPr>
          <w:rFonts w:cs="Akhbar MT" w:hint="cs"/>
          <w:b/>
          <w:bCs/>
          <w:sz w:val="24"/>
          <w:szCs w:val="24"/>
          <w:rtl/>
        </w:rPr>
        <w:t>الخطة التدريسية لمقرر</w:t>
      </w:r>
      <w:r w:rsidR="006536A9" w:rsidRPr="006D7A49">
        <w:rPr>
          <w:rFonts w:cs="Akhbar MT" w:hint="cs"/>
          <w:b/>
          <w:bCs/>
          <w:sz w:val="24"/>
          <w:szCs w:val="24"/>
          <w:rtl/>
        </w:rPr>
        <w:t>مبادئ المحاسبة المالية -2-</w:t>
      </w:r>
      <w:r w:rsidRPr="006D7A49">
        <w:rPr>
          <w:rFonts w:cs="Akhbar MT" w:hint="cs"/>
          <w:b/>
          <w:bCs/>
          <w:sz w:val="24"/>
          <w:szCs w:val="24"/>
          <w:rtl/>
        </w:rPr>
        <w:t xml:space="preserve"> 1102 حسب</w:t>
      </w:r>
    </w:p>
    <w:p w:rsidR="00A402AC" w:rsidRPr="006D7A49" w:rsidRDefault="006536A9" w:rsidP="002A6D6A">
      <w:pPr>
        <w:bidi/>
        <w:jc w:val="center"/>
        <w:rPr>
          <w:rFonts w:cs="Akhbar MT"/>
          <w:b/>
          <w:bCs/>
          <w:sz w:val="24"/>
          <w:szCs w:val="24"/>
          <w:rtl/>
        </w:rPr>
      </w:pPr>
      <w:r w:rsidRPr="006D7A49">
        <w:rPr>
          <w:rFonts w:cs="Akhbar MT" w:hint="cs"/>
          <w:b/>
          <w:bCs/>
          <w:sz w:val="24"/>
          <w:szCs w:val="24"/>
          <w:rtl/>
        </w:rPr>
        <w:t xml:space="preserve">الفصل الدراسي </w:t>
      </w:r>
      <w:r w:rsidR="008E5061">
        <w:rPr>
          <w:rFonts w:cs="Akhbar MT" w:hint="cs"/>
          <w:b/>
          <w:bCs/>
          <w:sz w:val="24"/>
          <w:szCs w:val="24"/>
          <w:rtl/>
        </w:rPr>
        <w:t>ا</w:t>
      </w:r>
      <w:r w:rsidR="008475DC">
        <w:rPr>
          <w:rFonts w:cs="Akhbar MT" w:hint="cs"/>
          <w:b/>
          <w:bCs/>
          <w:sz w:val="24"/>
          <w:szCs w:val="24"/>
          <w:rtl/>
        </w:rPr>
        <w:t xml:space="preserve">لثاني </w:t>
      </w:r>
      <w:r w:rsidRPr="006D7A49">
        <w:rPr>
          <w:rFonts w:cs="Akhbar MT" w:hint="cs"/>
          <w:b/>
          <w:bCs/>
          <w:sz w:val="24"/>
          <w:szCs w:val="24"/>
          <w:rtl/>
        </w:rPr>
        <w:t xml:space="preserve"> للعام الجامعي </w:t>
      </w:r>
      <w:r w:rsidR="00F00D00" w:rsidRPr="006D7A49">
        <w:rPr>
          <w:rFonts w:cs="Akhbar MT" w:hint="cs"/>
          <w:b/>
          <w:bCs/>
          <w:sz w:val="24"/>
          <w:szCs w:val="24"/>
          <w:rtl/>
        </w:rPr>
        <w:t>14</w:t>
      </w:r>
      <w:r w:rsidR="002A6D6A">
        <w:rPr>
          <w:rFonts w:cs="Akhbar MT" w:hint="cs"/>
          <w:b/>
          <w:bCs/>
          <w:sz w:val="24"/>
          <w:szCs w:val="24"/>
          <w:rtl/>
        </w:rPr>
        <w:t>41</w:t>
      </w:r>
      <w:r w:rsidRPr="006D7A49">
        <w:rPr>
          <w:rFonts w:cs="Akhbar MT" w:hint="cs"/>
          <w:b/>
          <w:bCs/>
          <w:sz w:val="24"/>
          <w:szCs w:val="24"/>
          <w:rtl/>
        </w:rPr>
        <w:t>هـ</w:t>
      </w:r>
    </w:p>
    <w:p w:rsidR="00121CC7" w:rsidRPr="00136520" w:rsidRDefault="00A402AC" w:rsidP="00567B43">
      <w:pPr>
        <w:pStyle w:val="2"/>
        <w:bidi/>
        <w:jc w:val="left"/>
        <w:rPr>
          <w:rFonts w:asciiTheme="minorHAnsi" w:eastAsiaTheme="minorHAnsi" w:hAnsiTheme="minorHAnsi" w:cstheme="minorBidi"/>
          <w:sz w:val="8"/>
          <w:szCs w:val="8"/>
          <w:rtl/>
        </w:rPr>
      </w:pPr>
      <w:r w:rsidRPr="00567B43">
        <w:rPr>
          <w:rFonts w:asciiTheme="minorHAnsi" w:eastAsiaTheme="minorHAnsi" w:hAnsiTheme="minorHAnsi" w:cstheme="minorBidi" w:hint="cs"/>
          <w:sz w:val="24"/>
          <w:szCs w:val="24"/>
          <w:rtl/>
        </w:rPr>
        <w:tab/>
      </w:r>
    </w:p>
    <w:p w:rsidR="003D7D9E" w:rsidRPr="003D7D9E" w:rsidRDefault="00567B43" w:rsidP="003D7D9E">
      <w:pPr>
        <w:pStyle w:val="2"/>
        <w:bidi/>
        <w:ind w:firstLine="720"/>
        <w:jc w:val="left"/>
        <w:rPr>
          <w:rFonts w:asciiTheme="minorHAnsi" w:eastAsiaTheme="minorHAnsi" w:hAnsiTheme="minorHAnsi" w:cstheme="minorBidi"/>
          <w:sz w:val="24"/>
          <w:szCs w:val="24"/>
          <w:u w:val="single"/>
          <w:rtl/>
        </w:rPr>
      </w:pPr>
      <w:r w:rsidRPr="003D7D9E">
        <w:rPr>
          <w:rFonts w:asciiTheme="minorHAnsi" w:eastAsiaTheme="minorHAnsi" w:hAnsiTheme="minorHAnsi" w:cstheme="minorBidi"/>
          <w:u w:val="single"/>
          <w:rtl/>
        </w:rPr>
        <w:t xml:space="preserve">الكتاب  والمرجع الأساسي  للمقرر : </w:t>
      </w:r>
    </w:p>
    <w:p w:rsidR="00567B43" w:rsidRPr="003D7D9E" w:rsidRDefault="00567B43" w:rsidP="003D7D9E">
      <w:pPr>
        <w:bidi/>
        <w:spacing w:after="0" w:line="240" w:lineRule="auto"/>
        <w:ind w:left="360"/>
        <w:jc w:val="both"/>
        <w:rPr>
          <w:sz w:val="24"/>
          <w:szCs w:val="24"/>
        </w:rPr>
      </w:pPr>
      <w:r w:rsidRPr="003D7D9E">
        <w:rPr>
          <w:rFonts w:hint="cs"/>
          <w:sz w:val="24"/>
          <w:szCs w:val="24"/>
          <w:rtl/>
        </w:rPr>
        <w:t xml:space="preserve">كتاب أ.د. عبد الله بن محمد الفيصل </w:t>
      </w:r>
      <w:r w:rsidRPr="003D7D9E">
        <w:rPr>
          <w:sz w:val="24"/>
          <w:szCs w:val="24"/>
          <w:rtl/>
        </w:rPr>
        <w:t>–</w:t>
      </w:r>
      <w:r w:rsidRPr="003D7D9E">
        <w:rPr>
          <w:rFonts w:hint="cs"/>
          <w:sz w:val="24"/>
          <w:szCs w:val="24"/>
          <w:rtl/>
        </w:rPr>
        <w:t xml:space="preserve">  المحاسبة مبادئها وأسسها </w:t>
      </w:r>
      <w:r w:rsidRPr="003D7D9E">
        <w:rPr>
          <w:sz w:val="24"/>
          <w:szCs w:val="24"/>
          <w:rtl/>
        </w:rPr>
        <w:t>–</w:t>
      </w:r>
      <w:r w:rsidRPr="003D7D9E">
        <w:rPr>
          <w:rFonts w:hint="cs"/>
          <w:sz w:val="24"/>
          <w:szCs w:val="24"/>
          <w:rtl/>
        </w:rPr>
        <w:t xml:space="preserve"> الجزء الثاني، ط 2 .</w:t>
      </w:r>
    </w:p>
    <w:p w:rsidR="00A94C45" w:rsidRDefault="00A94C45" w:rsidP="007B3F2A">
      <w:pPr>
        <w:bidi/>
        <w:spacing w:after="0" w:line="240" w:lineRule="auto"/>
        <w:ind w:left="84" w:right="960" w:firstLine="636"/>
        <w:jc w:val="both"/>
        <w:rPr>
          <w:b/>
          <w:bCs/>
          <w:sz w:val="28"/>
          <w:szCs w:val="28"/>
          <w:rtl/>
        </w:rPr>
      </w:pPr>
    </w:p>
    <w:p w:rsidR="00567B43" w:rsidRPr="003D7D9E" w:rsidRDefault="00567B43" w:rsidP="00A94C45">
      <w:pPr>
        <w:bidi/>
        <w:spacing w:after="0" w:line="240" w:lineRule="auto"/>
        <w:ind w:left="84" w:right="960" w:firstLine="636"/>
        <w:jc w:val="both"/>
        <w:rPr>
          <w:b/>
          <w:bCs/>
          <w:sz w:val="28"/>
          <w:szCs w:val="28"/>
          <w:u w:val="single"/>
          <w:rtl/>
        </w:rPr>
      </w:pPr>
      <w:r w:rsidRPr="003D7D9E">
        <w:rPr>
          <w:rFonts w:hint="cs"/>
          <w:b/>
          <w:bCs/>
          <w:sz w:val="28"/>
          <w:szCs w:val="28"/>
          <w:u w:val="single"/>
          <w:rtl/>
        </w:rPr>
        <w:t>هدف المقرر :</w:t>
      </w:r>
    </w:p>
    <w:p w:rsidR="00567B43" w:rsidRPr="00B655C8" w:rsidRDefault="00E55CE7" w:rsidP="00567B43">
      <w:pPr>
        <w:bidi/>
        <w:spacing w:after="0" w:line="240" w:lineRule="auto"/>
        <w:ind w:left="84"/>
        <w:jc w:val="both"/>
        <w:rPr>
          <w:rStyle w:val="a5"/>
          <w:rFonts w:ascii="Traditional Arabic" w:eastAsia="Times New Roman" w:hAnsi="Traditional Arabic" w:cs="Traditional Arabic"/>
          <w:b w:val="0"/>
          <w:bCs w:val="0"/>
          <w:rtl/>
        </w:rPr>
      </w:pPr>
      <w:r>
        <w:rPr>
          <w:rStyle w:val="a5"/>
          <w:rFonts w:ascii="Traditional Arabic" w:eastAsia="Times New Roman" w:hAnsi="Traditional Arabic" w:cs="Traditional Arabic" w:hint="cs"/>
          <w:rtl/>
        </w:rPr>
        <w:t xml:space="preserve">يتبع هذا المقرر </w:t>
      </w:r>
      <w:r w:rsidR="00567B43" w:rsidRPr="00B655C8">
        <w:rPr>
          <w:rStyle w:val="a5"/>
          <w:rFonts w:ascii="Traditional Arabic" w:eastAsia="Times New Roman" w:hAnsi="Traditional Arabic" w:cs="Traditional Arabic" w:hint="cs"/>
          <w:rtl/>
        </w:rPr>
        <w:t>ما انتهى به الجزء الأول من مبادئ المحاسبة بالتركيز على مفهوم محاسبة الرواتب والأجور والتعرف على المعالجة المحاسبية لمختلف أنواع الشركات ومعرفة كيفية تحليل التقارير المالية بالإضاف</w:t>
      </w:r>
      <w:r>
        <w:rPr>
          <w:rStyle w:val="a5"/>
          <w:rFonts w:ascii="Traditional Arabic" w:eastAsia="Times New Roman" w:hAnsi="Traditional Arabic" w:cs="Traditional Arabic" w:hint="cs"/>
          <w:rtl/>
        </w:rPr>
        <w:t>ة إعطاء لمحة عن المحاسبة في الو</w:t>
      </w:r>
      <w:r w:rsidR="00567B43" w:rsidRPr="00B655C8">
        <w:rPr>
          <w:rStyle w:val="a5"/>
          <w:rFonts w:ascii="Traditional Arabic" w:eastAsia="Times New Roman" w:hAnsi="Traditional Arabic" w:cs="Traditional Arabic" w:hint="cs"/>
          <w:rtl/>
        </w:rPr>
        <w:t xml:space="preserve">حدات الحكومية . </w:t>
      </w:r>
    </w:p>
    <w:p w:rsidR="00A94C45" w:rsidRDefault="00A94C45" w:rsidP="00C3302E">
      <w:pPr>
        <w:bidi/>
        <w:spacing w:after="0" w:line="240" w:lineRule="auto"/>
        <w:ind w:left="84" w:right="960" w:firstLine="636"/>
        <w:jc w:val="both"/>
        <w:rPr>
          <w:b/>
          <w:bCs/>
          <w:sz w:val="28"/>
          <w:szCs w:val="28"/>
          <w:rtl/>
        </w:rPr>
      </w:pPr>
    </w:p>
    <w:p w:rsidR="0099394E" w:rsidRPr="003D7D9E" w:rsidRDefault="00C3302E" w:rsidP="00A94C45">
      <w:pPr>
        <w:bidi/>
        <w:spacing w:after="0" w:line="240" w:lineRule="auto"/>
        <w:ind w:left="84" w:right="960" w:firstLine="636"/>
        <w:jc w:val="both"/>
        <w:rPr>
          <w:b/>
          <w:bCs/>
          <w:sz w:val="28"/>
          <w:szCs w:val="28"/>
          <w:u w:val="single"/>
          <w:rtl/>
        </w:rPr>
      </w:pPr>
      <w:bookmarkStart w:id="0" w:name="_GoBack"/>
      <w:r w:rsidRPr="003D7D9E">
        <w:rPr>
          <w:rFonts w:hint="cs"/>
          <w:b/>
          <w:bCs/>
          <w:sz w:val="28"/>
          <w:szCs w:val="28"/>
          <w:u w:val="single"/>
          <w:rtl/>
        </w:rPr>
        <w:t xml:space="preserve">تقييم الطالبة : </w:t>
      </w:r>
    </w:p>
    <w:tbl>
      <w:tblPr>
        <w:tblStyle w:val="20"/>
        <w:tblpPr w:leftFromText="180" w:rightFromText="180" w:vertAnchor="page" w:horzAnchor="margin" w:tblpXSpec="right" w:tblpY="708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6"/>
        <w:gridCol w:w="2349"/>
      </w:tblGrid>
      <w:tr w:rsidR="008475DC" w:rsidRPr="008475DC" w:rsidTr="008475DC">
        <w:trPr>
          <w:cnfStyle w:val="100000000000"/>
          <w:trHeight w:val="386"/>
        </w:trPr>
        <w:tc>
          <w:tcPr>
            <w:cnfStyle w:val="001000000100"/>
            <w:tcW w:w="3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bookmarkEnd w:id="0"/>
          <w:p w:rsidR="008475DC" w:rsidRPr="008475DC" w:rsidRDefault="008475DC" w:rsidP="008475DC">
            <w:pPr>
              <w:pStyle w:val="a6"/>
              <w:ind w:left="0"/>
              <w:jc w:val="center"/>
              <w:rPr>
                <w:rStyle w:val="a5"/>
                <w:rFonts w:ascii="Traditional Arabic" w:eastAsia="Times New Roman" w:hAnsi="Traditional Arabic" w:cs="Traditional Arabic"/>
                <w:b w:val="0"/>
                <w:bCs w:val="0"/>
                <w:sz w:val="32"/>
                <w:szCs w:val="32"/>
                <w:rtl/>
              </w:rPr>
            </w:pPr>
            <w:r w:rsidRPr="008475DC">
              <w:rPr>
                <w:rStyle w:val="a5"/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البيــــان</w:t>
            </w:r>
          </w:p>
        </w:tc>
        <w:tc>
          <w:tcPr>
            <w:tcW w:w="23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475DC" w:rsidRPr="008475DC" w:rsidRDefault="008475DC" w:rsidP="008475DC">
            <w:pPr>
              <w:pStyle w:val="a6"/>
              <w:ind w:left="0"/>
              <w:jc w:val="center"/>
              <w:cnfStyle w:val="100000000000"/>
              <w:rPr>
                <w:rStyle w:val="a5"/>
                <w:rFonts w:ascii="Traditional Arabic" w:eastAsia="Times New Roman" w:hAnsi="Traditional Arabic" w:cs="Traditional Arabic"/>
                <w:b w:val="0"/>
                <w:bCs w:val="0"/>
                <w:sz w:val="32"/>
                <w:szCs w:val="32"/>
                <w:rtl/>
              </w:rPr>
            </w:pPr>
            <w:r w:rsidRPr="008475DC">
              <w:rPr>
                <w:rStyle w:val="a5"/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الدرجة</w:t>
            </w:r>
          </w:p>
        </w:tc>
      </w:tr>
      <w:tr w:rsidR="008475DC" w:rsidRPr="008475DC" w:rsidTr="008475DC">
        <w:trPr>
          <w:cnfStyle w:val="000000100000"/>
          <w:trHeight w:val="371"/>
        </w:trPr>
        <w:tc>
          <w:tcPr>
            <w:cnfStyle w:val="001000000000"/>
            <w:tcW w:w="3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475DC" w:rsidRPr="008475DC" w:rsidRDefault="008475DC" w:rsidP="008475DC">
            <w:pPr>
              <w:pStyle w:val="a6"/>
              <w:ind w:left="0"/>
              <w:jc w:val="center"/>
              <w:rPr>
                <w:rStyle w:val="a5"/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8475DC">
              <w:rPr>
                <w:rStyle w:val="a5"/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الحضور</w:t>
            </w:r>
          </w:p>
        </w:tc>
        <w:tc>
          <w:tcPr>
            <w:tcW w:w="234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475DC" w:rsidRPr="008475DC" w:rsidRDefault="002A6D6A" w:rsidP="008475DC">
            <w:pPr>
              <w:pStyle w:val="a6"/>
              <w:ind w:left="0"/>
              <w:jc w:val="center"/>
              <w:cnfStyle w:val="000000100000"/>
              <w:rPr>
                <w:rStyle w:val="a5"/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>
              <w:rPr>
                <w:rStyle w:val="a5"/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5</w:t>
            </w:r>
          </w:p>
        </w:tc>
      </w:tr>
      <w:tr w:rsidR="008475DC" w:rsidRPr="008475DC" w:rsidTr="008475DC">
        <w:trPr>
          <w:trHeight w:val="371"/>
        </w:trPr>
        <w:tc>
          <w:tcPr>
            <w:cnfStyle w:val="001000000000"/>
            <w:tcW w:w="36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475DC" w:rsidRPr="008475DC" w:rsidRDefault="008475DC" w:rsidP="008475DC">
            <w:pPr>
              <w:pStyle w:val="a6"/>
              <w:ind w:left="0"/>
              <w:jc w:val="center"/>
              <w:rPr>
                <w:rStyle w:val="a5"/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8475DC">
              <w:rPr>
                <w:rStyle w:val="a5"/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اختبارات قصيرة</w:t>
            </w:r>
          </w:p>
        </w:tc>
        <w:tc>
          <w:tcPr>
            <w:tcW w:w="2349" w:type="dxa"/>
          </w:tcPr>
          <w:p w:rsidR="008475DC" w:rsidRPr="008475DC" w:rsidRDefault="002A6D6A" w:rsidP="008475DC">
            <w:pPr>
              <w:pStyle w:val="a6"/>
              <w:ind w:left="0"/>
              <w:jc w:val="center"/>
              <w:cnfStyle w:val="000000000000"/>
              <w:rPr>
                <w:rStyle w:val="a5"/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>
              <w:rPr>
                <w:rStyle w:val="a5"/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5</w:t>
            </w:r>
          </w:p>
        </w:tc>
      </w:tr>
      <w:tr w:rsidR="008475DC" w:rsidRPr="008475DC" w:rsidTr="008475DC">
        <w:trPr>
          <w:cnfStyle w:val="000000100000"/>
          <w:trHeight w:val="371"/>
        </w:trPr>
        <w:tc>
          <w:tcPr>
            <w:cnfStyle w:val="001000000000"/>
            <w:tcW w:w="36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475DC" w:rsidRPr="008475DC" w:rsidRDefault="008475DC" w:rsidP="008475DC">
            <w:pPr>
              <w:pStyle w:val="a6"/>
              <w:ind w:left="0"/>
              <w:jc w:val="center"/>
              <w:rPr>
                <w:rStyle w:val="a5"/>
                <w:rFonts w:ascii="Traditional Arabic" w:eastAsia="Times New Roman" w:hAnsi="Traditional Arabic" w:cs="Traditional Arabic"/>
                <w:b w:val="0"/>
                <w:bCs w:val="0"/>
                <w:sz w:val="32"/>
                <w:szCs w:val="32"/>
                <w:rtl/>
              </w:rPr>
            </w:pPr>
            <w:r w:rsidRPr="008475DC">
              <w:rPr>
                <w:rStyle w:val="a5"/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الامتحان الفصلي الأول</w:t>
            </w:r>
          </w:p>
        </w:tc>
        <w:tc>
          <w:tcPr>
            <w:tcW w:w="2349" w:type="dxa"/>
          </w:tcPr>
          <w:p w:rsidR="008475DC" w:rsidRPr="008475DC" w:rsidRDefault="008475DC" w:rsidP="002A6D6A">
            <w:pPr>
              <w:pStyle w:val="a6"/>
              <w:ind w:left="0"/>
              <w:jc w:val="center"/>
              <w:cnfStyle w:val="000000100000"/>
              <w:rPr>
                <w:rStyle w:val="a5"/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8475DC">
              <w:rPr>
                <w:rStyle w:val="a5"/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2</w:t>
            </w:r>
            <w:r w:rsidR="002A6D6A">
              <w:rPr>
                <w:rStyle w:val="a5"/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5</w:t>
            </w:r>
          </w:p>
        </w:tc>
      </w:tr>
      <w:tr w:rsidR="008475DC" w:rsidRPr="008475DC" w:rsidTr="008475DC">
        <w:trPr>
          <w:trHeight w:val="371"/>
        </w:trPr>
        <w:tc>
          <w:tcPr>
            <w:cnfStyle w:val="001000000000"/>
            <w:tcW w:w="36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475DC" w:rsidRPr="008475DC" w:rsidRDefault="008475DC" w:rsidP="008475DC">
            <w:pPr>
              <w:pStyle w:val="a6"/>
              <w:ind w:left="0"/>
              <w:jc w:val="center"/>
              <w:rPr>
                <w:rStyle w:val="a5"/>
                <w:rFonts w:ascii="Traditional Arabic" w:eastAsia="Times New Roman" w:hAnsi="Traditional Arabic" w:cs="Traditional Arabic"/>
                <w:b w:val="0"/>
                <w:bCs w:val="0"/>
                <w:sz w:val="32"/>
                <w:szCs w:val="32"/>
                <w:rtl/>
              </w:rPr>
            </w:pPr>
            <w:r w:rsidRPr="008475DC">
              <w:rPr>
                <w:rStyle w:val="a5"/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الامتحان الفصلي الثاني</w:t>
            </w:r>
          </w:p>
        </w:tc>
        <w:tc>
          <w:tcPr>
            <w:tcW w:w="2349" w:type="dxa"/>
          </w:tcPr>
          <w:p w:rsidR="008475DC" w:rsidRPr="008475DC" w:rsidRDefault="008475DC" w:rsidP="002A6D6A">
            <w:pPr>
              <w:pStyle w:val="a6"/>
              <w:ind w:left="0"/>
              <w:jc w:val="center"/>
              <w:cnfStyle w:val="000000000000"/>
              <w:rPr>
                <w:rStyle w:val="a5"/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8475DC">
              <w:rPr>
                <w:rStyle w:val="a5"/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2</w:t>
            </w:r>
            <w:r w:rsidR="002A6D6A">
              <w:rPr>
                <w:rStyle w:val="a5"/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5</w:t>
            </w:r>
          </w:p>
        </w:tc>
      </w:tr>
    </w:tbl>
    <w:p w:rsidR="008475DC" w:rsidRDefault="008475DC" w:rsidP="008475DC">
      <w:pPr>
        <w:bidi/>
        <w:rPr>
          <w:b/>
          <w:bCs/>
          <w:sz w:val="28"/>
          <w:szCs w:val="28"/>
          <w:rtl/>
        </w:rPr>
      </w:pPr>
    </w:p>
    <w:p w:rsidR="008475DC" w:rsidRDefault="008475DC" w:rsidP="008475DC">
      <w:pPr>
        <w:bidi/>
        <w:rPr>
          <w:b/>
          <w:bCs/>
          <w:sz w:val="28"/>
          <w:szCs w:val="28"/>
          <w:rtl/>
        </w:rPr>
      </w:pPr>
    </w:p>
    <w:p w:rsidR="008475DC" w:rsidRDefault="008475DC" w:rsidP="008475DC">
      <w:pPr>
        <w:bidi/>
        <w:rPr>
          <w:b/>
          <w:bCs/>
          <w:sz w:val="28"/>
          <w:szCs w:val="28"/>
          <w:rtl/>
        </w:rPr>
      </w:pPr>
    </w:p>
    <w:p w:rsidR="008475DC" w:rsidRDefault="008475DC" w:rsidP="008475DC">
      <w:pPr>
        <w:bidi/>
        <w:rPr>
          <w:b/>
          <w:bCs/>
          <w:sz w:val="28"/>
          <w:szCs w:val="28"/>
          <w:rtl/>
        </w:rPr>
      </w:pPr>
    </w:p>
    <w:p w:rsidR="008475DC" w:rsidRDefault="008475DC" w:rsidP="008475DC">
      <w:pPr>
        <w:bidi/>
        <w:rPr>
          <w:b/>
          <w:bCs/>
          <w:sz w:val="28"/>
          <w:szCs w:val="28"/>
          <w:rtl/>
        </w:rPr>
      </w:pPr>
    </w:p>
    <w:p w:rsidR="008475DC" w:rsidRDefault="008475DC" w:rsidP="008475DC">
      <w:pPr>
        <w:bidi/>
        <w:rPr>
          <w:b/>
          <w:bCs/>
          <w:sz w:val="28"/>
          <w:szCs w:val="28"/>
          <w:rtl/>
        </w:rPr>
      </w:pPr>
    </w:p>
    <w:p w:rsidR="00567B43" w:rsidRPr="00567B43" w:rsidRDefault="008475DC" w:rsidP="008475DC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</w:t>
      </w:r>
      <w:r w:rsidR="00567B43" w:rsidRPr="00567B43">
        <w:rPr>
          <w:rFonts w:hint="cs"/>
          <w:b/>
          <w:bCs/>
          <w:sz w:val="28"/>
          <w:szCs w:val="28"/>
          <w:rtl/>
        </w:rPr>
        <w:t>توزيع الأسبوعي للمقرر :</w:t>
      </w:r>
      <w:r w:rsidR="00A402AC" w:rsidRPr="00567B43">
        <w:rPr>
          <w:rFonts w:hint="cs"/>
          <w:b/>
          <w:bCs/>
          <w:sz w:val="28"/>
          <w:szCs w:val="28"/>
          <w:rtl/>
        </w:rPr>
        <w:tab/>
      </w:r>
      <w:r w:rsidR="00A402AC" w:rsidRPr="00567B43">
        <w:rPr>
          <w:rFonts w:hint="cs"/>
          <w:b/>
          <w:bCs/>
          <w:sz w:val="28"/>
          <w:szCs w:val="28"/>
          <w:rtl/>
        </w:rPr>
        <w:tab/>
      </w:r>
      <w:r w:rsidR="00A402AC" w:rsidRPr="00567B43">
        <w:rPr>
          <w:rFonts w:hint="cs"/>
          <w:b/>
          <w:bCs/>
          <w:sz w:val="28"/>
          <w:szCs w:val="28"/>
          <w:rtl/>
        </w:rPr>
        <w:tab/>
      </w:r>
      <w:r w:rsidR="00A402AC" w:rsidRPr="00567B43">
        <w:rPr>
          <w:rFonts w:hint="cs"/>
          <w:b/>
          <w:bCs/>
          <w:sz w:val="28"/>
          <w:szCs w:val="28"/>
          <w:rtl/>
        </w:rPr>
        <w:tab/>
      </w:r>
      <w:r w:rsidR="00A402AC" w:rsidRPr="00567B43">
        <w:rPr>
          <w:rFonts w:hint="cs"/>
          <w:b/>
          <w:bCs/>
          <w:sz w:val="28"/>
          <w:szCs w:val="28"/>
          <w:rtl/>
        </w:rPr>
        <w:tab/>
      </w:r>
      <w:r w:rsidR="00A402AC" w:rsidRPr="00567B43">
        <w:rPr>
          <w:rFonts w:hint="cs"/>
          <w:b/>
          <w:bCs/>
          <w:sz w:val="28"/>
          <w:szCs w:val="28"/>
          <w:rtl/>
        </w:rPr>
        <w:tab/>
      </w:r>
      <w:r w:rsidR="00A402AC" w:rsidRPr="00567B43">
        <w:rPr>
          <w:rFonts w:hint="cs"/>
          <w:b/>
          <w:bCs/>
          <w:sz w:val="28"/>
          <w:szCs w:val="28"/>
          <w:rtl/>
        </w:rPr>
        <w:tab/>
      </w:r>
      <w:r w:rsidR="00A402AC" w:rsidRPr="00567B43">
        <w:rPr>
          <w:rFonts w:hint="cs"/>
          <w:b/>
          <w:bCs/>
          <w:sz w:val="28"/>
          <w:szCs w:val="28"/>
          <w:rtl/>
        </w:rPr>
        <w:tab/>
      </w:r>
      <w:r w:rsidR="00A402AC" w:rsidRPr="00567B43">
        <w:rPr>
          <w:rFonts w:hint="cs"/>
          <w:b/>
          <w:bCs/>
          <w:sz w:val="28"/>
          <w:szCs w:val="28"/>
          <w:rtl/>
        </w:rPr>
        <w:tab/>
      </w:r>
    </w:p>
    <w:tbl>
      <w:tblPr>
        <w:tblStyle w:val="a4"/>
        <w:bidiVisual/>
        <w:tblW w:w="9116" w:type="dxa"/>
        <w:tblLook w:val="04A0"/>
      </w:tblPr>
      <w:tblGrid>
        <w:gridCol w:w="2453"/>
        <w:gridCol w:w="1559"/>
        <w:gridCol w:w="6"/>
        <w:gridCol w:w="5098"/>
      </w:tblGrid>
      <w:tr w:rsidR="00DD77AF" w:rsidRPr="00B655C8" w:rsidTr="008E5061">
        <w:trPr>
          <w:trHeight w:val="349"/>
        </w:trPr>
        <w:tc>
          <w:tcPr>
            <w:tcW w:w="2453" w:type="dxa"/>
            <w:shd w:val="clear" w:color="auto" w:fill="C4BC96" w:themeFill="background2" w:themeFillShade="BF"/>
          </w:tcPr>
          <w:p w:rsidR="00DD77AF" w:rsidRPr="008E5061" w:rsidRDefault="00DD77AF" w:rsidP="00557D99">
            <w:pPr>
              <w:jc w:val="center"/>
              <w:rPr>
                <w:rStyle w:val="a5"/>
                <w:rFonts w:ascii="Traditional Arabic" w:eastAsia="Times New Roman" w:hAnsi="Traditional Arabic" w:cs="Traditional Arabic"/>
                <w:color w:val="1F497D" w:themeColor="text2"/>
                <w:sz w:val="24"/>
                <w:szCs w:val="24"/>
                <w:rtl/>
              </w:rPr>
            </w:pPr>
            <w:r w:rsidRPr="008E5061">
              <w:rPr>
                <w:rStyle w:val="a5"/>
                <w:rFonts w:ascii="Traditional Arabic" w:eastAsia="Times New Roman" w:hAnsi="Traditional Arabic" w:cs="Traditional Arabic" w:hint="cs"/>
                <w:color w:val="1F497D" w:themeColor="text2"/>
                <w:sz w:val="24"/>
                <w:szCs w:val="24"/>
                <w:rtl/>
              </w:rPr>
              <w:t>التاريخ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DD77AF" w:rsidRPr="008E5061" w:rsidRDefault="00DD77AF" w:rsidP="00557D99">
            <w:pPr>
              <w:jc w:val="center"/>
              <w:rPr>
                <w:rStyle w:val="a5"/>
                <w:rFonts w:ascii="Traditional Arabic" w:eastAsia="Times New Roman" w:hAnsi="Traditional Arabic" w:cs="Traditional Arabic"/>
                <w:color w:val="1F497D" w:themeColor="text2"/>
                <w:sz w:val="24"/>
                <w:szCs w:val="24"/>
                <w:rtl/>
              </w:rPr>
            </w:pPr>
            <w:r w:rsidRPr="008E5061">
              <w:rPr>
                <w:rStyle w:val="a5"/>
                <w:rFonts w:ascii="Traditional Arabic" w:eastAsia="Times New Roman" w:hAnsi="Traditional Arabic" w:cs="Traditional Arabic" w:hint="cs"/>
                <w:color w:val="1F497D" w:themeColor="text2"/>
                <w:sz w:val="24"/>
                <w:szCs w:val="24"/>
                <w:rtl/>
              </w:rPr>
              <w:t>الفصل</w:t>
            </w:r>
          </w:p>
        </w:tc>
        <w:tc>
          <w:tcPr>
            <w:tcW w:w="5104" w:type="dxa"/>
            <w:gridSpan w:val="2"/>
            <w:shd w:val="clear" w:color="auto" w:fill="C4BC96" w:themeFill="background2" w:themeFillShade="BF"/>
          </w:tcPr>
          <w:p w:rsidR="00DD77AF" w:rsidRPr="008E5061" w:rsidRDefault="00DD77AF" w:rsidP="00557D99">
            <w:pPr>
              <w:jc w:val="center"/>
              <w:rPr>
                <w:rStyle w:val="a5"/>
                <w:rFonts w:ascii="Traditional Arabic" w:eastAsia="Times New Roman" w:hAnsi="Traditional Arabic" w:cs="Traditional Arabic"/>
                <w:color w:val="1F497D" w:themeColor="text2"/>
                <w:sz w:val="24"/>
                <w:szCs w:val="24"/>
                <w:rtl/>
              </w:rPr>
            </w:pPr>
            <w:r w:rsidRPr="008E5061">
              <w:rPr>
                <w:rStyle w:val="a5"/>
                <w:rFonts w:ascii="Traditional Arabic" w:eastAsia="Times New Roman" w:hAnsi="Traditional Arabic" w:cs="Traditional Arabic" w:hint="cs"/>
                <w:color w:val="1F497D" w:themeColor="text2"/>
                <w:sz w:val="24"/>
                <w:szCs w:val="24"/>
                <w:rtl/>
              </w:rPr>
              <w:t>الموضوع</w:t>
            </w:r>
          </w:p>
        </w:tc>
      </w:tr>
      <w:tr w:rsidR="00567B43" w:rsidRPr="00B655C8" w:rsidTr="008E5061">
        <w:trPr>
          <w:trHeight w:val="349"/>
        </w:trPr>
        <w:tc>
          <w:tcPr>
            <w:tcW w:w="2453" w:type="dxa"/>
          </w:tcPr>
          <w:p w:rsidR="00567B43" w:rsidRPr="00B655C8" w:rsidRDefault="002A6D6A" w:rsidP="00FC53DF">
            <w:pPr>
              <w:jc w:val="center"/>
              <w:rPr>
                <w:rStyle w:val="a5"/>
                <w:rFonts w:ascii="Traditional Arabic" w:eastAsia="Times New Roman" w:hAnsi="Traditional Arabic" w:cs="Traditional Arabic"/>
                <w:sz w:val="24"/>
                <w:szCs w:val="24"/>
                <w:rtl/>
              </w:rPr>
            </w:pPr>
            <w:r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2</w:t>
            </w:r>
            <w:r w:rsidR="00FC53DF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7</w:t>
            </w:r>
            <w:r w:rsidR="00B93903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/</w:t>
            </w:r>
            <w:r w:rsidR="008475DC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5</w:t>
            </w:r>
            <w:r w:rsidR="00B93903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/14</w:t>
            </w:r>
            <w:r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41</w:t>
            </w:r>
            <w:r w:rsidR="00B93903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 xml:space="preserve"> هـ</w:t>
            </w:r>
          </w:p>
        </w:tc>
        <w:tc>
          <w:tcPr>
            <w:tcW w:w="1559" w:type="dxa"/>
          </w:tcPr>
          <w:p w:rsidR="00567B43" w:rsidRPr="00B655C8" w:rsidRDefault="00B93903" w:rsidP="00557D99">
            <w:pPr>
              <w:jc w:val="center"/>
              <w:rPr>
                <w:rStyle w:val="a5"/>
                <w:rFonts w:ascii="Traditional Arabic" w:eastAsia="Times New Roman" w:hAnsi="Traditional Arabic" w:cs="Traditional Arabic"/>
                <w:sz w:val="24"/>
                <w:szCs w:val="24"/>
                <w:rtl/>
              </w:rPr>
            </w:pPr>
            <w:r>
              <w:rPr>
                <w:rStyle w:val="a5"/>
                <w:rFonts w:ascii="Traditional Arabic" w:eastAsia="Times New Roman" w:hAnsi="Traditional Arabic" w:cs="Traditional Arabic"/>
                <w:sz w:val="24"/>
                <w:szCs w:val="24"/>
              </w:rPr>
              <w:t>------</w:t>
            </w:r>
          </w:p>
        </w:tc>
        <w:tc>
          <w:tcPr>
            <w:tcW w:w="5104" w:type="dxa"/>
            <w:gridSpan w:val="2"/>
          </w:tcPr>
          <w:p w:rsidR="00567B43" w:rsidRPr="00B655C8" w:rsidRDefault="00B93903" w:rsidP="00557D99">
            <w:pPr>
              <w:jc w:val="center"/>
              <w:rPr>
                <w:rStyle w:val="a5"/>
                <w:rFonts w:ascii="Traditional Arabic" w:eastAsia="Times New Roman" w:hAnsi="Traditional Arabic" w:cs="Traditional Arabic"/>
                <w:sz w:val="24"/>
                <w:szCs w:val="24"/>
                <w:rtl/>
              </w:rPr>
            </w:pPr>
            <w:r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التهيئة للدراسة</w:t>
            </w:r>
          </w:p>
        </w:tc>
      </w:tr>
      <w:tr w:rsidR="00567B43" w:rsidRPr="00B655C8" w:rsidTr="008E5061">
        <w:trPr>
          <w:trHeight w:val="349"/>
        </w:trPr>
        <w:tc>
          <w:tcPr>
            <w:tcW w:w="2453" w:type="dxa"/>
          </w:tcPr>
          <w:p w:rsidR="00567B43" w:rsidRPr="00B655C8" w:rsidRDefault="00FC53DF" w:rsidP="002A6D6A">
            <w:pPr>
              <w:jc w:val="center"/>
              <w:rPr>
                <w:rStyle w:val="a5"/>
                <w:rFonts w:ascii="Traditional Arabic" w:eastAsia="Times New Roman" w:hAnsi="Traditional Arabic" w:cs="Traditional Arabic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raditional Arabic" w:eastAsia="Times New Roman" w:hAnsi="Traditional Arabic" w:cs="Traditional Arabic" w:hint="cs"/>
                <w:b w:val="0"/>
                <w:bCs w:val="0"/>
                <w:sz w:val="24"/>
                <w:szCs w:val="24"/>
                <w:rtl/>
              </w:rPr>
              <w:t>4</w:t>
            </w:r>
            <w:r w:rsidR="00567B43" w:rsidRPr="00B655C8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 xml:space="preserve">/ </w:t>
            </w:r>
            <w:r w:rsidR="002A6D6A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6</w:t>
            </w:r>
            <w:r w:rsidR="00567B43" w:rsidRPr="00B655C8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 xml:space="preserve"> / 14</w:t>
            </w:r>
            <w:r w:rsidR="002A6D6A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41</w:t>
            </w:r>
            <w:r w:rsidR="00567B43" w:rsidRPr="00B655C8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هـ</w:t>
            </w:r>
          </w:p>
        </w:tc>
        <w:tc>
          <w:tcPr>
            <w:tcW w:w="1559" w:type="dxa"/>
          </w:tcPr>
          <w:p w:rsidR="00567B43" w:rsidRPr="007A3896" w:rsidRDefault="00567B43" w:rsidP="00557D99">
            <w:pPr>
              <w:jc w:val="center"/>
              <w:rPr>
                <w:rStyle w:val="a5"/>
                <w:rFonts w:ascii="Traditional Arabic" w:eastAsia="Times New Roman" w:hAnsi="Traditional Arabic" w:cs="Traditional Arabic"/>
                <w:sz w:val="24"/>
                <w:szCs w:val="24"/>
                <w:rtl/>
              </w:rPr>
            </w:pPr>
            <w:r w:rsidRPr="00B655C8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 xml:space="preserve">الحادي عشر </w:t>
            </w:r>
          </w:p>
        </w:tc>
        <w:tc>
          <w:tcPr>
            <w:tcW w:w="5104" w:type="dxa"/>
            <w:gridSpan w:val="2"/>
          </w:tcPr>
          <w:p w:rsidR="00567B43" w:rsidRPr="007A3896" w:rsidRDefault="00567B43" w:rsidP="00557D99">
            <w:pPr>
              <w:jc w:val="center"/>
              <w:rPr>
                <w:rStyle w:val="a5"/>
                <w:rFonts w:ascii="Traditional Arabic" w:eastAsia="Times New Roman" w:hAnsi="Traditional Arabic" w:cs="Traditional Arabic"/>
                <w:sz w:val="24"/>
                <w:szCs w:val="24"/>
              </w:rPr>
            </w:pPr>
            <w:r w:rsidRPr="00B655C8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 xml:space="preserve">محاسبة الرواتب والأجور </w:t>
            </w:r>
          </w:p>
        </w:tc>
      </w:tr>
      <w:tr w:rsidR="0023228E" w:rsidRPr="00B655C8" w:rsidTr="008E5061">
        <w:trPr>
          <w:trHeight w:val="349"/>
        </w:trPr>
        <w:tc>
          <w:tcPr>
            <w:tcW w:w="2453" w:type="dxa"/>
          </w:tcPr>
          <w:p w:rsidR="0023228E" w:rsidRPr="00B655C8" w:rsidRDefault="00FC53DF" w:rsidP="002A6D6A">
            <w:pPr>
              <w:jc w:val="center"/>
              <w:rPr>
                <w:rStyle w:val="a5"/>
                <w:rFonts w:ascii="Traditional Arabic" w:eastAsia="Times New Roman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11</w:t>
            </w:r>
            <w:r w:rsidR="00294CCA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/6/1441 هـ</w:t>
            </w:r>
          </w:p>
        </w:tc>
        <w:tc>
          <w:tcPr>
            <w:tcW w:w="1559" w:type="dxa"/>
          </w:tcPr>
          <w:p w:rsidR="0023228E" w:rsidRPr="007A3896" w:rsidRDefault="0023228E" w:rsidP="00C3302E">
            <w:pPr>
              <w:jc w:val="center"/>
              <w:rPr>
                <w:rStyle w:val="a5"/>
                <w:rFonts w:ascii="Traditional Arabic" w:eastAsia="Times New Roman" w:hAnsi="Traditional Arabic" w:cs="Traditional Arabic"/>
                <w:sz w:val="24"/>
                <w:szCs w:val="24"/>
              </w:rPr>
            </w:pPr>
            <w:r w:rsidRPr="00B655C8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الحادي عشر</w:t>
            </w:r>
          </w:p>
        </w:tc>
        <w:tc>
          <w:tcPr>
            <w:tcW w:w="5104" w:type="dxa"/>
            <w:gridSpan w:val="2"/>
          </w:tcPr>
          <w:p w:rsidR="0023228E" w:rsidRPr="007A3896" w:rsidRDefault="0023228E" w:rsidP="00EB30A7">
            <w:pPr>
              <w:jc w:val="center"/>
              <w:rPr>
                <w:rStyle w:val="a5"/>
                <w:rFonts w:ascii="Traditional Arabic" w:eastAsia="Times New Roman" w:hAnsi="Traditional Arabic" w:cs="Traditional Arabic"/>
                <w:sz w:val="24"/>
                <w:szCs w:val="24"/>
              </w:rPr>
            </w:pPr>
            <w:r w:rsidRPr="00B655C8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محاسبة الرواتب والأجور</w:t>
            </w:r>
          </w:p>
        </w:tc>
      </w:tr>
      <w:tr w:rsidR="0023228E" w:rsidRPr="00B655C8" w:rsidTr="008E5061">
        <w:trPr>
          <w:trHeight w:val="336"/>
        </w:trPr>
        <w:tc>
          <w:tcPr>
            <w:tcW w:w="2453" w:type="dxa"/>
          </w:tcPr>
          <w:p w:rsidR="0023228E" w:rsidRPr="00B655C8" w:rsidRDefault="00294CCA" w:rsidP="00FC53DF">
            <w:pPr>
              <w:jc w:val="center"/>
              <w:rPr>
                <w:rStyle w:val="a5"/>
                <w:rFonts w:ascii="Traditional Arabic" w:eastAsia="Times New Roman" w:hAnsi="Traditional Arabic" w:cs="Traditional Arabic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raditional Arabic" w:eastAsia="Times New Roman" w:hAnsi="Traditional Arabic" w:cs="Traditional Arabic" w:hint="cs"/>
                <w:b w:val="0"/>
                <w:bCs w:val="0"/>
                <w:sz w:val="24"/>
                <w:szCs w:val="24"/>
                <w:rtl/>
              </w:rPr>
              <w:t>1</w:t>
            </w:r>
            <w:r w:rsidR="00FC53DF">
              <w:rPr>
                <w:rStyle w:val="a5"/>
                <w:rFonts w:ascii="Traditional Arabic" w:eastAsia="Times New Roman" w:hAnsi="Traditional Arabic" w:cs="Traditional Arabic" w:hint="cs"/>
                <w:b w:val="0"/>
                <w:bCs w:val="0"/>
                <w:sz w:val="24"/>
                <w:szCs w:val="24"/>
                <w:rtl/>
              </w:rPr>
              <w:t>8</w:t>
            </w:r>
            <w:r>
              <w:rPr>
                <w:rStyle w:val="a5"/>
                <w:rFonts w:ascii="Traditional Arabic" w:eastAsia="Times New Roman" w:hAnsi="Traditional Arabic" w:cs="Traditional Arabic" w:hint="cs"/>
                <w:b w:val="0"/>
                <w:bCs w:val="0"/>
                <w:sz w:val="24"/>
                <w:szCs w:val="24"/>
                <w:rtl/>
              </w:rPr>
              <w:t>/6/1441 هـ</w:t>
            </w:r>
          </w:p>
        </w:tc>
        <w:tc>
          <w:tcPr>
            <w:tcW w:w="1559" w:type="dxa"/>
          </w:tcPr>
          <w:p w:rsidR="0023228E" w:rsidRPr="007A3896" w:rsidRDefault="0023228E" w:rsidP="003D292B">
            <w:pPr>
              <w:jc w:val="center"/>
              <w:rPr>
                <w:rStyle w:val="a5"/>
                <w:rFonts w:ascii="Traditional Arabic" w:eastAsia="Times New Roman" w:hAnsi="Traditional Arabic" w:cs="Traditional Arabic"/>
                <w:sz w:val="24"/>
                <w:szCs w:val="24"/>
              </w:rPr>
            </w:pPr>
            <w:r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ال</w:t>
            </w:r>
            <w:r w:rsidR="003D292B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حادي</w:t>
            </w:r>
            <w:r w:rsidRPr="00B655C8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 xml:space="preserve"> عشر</w:t>
            </w:r>
          </w:p>
        </w:tc>
        <w:tc>
          <w:tcPr>
            <w:tcW w:w="5104" w:type="dxa"/>
            <w:gridSpan w:val="2"/>
          </w:tcPr>
          <w:p w:rsidR="0023228E" w:rsidRPr="007A3896" w:rsidRDefault="003D292B" w:rsidP="000B208B">
            <w:pPr>
              <w:jc w:val="center"/>
              <w:rPr>
                <w:rStyle w:val="a5"/>
                <w:rFonts w:ascii="Traditional Arabic" w:eastAsia="Times New Roman" w:hAnsi="Traditional Arabic" w:cs="Traditional Arabic"/>
                <w:sz w:val="24"/>
                <w:szCs w:val="24"/>
              </w:rPr>
            </w:pPr>
            <w:r w:rsidRPr="00B655C8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محاسبة الرواتب والأجور</w:t>
            </w:r>
          </w:p>
        </w:tc>
      </w:tr>
      <w:tr w:rsidR="00EF4739" w:rsidRPr="00B655C8" w:rsidTr="008E5061">
        <w:trPr>
          <w:trHeight w:val="336"/>
        </w:trPr>
        <w:tc>
          <w:tcPr>
            <w:tcW w:w="2453" w:type="dxa"/>
          </w:tcPr>
          <w:p w:rsidR="00EF4739" w:rsidRPr="00B655C8" w:rsidRDefault="00294CCA" w:rsidP="00FC53DF">
            <w:pPr>
              <w:jc w:val="center"/>
              <w:rPr>
                <w:rStyle w:val="a5"/>
                <w:rFonts w:ascii="Traditional Arabic" w:eastAsia="Times New Roman" w:hAnsi="Traditional Arabic" w:cs="Traditional Arabic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raditional Arabic" w:eastAsia="Times New Roman" w:hAnsi="Traditional Arabic" w:cs="Traditional Arabic" w:hint="cs"/>
                <w:b w:val="0"/>
                <w:bCs w:val="0"/>
                <w:sz w:val="24"/>
                <w:szCs w:val="24"/>
                <w:rtl/>
              </w:rPr>
              <w:t>2</w:t>
            </w:r>
            <w:r w:rsidR="00FC53DF">
              <w:rPr>
                <w:rStyle w:val="a5"/>
                <w:rFonts w:ascii="Traditional Arabic" w:eastAsia="Times New Roman" w:hAnsi="Traditional Arabic" w:cs="Traditional Arabic" w:hint="cs"/>
                <w:b w:val="0"/>
                <w:bCs w:val="0"/>
                <w:sz w:val="24"/>
                <w:szCs w:val="24"/>
                <w:rtl/>
              </w:rPr>
              <w:t>5</w:t>
            </w:r>
            <w:r>
              <w:rPr>
                <w:rStyle w:val="a5"/>
                <w:rFonts w:ascii="Traditional Arabic" w:eastAsia="Times New Roman" w:hAnsi="Traditional Arabic" w:cs="Traditional Arabic" w:hint="cs"/>
                <w:b w:val="0"/>
                <w:bCs w:val="0"/>
                <w:sz w:val="24"/>
                <w:szCs w:val="24"/>
                <w:rtl/>
              </w:rPr>
              <w:t>/6/1441هـ</w:t>
            </w:r>
          </w:p>
        </w:tc>
        <w:tc>
          <w:tcPr>
            <w:tcW w:w="1559" w:type="dxa"/>
          </w:tcPr>
          <w:p w:rsidR="00EF4739" w:rsidRPr="007A3896" w:rsidRDefault="00EF4739" w:rsidP="001D77B6">
            <w:pPr>
              <w:jc w:val="center"/>
              <w:rPr>
                <w:rStyle w:val="a5"/>
                <w:rFonts w:ascii="Traditional Arabic" w:eastAsia="Times New Roman" w:hAnsi="Traditional Arabic" w:cs="Traditional Arabic"/>
                <w:sz w:val="24"/>
                <w:szCs w:val="24"/>
              </w:rPr>
            </w:pPr>
            <w:r w:rsidRPr="00B655C8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 xml:space="preserve">الثاني عشر </w:t>
            </w:r>
          </w:p>
        </w:tc>
        <w:tc>
          <w:tcPr>
            <w:tcW w:w="5104" w:type="dxa"/>
            <w:gridSpan w:val="2"/>
          </w:tcPr>
          <w:p w:rsidR="00EF4739" w:rsidRPr="007A3896" w:rsidRDefault="00EF4739" w:rsidP="00EB30A7">
            <w:pPr>
              <w:jc w:val="center"/>
              <w:rPr>
                <w:rStyle w:val="a5"/>
                <w:rFonts w:ascii="Traditional Arabic" w:eastAsia="Times New Roman" w:hAnsi="Traditional Arabic" w:cs="Traditional Arabic"/>
                <w:sz w:val="24"/>
                <w:szCs w:val="24"/>
              </w:rPr>
            </w:pPr>
            <w:r w:rsidRPr="00B655C8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 xml:space="preserve">المحاسبة في شركات التضامن </w:t>
            </w:r>
          </w:p>
        </w:tc>
      </w:tr>
      <w:tr w:rsidR="00EB30A7" w:rsidRPr="00B655C8" w:rsidTr="008E5061">
        <w:trPr>
          <w:trHeight w:val="349"/>
        </w:trPr>
        <w:tc>
          <w:tcPr>
            <w:tcW w:w="2453" w:type="dxa"/>
          </w:tcPr>
          <w:p w:rsidR="00EB30A7" w:rsidRPr="003D292B" w:rsidRDefault="00FC53DF" w:rsidP="00976058">
            <w:pPr>
              <w:jc w:val="center"/>
              <w:rPr>
                <w:rStyle w:val="a5"/>
                <w:rFonts w:ascii="Traditional Arabic" w:eastAsia="Times New Roman" w:hAnsi="Traditional Arabic" w:cs="Traditional Arabic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2</w:t>
            </w:r>
            <w:r w:rsidR="00294CCA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/</w:t>
            </w:r>
            <w:r w:rsidR="00976058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6</w:t>
            </w:r>
            <w:r w:rsidR="00294CCA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/1441 هـ</w:t>
            </w:r>
          </w:p>
        </w:tc>
        <w:tc>
          <w:tcPr>
            <w:tcW w:w="1565" w:type="dxa"/>
            <w:gridSpan w:val="2"/>
          </w:tcPr>
          <w:p w:rsidR="00EB30A7" w:rsidRPr="007A3896" w:rsidRDefault="003D292B" w:rsidP="006B2C45">
            <w:pPr>
              <w:jc w:val="center"/>
              <w:rPr>
                <w:rStyle w:val="a5"/>
                <w:rFonts w:ascii="Traditional Arabic" w:eastAsia="Times New Roman" w:hAnsi="Traditional Arabic" w:cs="Traditional Arabic"/>
                <w:sz w:val="24"/>
                <w:szCs w:val="24"/>
              </w:rPr>
            </w:pPr>
            <w:r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 xml:space="preserve">الثاني عشر </w:t>
            </w:r>
          </w:p>
        </w:tc>
        <w:tc>
          <w:tcPr>
            <w:tcW w:w="5098" w:type="dxa"/>
          </w:tcPr>
          <w:p w:rsidR="00EB30A7" w:rsidRPr="007A3896" w:rsidRDefault="003D292B" w:rsidP="006B2C45">
            <w:pPr>
              <w:jc w:val="center"/>
              <w:rPr>
                <w:rStyle w:val="a5"/>
                <w:rFonts w:ascii="Traditional Arabic" w:eastAsia="Times New Roman" w:hAnsi="Traditional Arabic" w:cs="Traditional Arabic"/>
                <w:sz w:val="24"/>
                <w:szCs w:val="24"/>
              </w:rPr>
            </w:pPr>
            <w:r w:rsidRPr="00B655C8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المحاسبة في شركات التضامن</w:t>
            </w:r>
          </w:p>
        </w:tc>
      </w:tr>
      <w:tr w:rsidR="000B208B" w:rsidRPr="00B655C8" w:rsidTr="008E5061">
        <w:trPr>
          <w:trHeight w:val="349"/>
        </w:trPr>
        <w:tc>
          <w:tcPr>
            <w:tcW w:w="2453" w:type="dxa"/>
          </w:tcPr>
          <w:p w:rsidR="000B208B" w:rsidRPr="003D292B" w:rsidRDefault="00FC53DF" w:rsidP="002A6D6A">
            <w:pPr>
              <w:jc w:val="center"/>
              <w:rPr>
                <w:rStyle w:val="a5"/>
                <w:rFonts w:ascii="Traditional Arabic" w:eastAsia="Times New Roman" w:hAnsi="Traditional Arabic" w:cs="Traditional Arabic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Style w:val="a5"/>
                <w:rFonts w:ascii="Traditional Arabic" w:eastAsia="Times New Roman" w:hAnsi="Traditional Arabic" w:cs="Traditional Arabic" w:hint="cs"/>
                <w:b w:val="0"/>
                <w:bCs w:val="0"/>
                <w:color w:val="FF0000"/>
                <w:sz w:val="24"/>
                <w:szCs w:val="24"/>
                <w:rtl/>
              </w:rPr>
              <w:t>9</w:t>
            </w:r>
            <w:r w:rsidR="000B208B" w:rsidRPr="003D292B">
              <w:rPr>
                <w:rStyle w:val="a5"/>
                <w:rFonts w:ascii="Traditional Arabic" w:eastAsia="Times New Roman" w:hAnsi="Traditional Arabic" w:cs="Traditional Arabic" w:hint="cs"/>
                <w:color w:val="FF0000"/>
                <w:sz w:val="24"/>
                <w:szCs w:val="24"/>
                <w:rtl/>
              </w:rPr>
              <w:t xml:space="preserve"> / </w:t>
            </w:r>
            <w:r w:rsidR="002A6D6A" w:rsidRPr="003D292B">
              <w:rPr>
                <w:rStyle w:val="a5"/>
                <w:rFonts w:ascii="Traditional Arabic" w:eastAsia="Times New Roman" w:hAnsi="Traditional Arabic" w:cs="Traditional Arabic" w:hint="cs"/>
                <w:color w:val="FF0000"/>
                <w:sz w:val="24"/>
                <w:szCs w:val="24"/>
                <w:rtl/>
              </w:rPr>
              <w:t>7</w:t>
            </w:r>
            <w:r w:rsidR="000B208B" w:rsidRPr="003D292B">
              <w:rPr>
                <w:rStyle w:val="a5"/>
                <w:rFonts w:ascii="Traditional Arabic" w:eastAsia="Times New Roman" w:hAnsi="Traditional Arabic" w:cs="Traditional Arabic" w:hint="cs"/>
                <w:color w:val="FF0000"/>
                <w:sz w:val="24"/>
                <w:szCs w:val="24"/>
                <w:rtl/>
              </w:rPr>
              <w:t xml:space="preserve"> /14</w:t>
            </w:r>
            <w:r w:rsidR="002A6D6A" w:rsidRPr="003D292B">
              <w:rPr>
                <w:rStyle w:val="a5"/>
                <w:rFonts w:ascii="Traditional Arabic" w:eastAsia="Times New Roman" w:hAnsi="Traditional Arabic" w:cs="Traditional Arabic" w:hint="cs"/>
                <w:color w:val="FF0000"/>
                <w:sz w:val="24"/>
                <w:szCs w:val="24"/>
                <w:rtl/>
              </w:rPr>
              <w:t>41</w:t>
            </w:r>
            <w:r w:rsidR="000B208B" w:rsidRPr="003D292B">
              <w:rPr>
                <w:rStyle w:val="a5"/>
                <w:rFonts w:ascii="Traditional Arabic" w:eastAsia="Times New Roman" w:hAnsi="Traditional Arabic" w:cs="Traditional Arabic" w:hint="cs"/>
                <w:color w:val="FF0000"/>
                <w:sz w:val="24"/>
                <w:szCs w:val="24"/>
                <w:rtl/>
              </w:rPr>
              <w:t xml:space="preserve"> هـ</w:t>
            </w:r>
          </w:p>
        </w:tc>
        <w:tc>
          <w:tcPr>
            <w:tcW w:w="1559" w:type="dxa"/>
          </w:tcPr>
          <w:p w:rsidR="000B208B" w:rsidRPr="003D292B" w:rsidRDefault="003D292B" w:rsidP="00385BF2">
            <w:pPr>
              <w:jc w:val="center"/>
              <w:rPr>
                <w:rStyle w:val="a5"/>
                <w:rFonts w:ascii="Traditional Arabic" w:eastAsia="Times New Roman" w:hAnsi="Traditional Arabic" w:cs="Traditional Arabic"/>
                <w:color w:val="FF0000"/>
                <w:sz w:val="24"/>
                <w:szCs w:val="24"/>
              </w:rPr>
            </w:pPr>
            <w:r w:rsidRPr="003D292B">
              <w:rPr>
                <w:rStyle w:val="a5"/>
                <w:rFonts w:ascii="Traditional Arabic" w:eastAsia="Times New Roman" w:hAnsi="Traditional Arabic" w:cs="Traditional Arabic" w:hint="cs"/>
                <w:color w:val="FF0000"/>
                <w:sz w:val="24"/>
                <w:szCs w:val="24"/>
                <w:rtl/>
              </w:rPr>
              <w:t>-----</w:t>
            </w:r>
          </w:p>
        </w:tc>
        <w:tc>
          <w:tcPr>
            <w:tcW w:w="5104" w:type="dxa"/>
            <w:gridSpan w:val="2"/>
          </w:tcPr>
          <w:p w:rsidR="000B208B" w:rsidRPr="003D292B" w:rsidRDefault="003D292B" w:rsidP="004E1AC9">
            <w:pPr>
              <w:tabs>
                <w:tab w:val="left" w:pos="1035"/>
                <w:tab w:val="center" w:pos="2444"/>
              </w:tabs>
              <w:jc w:val="center"/>
              <w:rPr>
                <w:rStyle w:val="a5"/>
                <w:rFonts w:ascii="Traditional Arabic" w:eastAsia="Times New Roman" w:hAnsi="Traditional Arabic" w:cs="Traditional Arabic"/>
                <w:color w:val="FF0000"/>
                <w:sz w:val="24"/>
                <w:szCs w:val="24"/>
              </w:rPr>
            </w:pPr>
            <w:r w:rsidRPr="003D292B">
              <w:rPr>
                <w:rStyle w:val="a5"/>
                <w:rFonts w:ascii="Traditional Arabic" w:eastAsia="Times New Roman" w:hAnsi="Traditional Arabic" w:cs="Traditional Arabic" w:hint="cs"/>
                <w:color w:val="FF0000"/>
                <w:sz w:val="24"/>
                <w:szCs w:val="24"/>
                <w:rtl/>
              </w:rPr>
              <w:t xml:space="preserve">الاختبار الفصلي الأول </w:t>
            </w:r>
          </w:p>
        </w:tc>
      </w:tr>
      <w:tr w:rsidR="000B208B" w:rsidRPr="00B655C8" w:rsidTr="008E5061">
        <w:trPr>
          <w:trHeight w:val="349"/>
        </w:trPr>
        <w:tc>
          <w:tcPr>
            <w:tcW w:w="2453" w:type="dxa"/>
          </w:tcPr>
          <w:p w:rsidR="000B208B" w:rsidRPr="00B655C8" w:rsidRDefault="00294CCA" w:rsidP="00FC53DF">
            <w:pPr>
              <w:jc w:val="center"/>
              <w:rPr>
                <w:rStyle w:val="a5"/>
                <w:rFonts w:ascii="Traditional Arabic" w:eastAsia="Times New Roman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>
              <w:rPr>
                <w:rStyle w:val="a5"/>
                <w:rFonts w:ascii="Traditional Arabic" w:eastAsia="Times New Roman" w:hAnsi="Traditional Arabic" w:cs="Traditional Arabic" w:hint="cs"/>
                <w:b w:val="0"/>
                <w:bCs w:val="0"/>
                <w:sz w:val="24"/>
                <w:szCs w:val="24"/>
                <w:rtl/>
              </w:rPr>
              <w:t>1</w:t>
            </w:r>
            <w:r w:rsidR="00FC53DF">
              <w:rPr>
                <w:rStyle w:val="a5"/>
                <w:rFonts w:ascii="Traditional Arabic" w:eastAsia="Times New Roman" w:hAnsi="Traditional Arabic" w:cs="Traditional Arabic" w:hint="cs"/>
                <w:b w:val="0"/>
                <w:bCs w:val="0"/>
                <w:sz w:val="24"/>
                <w:szCs w:val="24"/>
                <w:rtl/>
              </w:rPr>
              <w:t>6</w:t>
            </w:r>
            <w:r w:rsidR="000B208B" w:rsidRPr="00B655C8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 xml:space="preserve">/ </w:t>
            </w:r>
            <w:r w:rsidR="002A6D6A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7</w:t>
            </w:r>
            <w:r w:rsidR="000B208B" w:rsidRPr="00B655C8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 xml:space="preserve"> /</w:t>
            </w:r>
            <w:r w:rsidR="000B208B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14</w:t>
            </w:r>
            <w:r w:rsidR="002A6D6A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41</w:t>
            </w:r>
            <w:r w:rsidR="000B208B" w:rsidRPr="00B655C8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 xml:space="preserve"> هـ</w:t>
            </w:r>
          </w:p>
        </w:tc>
        <w:tc>
          <w:tcPr>
            <w:tcW w:w="1559" w:type="dxa"/>
          </w:tcPr>
          <w:p w:rsidR="000B208B" w:rsidRPr="007A3896" w:rsidRDefault="000B208B" w:rsidP="00AE7AA9">
            <w:pPr>
              <w:jc w:val="center"/>
              <w:rPr>
                <w:rStyle w:val="a5"/>
                <w:rFonts w:ascii="Traditional Arabic" w:eastAsia="Times New Roman" w:hAnsi="Traditional Arabic" w:cs="Traditional Arabic"/>
                <w:sz w:val="24"/>
                <w:szCs w:val="24"/>
                <w:rtl/>
              </w:rPr>
            </w:pPr>
            <w:r w:rsidRPr="00B655C8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 xml:space="preserve">الثالث عشر </w:t>
            </w:r>
          </w:p>
        </w:tc>
        <w:tc>
          <w:tcPr>
            <w:tcW w:w="5104" w:type="dxa"/>
            <w:gridSpan w:val="2"/>
          </w:tcPr>
          <w:p w:rsidR="000B208B" w:rsidRPr="007A3896" w:rsidRDefault="000B208B" w:rsidP="00EB30A7">
            <w:pPr>
              <w:tabs>
                <w:tab w:val="left" w:pos="3750"/>
              </w:tabs>
              <w:jc w:val="center"/>
              <w:rPr>
                <w:rStyle w:val="a5"/>
                <w:rFonts w:ascii="Traditional Arabic" w:eastAsia="Times New Roman" w:hAnsi="Traditional Arabic" w:cs="Traditional Arabic"/>
                <w:sz w:val="24"/>
                <w:szCs w:val="24"/>
              </w:rPr>
            </w:pPr>
            <w:r w:rsidRPr="00B655C8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 xml:space="preserve">المحاسبة في شركات </w:t>
            </w:r>
            <w:r w:rsidR="00EB30A7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ال</w:t>
            </w:r>
            <w:r w:rsidRPr="00B655C8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مساهمة</w:t>
            </w:r>
          </w:p>
        </w:tc>
      </w:tr>
      <w:tr w:rsidR="000B208B" w:rsidRPr="00B655C8" w:rsidTr="008E5061">
        <w:trPr>
          <w:trHeight w:val="349"/>
        </w:trPr>
        <w:tc>
          <w:tcPr>
            <w:tcW w:w="2453" w:type="dxa"/>
          </w:tcPr>
          <w:p w:rsidR="000B208B" w:rsidRPr="00B655C8" w:rsidRDefault="00976058" w:rsidP="00FC53DF">
            <w:pPr>
              <w:jc w:val="center"/>
              <w:rPr>
                <w:rStyle w:val="a5"/>
                <w:rFonts w:ascii="Traditional Arabic" w:eastAsia="Times New Roman" w:hAnsi="Traditional Arabic" w:cs="Traditional Arabic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raditional Arabic" w:eastAsia="Times New Roman" w:hAnsi="Traditional Arabic" w:cs="Traditional Arabic" w:hint="cs"/>
                <w:b w:val="0"/>
                <w:bCs w:val="0"/>
                <w:sz w:val="24"/>
                <w:szCs w:val="24"/>
                <w:rtl/>
              </w:rPr>
              <w:lastRenderedPageBreak/>
              <w:t>2</w:t>
            </w:r>
            <w:r w:rsidR="00FC53DF">
              <w:rPr>
                <w:rStyle w:val="a5"/>
                <w:rFonts w:ascii="Traditional Arabic" w:eastAsia="Times New Roman" w:hAnsi="Traditional Arabic" w:cs="Traditional Arabic" w:hint="cs"/>
                <w:b w:val="0"/>
                <w:bCs w:val="0"/>
                <w:sz w:val="24"/>
                <w:szCs w:val="24"/>
                <w:rtl/>
              </w:rPr>
              <w:t>3</w:t>
            </w:r>
            <w:r>
              <w:rPr>
                <w:rStyle w:val="a5"/>
                <w:rFonts w:ascii="Traditional Arabic" w:eastAsia="Times New Roman" w:hAnsi="Traditional Arabic" w:cs="Traditional Arabic" w:hint="cs"/>
                <w:b w:val="0"/>
                <w:bCs w:val="0"/>
                <w:sz w:val="24"/>
                <w:szCs w:val="24"/>
                <w:rtl/>
              </w:rPr>
              <w:t>/7/1441هـ</w:t>
            </w:r>
          </w:p>
        </w:tc>
        <w:tc>
          <w:tcPr>
            <w:tcW w:w="1559" w:type="dxa"/>
          </w:tcPr>
          <w:p w:rsidR="000B208B" w:rsidRPr="007A3896" w:rsidRDefault="000B208B" w:rsidP="00AE7AA9">
            <w:pPr>
              <w:jc w:val="center"/>
              <w:rPr>
                <w:rStyle w:val="a5"/>
                <w:rFonts w:ascii="Traditional Arabic" w:eastAsia="Times New Roman" w:hAnsi="Traditional Arabic" w:cs="Traditional Arabic"/>
                <w:sz w:val="24"/>
                <w:szCs w:val="24"/>
                <w:rtl/>
              </w:rPr>
            </w:pPr>
            <w:r w:rsidRPr="00B655C8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الخامس عشر</w:t>
            </w:r>
          </w:p>
        </w:tc>
        <w:tc>
          <w:tcPr>
            <w:tcW w:w="5104" w:type="dxa"/>
            <w:gridSpan w:val="2"/>
          </w:tcPr>
          <w:p w:rsidR="000B208B" w:rsidRPr="007A3896" w:rsidRDefault="000B208B" w:rsidP="00EB30A7">
            <w:pPr>
              <w:jc w:val="center"/>
              <w:rPr>
                <w:rStyle w:val="a5"/>
                <w:rFonts w:ascii="Traditional Arabic" w:eastAsia="Times New Roman" w:hAnsi="Traditional Arabic" w:cs="Traditional Arabic"/>
                <w:sz w:val="24"/>
                <w:szCs w:val="24"/>
              </w:rPr>
            </w:pPr>
            <w:r w:rsidRPr="00B655C8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 xml:space="preserve">المحاسبة في الشركات الصناعية </w:t>
            </w:r>
          </w:p>
        </w:tc>
      </w:tr>
      <w:tr w:rsidR="000B208B" w:rsidRPr="00B655C8" w:rsidTr="008E5061">
        <w:trPr>
          <w:trHeight w:val="336"/>
        </w:trPr>
        <w:tc>
          <w:tcPr>
            <w:tcW w:w="2453" w:type="dxa"/>
          </w:tcPr>
          <w:p w:rsidR="000B208B" w:rsidRPr="00B655C8" w:rsidRDefault="00FC53DF" w:rsidP="00FC53DF">
            <w:pPr>
              <w:jc w:val="center"/>
              <w:rPr>
                <w:rStyle w:val="a5"/>
                <w:rFonts w:ascii="Traditional Arabic" w:eastAsia="Times New Roman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>
              <w:rPr>
                <w:rStyle w:val="a5"/>
                <w:rFonts w:ascii="Traditional Arabic" w:eastAsia="Times New Roman" w:hAnsi="Traditional Arabic" w:cs="Traditional Arabic" w:hint="cs"/>
                <w:b w:val="0"/>
                <w:bCs w:val="0"/>
                <w:sz w:val="24"/>
                <w:szCs w:val="24"/>
                <w:rtl/>
              </w:rPr>
              <w:t>1</w:t>
            </w:r>
            <w:r w:rsidR="000B208B" w:rsidRPr="00B655C8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 xml:space="preserve">/ </w:t>
            </w:r>
            <w:r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8</w:t>
            </w:r>
            <w:r w:rsidR="000B208B" w:rsidRPr="00B655C8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 xml:space="preserve"> /</w:t>
            </w:r>
            <w:r w:rsidR="000B208B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14</w:t>
            </w:r>
            <w:r w:rsidR="002A6D6A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41</w:t>
            </w:r>
            <w:r w:rsidR="000B208B" w:rsidRPr="00B655C8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 xml:space="preserve"> هـ</w:t>
            </w:r>
          </w:p>
        </w:tc>
        <w:tc>
          <w:tcPr>
            <w:tcW w:w="1559" w:type="dxa"/>
          </w:tcPr>
          <w:p w:rsidR="000B208B" w:rsidRPr="007A3896" w:rsidRDefault="000B208B" w:rsidP="00AE7AA9">
            <w:pPr>
              <w:jc w:val="center"/>
              <w:rPr>
                <w:rStyle w:val="a5"/>
                <w:rFonts w:ascii="Traditional Arabic" w:eastAsia="Times New Roman" w:hAnsi="Traditional Arabic" w:cs="Traditional Arabic"/>
                <w:sz w:val="24"/>
                <w:szCs w:val="24"/>
              </w:rPr>
            </w:pPr>
            <w:r w:rsidRPr="00B655C8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الخامس عشر</w:t>
            </w:r>
          </w:p>
        </w:tc>
        <w:tc>
          <w:tcPr>
            <w:tcW w:w="5104" w:type="dxa"/>
            <w:gridSpan w:val="2"/>
          </w:tcPr>
          <w:p w:rsidR="000B208B" w:rsidRPr="007A3896" w:rsidRDefault="000B208B" w:rsidP="001B7CF9">
            <w:pPr>
              <w:jc w:val="center"/>
              <w:rPr>
                <w:rStyle w:val="a5"/>
                <w:rFonts w:ascii="Traditional Arabic" w:eastAsia="Times New Roman" w:hAnsi="Traditional Arabic" w:cs="Traditional Arabic"/>
                <w:sz w:val="24"/>
                <w:szCs w:val="24"/>
              </w:rPr>
            </w:pPr>
            <w:r w:rsidRPr="00B655C8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 xml:space="preserve">المحاسبة في الشركات الصناعية </w:t>
            </w:r>
          </w:p>
        </w:tc>
      </w:tr>
      <w:tr w:rsidR="000B208B" w:rsidRPr="00B655C8" w:rsidTr="008E5061">
        <w:trPr>
          <w:trHeight w:val="336"/>
        </w:trPr>
        <w:tc>
          <w:tcPr>
            <w:tcW w:w="2453" w:type="dxa"/>
          </w:tcPr>
          <w:p w:rsidR="000B208B" w:rsidRPr="003D292B" w:rsidRDefault="00FC53DF" w:rsidP="00294CCA">
            <w:pPr>
              <w:jc w:val="center"/>
              <w:rPr>
                <w:rStyle w:val="a5"/>
                <w:rFonts w:ascii="Traditional Arabic" w:eastAsia="Times New Roman" w:hAnsi="Traditional Arabic" w:cs="Traditional Arabic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8</w:t>
            </w:r>
            <w:r w:rsidR="00294CCA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/8/1441هـ</w:t>
            </w:r>
          </w:p>
        </w:tc>
        <w:tc>
          <w:tcPr>
            <w:tcW w:w="1559" w:type="dxa"/>
          </w:tcPr>
          <w:p w:rsidR="000B208B" w:rsidRPr="00B655C8" w:rsidRDefault="003D292B" w:rsidP="003D7D9E">
            <w:pPr>
              <w:jc w:val="center"/>
              <w:rPr>
                <w:rStyle w:val="a5"/>
                <w:rFonts w:ascii="Traditional Arabic" w:eastAsia="Times New Roman" w:hAnsi="Traditional Arabic" w:cs="Traditional Arabic"/>
                <w:sz w:val="24"/>
                <w:szCs w:val="24"/>
              </w:rPr>
            </w:pPr>
            <w:r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السادس عشر</w:t>
            </w:r>
          </w:p>
        </w:tc>
        <w:tc>
          <w:tcPr>
            <w:tcW w:w="5104" w:type="dxa"/>
            <w:gridSpan w:val="2"/>
          </w:tcPr>
          <w:p w:rsidR="000B208B" w:rsidRPr="00B655C8" w:rsidRDefault="003D292B" w:rsidP="000B208B">
            <w:pPr>
              <w:jc w:val="center"/>
              <w:rPr>
                <w:rStyle w:val="a5"/>
                <w:rFonts w:ascii="Traditional Arabic" w:eastAsia="Times New Roman" w:hAnsi="Traditional Arabic" w:cs="Traditional Arabic"/>
                <w:sz w:val="24"/>
                <w:szCs w:val="24"/>
              </w:rPr>
            </w:pPr>
            <w:r w:rsidRPr="00B655C8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تحليل التقارير المالية</w:t>
            </w:r>
          </w:p>
        </w:tc>
      </w:tr>
      <w:tr w:rsidR="008E5061" w:rsidRPr="00B655C8" w:rsidTr="008E5061">
        <w:trPr>
          <w:trHeight w:val="323"/>
        </w:trPr>
        <w:tc>
          <w:tcPr>
            <w:tcW w:w="2453" w:type="dxa"/>
          </w:tcPr>
          <w:p w:rsidR="008E5061" w:rsidRPr="003D292B" w:rsidRDefault="00294CCA" w:rsidP="00FC53DF">
            <w:pPr>
              <w:jc w:val="center"/>
              <w:rPr>
                <w:rStyle w:val="a5"/>
                <w:rFonts w:ascii="Traditional Arabic" w:eastAsia="Times New Roman" w:hAnsi="Traditional Arabic" w:cs="Traditional Arabic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Style w:val="a5"/>
                <w:rFonts w:ascii="Traditional Arabic" w:eastAsia="Times New Roman" w:hAnsi="Traditional Arabic" w:cs="Traditional Arabic" w:hint="cs"/>
                <w:b w:val="0"/>
                <w:bCs w:val="0"/>
                <w:color w:val="FF0000"/>
                <w:sz w:val="24"/>
                <w:szCs w:val="24"/>
                <w:rtl/>
              </w:rPr>
              <w:t>1</w:t>
            </w:r>
            <w:r w:rsidR="00FC53DF">
              <w:rPr>
                <w:rStyle w:val="a5"/>
                <w:rFonts w:ascii="Traditional Arabic" w:eastAsia="Times New Roman" w:hAnsi="Traditional Arabic" w:cs="Traditional Arabic" w:hint="cs"/>
                <w:b w:val="0"/>
                <w:bCs w:val="0"/>
                <w:color w:val="FF0000"/>
                <w:sz w:val="24"/>
                <w:szCs w:val="24"/>
                <w:rtl/>
              </w:rPr>
              <w:t>5</w:t>
            </w:r>
            <w:r w:rsidR="008E5061" w:rsidRPr="003D292B">
              <w:rPr>
                <w:rStyle w:val="a5"/>
                <w:rFonts w:ascii="Traditional Arabic" w:eastAsia="Times New Roman" w:hAnsi="Traditional Arabic" w:cs="Traditional Arabic" w:hint="cs"/>
                <w:color w:val="FF0000"/>
                <w:sz w:val="24"/>
                <w:szCs w:val="24"/>
                <w:rtl/>
              </w:rPr>
              <w:t xml:space="preserve">/ </w:t>
            </w:r>
            <w:r w:rsidR="002A6D6A" w:rsidRPr="003D292B">
              <w:rPr>
                <w:rStyle w:val="a5"/>
                <w:rFonts w:ascii="Traditional Arabic" w:eastAsia="Times New Roman" w:hAnsi="Traditional Arabic" w:cs="Traditional Arabic" w:hint="cs"/>
                <w:color w:val="FF0000"/>
                <w:sz w:val="24"/>
                <w:szCs w:val="24"/>
                <w:rtl/>
              </w:rPr>
              <w:t>8</w:t>
            </w:r>
            <w:r w:rsidR="008E5061" w:rsidRPr="003D292B">
              <w:rPr>
                <w:rStyle w:val="a5"/>
                <w:rFonts w:ascii="Traditional Arabic" w:eastAsia="Times New Roman" w:hAnsi="Traditional Arabic" w:cs="Traditional Arabic" w:hint="cs"/>
                <w:color w:val="FF0000"/>
                <w:sz w:val="24"/>
                <w:szCs w:val="24"/>
                <w:rtl/>
              </w:rPr>
              <w:t xml:space="preserve"> /14</w:t>
            </w:r>
            <w:r w:rsidR="002A6D6A" w:rsidRPr="003D292B">
              <w:rPr>
                <w:rStyle w:val="a5"/>
                <w:rFonts w:ascii="Traditional Arabic" w:eastAsia="Times New Roman" w:hAnsi="Traditional Arabic" w:cs="Traditional Arabic" w:hint="cs"/>
                <w:color w:val="FF0000"/>
                <w:sz w:val="24"/>
                <w:szCs w:val="24"/>
                <w:rtl/>
              </w:rPr>
              <w:t>41</w:t>
            </w:r>
            <w:r w:rsidR="008E5061" w:rsidRPr="003D292B">
              <w:rPr>
                <w:rStyle w:val="a5"/>
                <w:rFonts w:ascii="Traditional Arabic" w:eastAsia="Times New Roman" w:hAnsi="Traditional Arabic" w:cs="Traditional Arabic" w:hint="cs"/>
                <w:color w:val="FF0000"/>
                <w:sz w:val="24"/>
                <w:szCs w:val="24"/>
                <w:rtl/>
              </w:rPr>
              <w:t xml:space="preserve"> هـ</w:t>
            </w:r>
          </w:p>
        </w:tc>
        <w:tc>
          <w:tcPr>
            <w:tcW w:w="1565" w:type="dxa"/>
            <w:gridSpan w:val="2"/>
          </w:tcPr>
          <w:p w:rsidR="008E5061" w:rsidRPr="003D292B" w:rsidRDefault="003D292B" w:rsidP="003D7D9E">
            <w:pPr>
              <w:jc w:val="center"/>
              <w:rPr>
                <w:rStyle w:val="a5"/>
                <w:rFonts w:ascii="Traditional Arabic" w:eastAsia="Times New Roman" w:hAnsi="Traditional Arabic" w:cs="Traditional Arabic"/>
                <w:color w:val="FF0000"/>
                <w:sz w:val="24"/>
                <w:szCs w:val="24"/>
              </w:rPr>
            </w:pPr>
            <w:r w:rsidRPr="003D292B">
              <w:rPr>
                <w:rStyle w:val="a5"/>
                <w:rFonts w:ascii="Traditional Arabic" w:eastAsia="Times New Roman" w:hAnsi="Traditional Arabic" w:cs="Traditional Arabic"/>
                <w:color w:val="FF0000"/>
                <w:sz w:val="24"/>
                <w:szCs w:val="24"/>
              </w:rPr>
              <w:t>-------</w:t>
            </w:r>
          </w:p>
        </w:tc>
        <w:tc>
          <w:tcPr>
            <w:tcW w:w="5098" w:type="dxa"/>
          </w:tcPr>
          <w:p w:rsidR="008E5061" w:rsidRPr="003D292B" w:rsidRDefault="003D292B" w:rsidP="003D292B">
            <w:pPr>
              <w:ind w:left="1119"/>
              <w:rPr>
                <w:rStyle w:val="a5"/>
                <w:rFonts w:ascii="Traditional Arabic" w:eastAsia="Times New Roman" w:hAnsi="Traditional Arabic" w:cs="Traditional Arabic"/>
                <w:color w:val="FF0000"/>
                <w:sz w:val="24"/>
                <w:szCs w:val="24"/>
              </w:rPr>
            </w:pPr>
            <w:r w:rsidRPr="003D292B">
              <w:rPr>
                <w:rStyle w:val="a5"/>
                <w:rFonts w:ascii="Traditional Arabic" w:eastAsia="Times New Roman" w:hAnsi="Traditional Arabic" w:cs="Traditional Arabic" w:hint="cs"/>
                <w:color w:val="FF0000"/>
                <w:sz w:val="24"/>
                <w:szCs w:val="24"/>
                <w:rtl/>
              </w:rPr>
              <w:t xml:space="preserve">الاختبار الفصلي الثاني </w:t>
            </w:r>
            <w:r w:rsidRPr="003D292B">
              <w:rPr>
                <w:rStyle w:val="a5"/>
                <w:rFonts w:ascii="Traditional Arabic" w:eastAsia="Times New Roman" w:hAnsi="Traditional Arabic" w:cs="Traditional Arabic"/>
                <w:color w:val="FF0000"/>
                <w:sz w:val="24"/>
                <w:szCs w:val="24"/>
              </w:rPr>
              <w:t xml:space="preserve">              </w:t>
            </w:r>
          </w:p>
        </w:tc>
      </w:tr>
      <w:tr w:rsidR="000B208B" w:rsidRPr="00B655C8" w:rsidTr="008E5061">
        <w:trPr>
          <w:trHeight w:val="349"/>
        </w:trPr>
        <w:tc>
          <w:tcPr>
            <w:tcW w:w="2453" w:type="dxa"/>
          </w:tcPr>
          <w:p w:rsidR="000B208B" w:rsidRPr="003D7D9E" w:rsidRDefault="00294CCA" w:rsidP="00FC53DF">
            <w:pPr>
              <w:jc w:val="center"/>
              <w:rPr>
                <w:rStyle w:val="a5"/>
                <w:rFonts w:ascii="Traditional Arabic" w:eastAsia="Times New Roman" w:hAnsi="Traditional Arabic" w:cs="Traditional Arabic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raditional Arabic" w:eastAsia="Times New Roman" w:hAnsi="Traditional Arabic" w:cs="Traditional Arabic" w:hint="cs"/>
                <w:b w:val="0"/>
                <w:bCs w:val="0"/>
                <w:sz w:val="24"/>
                <w:szCs w:val="24"/>
                <w:rtl/>
              </w:rPr>
              <w:t>2</w:t>
            </w:r>
            <w:r w:rsidR="00FC53DF">
              <w:rPr>
                <w:rStyle w:val="a5"/>
                <w:rFonts w:ascii="Traditional Arabic" w:eastAsia="Times New Roman" w:hAnsi="Traditional Arabic" w:cs="Traditional Arabic" w:hint="cs"/>
                <w:b w:val="0"/>
                <w:bCs w:val="0"/>
                <w:sz w:val="24"/>
                <w:szCs w:val="24"/>
                <w:rtl/>
              </w:rPr>
              <w:t>2</w:t>
            </w:r>
            <w:r w:rsidR="000B208B" w:rsidRPr="003D7D9E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 xml:space="preserve">/ </w:t>
            </w:r>
            <w:r w:rsidR="008475DC" w:rsidRPr="003D7D9E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8</w:t>
            </w:r>
            <w:r w:rsidR="000B208B" w:rsidRPr="003D7D9E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 xml:space="preserve"> /14</w:t>
            </w:r>
            <w:r w:rsidR="002A6D6A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41</w:t>
            </w:r>
            <w:r w:rsidR="000B208B" w:rsidRPr="003D7D9E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 xml:space="preserve"> هـ</w:t>
            </w:r>
          </w:p>
        </w:tc>
        <w:tc>
          <w:tcPr>
            <w:tcW w:w="1559" w:type="dxa"/>
          </w:tcPr>
          <w:p w:rsidR="000B208B" w:rsidRPr="008E5061" w:rsidRDefault="003D7D9E" w:rsidP="00557D99">
            <w:pPr>
              <w:jc w:val="center"/>
              <w:rPr>
                <w:rStyle w:val="a5"/>
                <w:rFonts w:ascii="Traditional Arabic" w:eastAsia="Times New Roman" w:hAnsi="Traditional Arabic" w:cs="Traditional Arabic"/>
                <w:color w:val="FF0000"/>
                <w:sz w:val="24"/>
                <w:szCs w:val="24"/>
                <w:rtl/>
              </w:rPr>
            </w:pPr>
            <w:r w:rsidRPr="00B655C8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الثامن عشر</w:t>
            </w:r>
          </w:p>
        </w:tc>
        <w:tc>
          <w:tcPr>
            <w:tcW w:w="5104" w:type="dxa"/>
            <w:gridSpan w:val="2"/>
          </w:tcPr>
          <w:p w:rsidR="000B208B" w:rsidRPr="008E5061" w:rsidRDefault="003D7D9E" w:rsidP="00011182">
            <w:pPr>
              <w:jc w:val="center"/>
              <w:rPr>
                <w:rStyle w:val="a5"/>
                <w:rFonts w:ascii="Traditional Arabic" w:eastAsia="Times New Roman" w:hAnsi="Traditional Arabic" w:cs="Traditional Arabic"/>
                <w:color w:val="FF0000"/>
                <w:sz w:val="24"/>
                <w:szCs w:val="24"/>
              </w:rPr>
            </w:pPr>
            <w:r w:rsidRPr="00B655C8"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النظام المحاسبي الحكومي</w:t>
            </w:r>
          </w:p>
        </w:tc>
      </w:tr>
      <w:tr w:rsidR="000B208B" w:rsidRPr="00B655C8" w:rsidTr="008E5061">
        <w:trPr>
          <w:trHeight w:val="349"/>
        </w:trPr>
        <w:tc>
          <w:tcPr>
            <w:tcW w:w="2453" w:type="dxa"/>
          </w:tcPr>
          <w:p w:rsidR="000B208B" w:rsidRPr="00B655C8" w:rsidRDefault="00294CCA" w:rsidP="00FC53DF">
            <w:pPr>
              <w:jc w:val="center"/>
              <w:rPr>
                <w:rStyle w:val="a5"/>
                <w:rFonts w:ascii="Traditional Arabic" w:eastAsia="Times New Roman" w:hAnsi="Traditional Arabic" w:cs="Traditional Arabic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raditional Arabic" w:eastAsia="Times New Roman" w:hAnsi="Traditional Arabic" w:cs="Traditional Arabic" w:hint="cs"/>
                <w:b w:val="0"/>
                <w:bCs w:val="0"/>
                <w:sz w:val="24"/>
                <w:szCs w:val="24"/>
                <w:rtl/>
              </w:rPr>
              <w:t>2</w:t>
            </w:r>
            <w:r w:rsidR="00FC53DF">
              <w:rPr>
                <w:rStyle w:val="a5"/>
                <w:rFonts w:ascii="Traditional Arabic" w:eastAsia="Times New Roman" w:hAnsi="Traditional Arabic" w:cs="Traditional Arabic" w:hint="cs"/>
                <w:b w:val="0"/>
                <w:bCs w:val="0"/>
                <w:sz w:val="24"/>
                <w:szCs w:val="24"/>
                <w:rtl/>
              </w:rPr>
              <w:t>9</w:t>
            </w:r>
            <w:r>
              <w:rPr>
                <w:rStyle w:val="a5"/>
                <w:rFonts w:ascii="Traditional Arabic" w:eastAsia="Times New Roman" w:hAnsi="Traditional Arabic" w:cs="Traditional Arabic" w:hint="cs"/>
                <w:b w:val="0"/>
                <w:bCs w:val="0"/>
                <w:sz w:val="24"/>
                <w:szCs w:val="24"/>
                <w:rtl/>
              </w:rPr>
              <w:t>/8/1441هـ</w:t>
            </w:r>
          </w:p>
        </w:tc>
        <w:tc>
          <w:tcPr>
            <w:tcW w:w="1559" w:type="dxa"/>
          </w:tcPr>
          <w:p w:rsidR="000B208B" w:rsidRPr="007A3896" w:rsidRDefault="003D7D9E" w:rsidP="00557D99">
            <w:pPr>
              <w:jc w:val="center"/>
              <w:rPr>
                <w:rStyle w:val="a5"/>
                <w:rFonts w:ascii="Traditional Arabic" w:eastAsia="Times New Roman" w:hAnsi="Traditional Arabic" w:cs="Traditional Arabic"/>
                <w:sz w:val="24"/>
                <w:szCs w:val="24"/>
                <w:rtl/>
              </w:rPr>
            </w:pPr>
            <w:r>
              <w:rPr>
                <w:rStyle w:val="a5"/>
                <w:rFonts w:ascii="Traditional Arabic" w:eastAsia="Times New Roman" w:hAnsi="Traditional Arabic" w:cs="Traditional Arabic"/>
                <w:sz w:val="24"/>
                <w:szCs w:val="24"/>
              </w:rPr>
              <w:t>-----</w:t>
            </w:r>
          </w:p>
        </w:tc>
        <w:tc>
          <w:tcPr>
            <w:tcW w:w="5104" w:type="dxa"/>
            <w:gridSpan w:val="2"/>
          </w:tcPr>
          <w:p w:rsidR="000B208B" w:rsidRPr="007A3896" w:rsidRDefault="003D7D9E" w:rsidP="00EB30A7">
            <w:pPr>
              <w:jc w:val="center"/>
              <w:rPr>
                <w:rStyle w:val="a5"/>
                <w:rFonts w:ascii="Traditional Arabic" w:eastAsia="Times New Roman" w:hAnsi="Traditional Arabic" w:cs="Traditional Arabic"/>
                <w:sz w:val="24"/>
                <w:szCs w:val="24"/>
                <w:rtl/>
              </w:rPr>
            </w:pPr>
            <w:r>
              <w:rPr>
                <w:rStyle w:val="a5"/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 xml:space="preserve">مراجعة عامة </w:t>
            </w:r>
          </w:p>
        </w:tc>
      </w:tr>
    </w:tbl>
    <w:p w:rsidR="008475DC" w:rsidRDefault="008475DC" w:rsidP="00A96E7E">
      <w:pPr>
        <w:pStyle w:val="a6"/>
        <w:ind w:left="84"/>
        <w:rPr>
          <w:b/>
          <w:bCs/>
          <w:sz w:val="28"/>
          <w:szCs w:val="28"/>
          <w:rtl/>
        </w:rPr>
      </w:pPr>
    </w:p>
    <w:p w:rsidR="00B655C8" w:rsidRDefault="00B655C8" w:rsidP="00A96E7E">
      <w:pPr>
        <w:pStyle w:val="a6"/>
        <w:ind w:left="84"/>
        <w:rPr>
          <w:rStyle w:val="a5"/>
          <w:rFonts w:ascii="Traditional Arabic" w:eastAsia="Times New Roman" w:hAnsi="Traditional Arabic" w:cs="Traditional Arabic"/>
          <w:sz w:val="32"/>
          <w:szCs w:val="32"/>
          <w:u w:val="single"/>
          <w:rtl/>
        </w:rPr>
      </w:pPr>
      <w:r w:rsidRPr="00B655C8">
        <w:rPr>
          <w:rFonts w:hint="cs"/>
          <w:b/>
          <w:bCs/>
          <w:sz w:val="28"/>
          <w:szCs w:val="28"/>
          <w:rtl/>
        </w:rPr>
        <w:t xml:space="preserve">السياسات الواجب </w:t>
      </w:r>
      <w:r w:rsidR="007A3896" w:rsidRPr="00B655C8">
        <w:rPr>
          <w:rFonts w:hint="cs"/>
          <w:b/>
          <w:bCs/>
          <w:sz w:val="28"/>
          <w:szCs w:val="28"/>
          <w:rtl/>
        </w:rPr>
        <w:t>الالتزام</w:t>
      </w:r>
      <w:r w:rsidRPr="00B655C8">
        <w:rPr>
          <w:rFonts w:hint="cs"/>
          <w:b/>
          <w:bCs/>
          <w:sz w:val="28"/>
          <w:szCs w:val="28"/>
          <w:rtl/>
        </w:rPr>
        <w:t xml:space="preserve"> بها كل طالبة:</w:t>
      </w:r>
      <w:r w:rsidRPr="00B655C8">
        <w:rPr>
          <w:rFonts w:hint="cs"/>
          <w:b/>
          <w:bCs/>
          <w:sz w:val="28"/>
          <w:szCs w:val="28"/>
          <w:rtl/>
        </w:rPr>
        <w:tab/>
      </w:r>
      <w:r w:rsidRPr="004D149E">
        <w:rPr>
          <w:rStyle w:val="a5"/>
          <w:rFonts w:ascii="Traditional Arabic" w:eastAsia="Times New Roman" w:hAnsi="Traditional Arabic" w:cs="Traditional Arabic" w:hint="cs"/>
          <w:sz w:val="32"/>
          <w:szCs w:val="32"/>
          <w:rtl/>
        </w:rPr>
        <w:tab/>
      </w:r>
      <w:r w:rsidRPr="004D149E">
        <w:rPr>
          <w:rStyle w:val="a5"/>
          <w:rFonts w:ascii="Traditional Arabic" w:eastAsia="Times New Roman" w:hAnsi="Traditional Arabic" w:cs="Traditional Arabic" w:hint="cs"/>
          <w:sz w:val="32"/>
          <w:szCs w:val="32"/>
          <w:rtl/>
        </w:rPr>
        <w:tab/>
      </w:r>
      <w:r w:rsidRPr="004D149E">
        <w:rPr>
          <w:rStyle w:val="a5"/>
          <w:rFonts w:ascii="Traditional Arabic" w:eastAsia="Times New Roman" w:hAnsi="Traditional Arabic" w:cs="Traditional Arabic" w:hint="cs"/>
          <w:sz w:val="32"/>
          <w:szCs w:val="32"/>
          <w:rtl/>
        </w:rPr>
        <w:tab/>
      </w:r>
      <w:r w:rsidRPr="004D149E">
        <w:rPr>
          <w:rStyle w:val="a5"/>
          <w:rFonts w:ascii="Traditional Arabic" w:eastAsia="Times New Roman" w:hAnsi="Traditional Arabic" w:cs="Traditional Arabic" w:hint="cs"/>
          <w:sz w:val="32"/>
          <w:szCs w:val="32"/>
          <w:rtl/>
        </w:rPr>
        <w:tab/>
      </w:r>
      <w:r w:rsidRPr="004D149E">
        <w:rPr>
          <w:rStyle w:val="a5"/>
          <w:rFonts w:ascii="Traditional Arabic" w:eastAsia="Times New Roman" w:hAnsi="Traditional Arabic" w:cs="Traditional Arabic" w:hint="cs"/>
          <w:sz w:val="32"/>
          <w:szCs w:val="32"/>
          <w:rtl/>
        </w:rPr>
        <w:tab/>
      </w:r>
    </w:p>
    <w:p w:rsidR="00B655C8" w:rsidRPr="00C3302E" w:rsidRDefault="00B655C8" w:rsidP="00B655C8">
      <w:pPr>
        <w:pStyle w:val="a6"/>
        <w:numPr>
          <w:ilvl w:val="0"/>
          <w:numId w:val="2"/>
        </w:numPr>
        <w:rPr>
          <w:rStyle w:val="a5"/>
          <w:rFonts w:ascii="Traditional Arabic" w:eastAsia="Times New Roman" w:hAnsi="Traditional Arabic" w:cs="Traditional Arabic"/>
          <w:sz w:val="24"/>
          <w:szCs w:val="24"/>
        </w:rPr>
      </w:pPr>
      <w:r w:rsidRPr="00C3302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الالتزام بموعد المحاضرة و </w:t>
      </w:r>
      <w:r w:rsidR="00EB30A7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لا</w:t>
      </w:r>
      <w:r w:rsidRPr="00C3302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يسمح بدخول الطالبة بعد </w:t>
      </w:r>
      <w:r w:rsidR="002977A2" w:rsidRPr="00C3302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بدء</w:t>
      </w:r>
      <w:r w:rsidRPr="00C3302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المحاضرة </w:t>
      </w:r>
      <w:r w:rsidR="002977A2" w:rsidRPr="00C3302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ولكن ي</w:t>
      </w:r>
      <w:r w:rsidRPr="00C3302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سمح لها بالدخول و</w:t>
      </w:r>
      <w:r w:rsidR="002977A2" w:rsidRPr="00C3302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الاستفادة</w:t>
      </w:r>
      <w:r w:rsidRPr="00C3302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ولكنها تعتبر غائبة </w:t>
      </w:r>
      <w:r w:rsidR="00EB30A7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.</w:t>
      </w:r>
    </w:p>
    <w:p w:rsidR="00B655C8" w:rsidRPr="00B655C8" w:rsidRDefault="00B655C8" w:rsidP="00B655C8">
      <w:pPr>
        <w:pStyle w:val="a6"/>
        <w:numPr>
          <w:ilvl w:val="0"/>
          <w:numId w:val="2"/>
        </w:numPr>
        <w:rPr>
          <w:rStyle w:val="a5"/>
          <w:rFonts w:ascii="Traditional Arabic" w:eastAsia="Times New Roman" w:hAnsi="Traditional Arabic" w:cs="Traditional Arabic"/>
          <w:sz w:val="24"/>
          <w:szCs w:val="24"/>
        </w:rPr>
      </w:pPr>
      <w:r w:rsidRPr="00C3302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تجاوز</w:t>
      </w:r>
      <w:r w:rsidR="003D292B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Pr="00C3302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نسبة</w:t>
      </w:r>
      <w:r w:rsidR="003D292B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Pr="00C3302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الغياب</w:t>
      </w:r>
      <w:r w:rsidR="003D292B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Pr="00C3302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عن</w:t>
      </w:r>
      <w:r w:rsidR="003D292B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Pr="00C3302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الحد</w:t>
      </w:r>
      <w:r w:rsidR="003D292B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Pr="00C3302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المسموح</w:t>
      </w:r>
      <w:r w:rsidR="003D292B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proofErr w:type="spellStart"/>
      <w:r w:rsidRPr="00C3302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به</w:t>
      </w:r>
      <w:proofErr w:type="spellEnd"/>
      <w:r w:rsidRPr="00C3302E">
        <w:rPr>
          <w:rStyle w:val="a5"/>
          <w:rFonts w:ascii="Traditional Arabic" w:eastAsia="Times New Roman" w:hAnsi="Traditional Arabic" w:cs="Traditional Arabic"/>
          <w:sz w:val="24"/>
          <w:szCs w:val="24"/>
          <w:rtl/>
        </w:rPr>
        <w:t xml:space="preserve"> (25 % </w:t>
      </w:r>
      <w:r w:rsidRPr="00C3302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من</w:t>
      </w:r>
      <w:r w:rsidR="003D292B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Pr="00C3302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مجموع</w:t>
      </w:r>
      <w:r w:rsidR="003D292B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Pr="00C3302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المحاضرات</w:t>
      </w:r>
      <w:r w:rsidR="003D292B">
        <w:rPr>
          <w:rStyle w:val="a5"/>
          <w:rFonts w:ascii="Traditional Arabic" w:eastAsia="Times New Roman" w:hAnsi="Traditional Arabic" w:cs="Traditional Arabic"/>
          <w:sz w:val="24"/>
          <w:szCs w:val="24"/>
          <w:rtl/>
        </w:rPr>
        <w:t xml:space="preserve"> )</w:t>
      </w:r>
      <w:r w:rsidR="003D292B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ت</w:t>
      </w:r>
      <w:r w:rsidRPr="00C3302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حرم</w:t>
      </w:r>
      <w:r w:rsidR="003D292B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Pr="00C3302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الطالبة</w:t>
      </w:r>
      <w:r w:rsidR="003D292B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Pr="00C3302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من</w:t>
      </w:r>
      <w:r w:rsidR="003D292B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Pr="00C3302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دخول</w:t>
      </w:r>
      <w:r w:rsidR="003D292B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Pr="00C3302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الاختبار</w:t>
      </w:r>
      <w:r w:rsidR="003D292B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Pr="00C3302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النهائي</w:t>
      </w:r>
      <w:r w:rsidRPr="00C3302E">
        <w:rPr>
          <w:rStyle w:val="a5"/>
          <w:rFonts w:ascii="Traditional Arabic" w:eastAsia="Times New Roman" w:hAnsi="Traditional Arabic" w:cs="Traditional Arabic"/>
          <w:sz w:val="24"/>
          <w:szCs w:val="24"/>
          <w:rtl/>
        </w:rPr>
        <w:t>.</w:t>
      </w:r>
    </w:p>
    <w:p w:rsidR="00B655C8" w:rsidRPr="00B655C8" w:rsidRDefault="00B655C8" w:rsidP="00B655C8">
      <w:pPr>
        <w:pStyle w:val="a6"/>
        <w:numPr>
          <w:ilvl w:val="0"/>
          <w:numId w:val="2"/>
        </w:numPr>
        <w:rPr>
          <w:rStyle w:val="a5"/>
          <w:rFonts w:ascii="Traditional Arabic" w:eastAsia="Times New Roman" w:hAnsi="Traditional Arabic" w:cs="Traditional Arabic"/>
          <w:sz w:val="24"/>
          <w:szCs w:val="24"/>
          <w:rtl/>
        </w:rPr>
      </w:pPr>
      <w:r w:rsidRPr="00257459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لابد من توفر  الآلة الحاسبة في جميع المحاضرات </w:t>
      </w:r>
      <w:r w:rsidR="00E55CE7" w:rsidRPr="00257459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والاختبارات</w:t>
      </w:r>
      <w:r w:rsidRPr="00257459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ولن يسمح بتداولها بين الطالبات. </w:t>
      </w:r>
    </w:p>
    <w:p w:rsidR="003D7D9E" w:rsidRPr="00011182" w:rsidRDefault="00B655C8" w:rsidP="003D7D9E">
      <w:pPr>
        <w:pStyle w:val="a6"/>
        <w:numPr>
          <w:ilvl w:val="0"/>
          <w:numId w:val="2"/>
        </w:numPr>
        <w:rPr>
          <w:rStyle w:val="a5"/>
          <w:rFonts w:ascii="Traditional Arabic" w:eastAsia="Times New Roman" w:hAnsi="Traditional Arabic"/>
          <w:b w:val="0"/>
          <w:bCs w:val="0"/>
          <w:sz w:val="24"/>
          <w:szCs w:val="24"/>
        </w:rPr>
      </w:pPr>
      <w:r w:rsidRPr="00B655C8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الالتزام بحضور </w:t>
      </w:r>
      <w:r w:rsidR="00E55CE7" w:rsidRPr="00B655C8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الاختبارات</w:t>
      </w:r>
      <w:r w:rsidRPr="00B655C8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الفصلية ولن يتم إعادة أي </w:t>
      </w:r>
      <w:r w:rsidR="00E55CE7" w:rsidRPr="00B655C8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اختبار</w:t>
      </w:r>
      <w:r w:rsidRPr="00B655C8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بدون عذر طبي من مستشفى حكومي والإعادة ستكون في </w:t>
      </w:r>
      <w:r w:rsidRPr="00A94C45">
        <w:rPr>
          <w:rStyle w:val="a5"/>
          <w:rFonts w:ascii="Traditional Arabic" w:eastAsia="Times New Roman" w:hAnsi="Traditional Arabic" w:cs="Traditional Arabic" w:hint="cs"/>
          <w:sz w:val="24"/>
          <w:szCs w:val="24"/>
          <w:u w:val="single"/>
          <w:rtl/>
        </w:rPr>
        <w:t>جميع فصول المنهج في نهاية الفصل.</w:t>
      </w:r>
    </w:p>
    <w:p w:rsidR="00C3302E" w:rsidRPr="00011182" w:rsidRDefault="00C3302E" w:rsidP="00C3302E">
      <w:pPr>
        <w:jc w:val="right"/>
        <w:rPr>
          <w:rStyle w:val="a5"/>
          <w:rFonts w:ascii="Traditional Arabic" w:eastAsia="Times New Roman" w:hAnsi="Traditional Arabic"/>
          <w:b w:val="0"/>
          <w:bCs w:val="0"/>
          <w:sz w:val="24"/>
          <w:szCs w:val="24"/>
          <w:rtl/>
        </w:rPr>
      </w:pPr>
      <w:r w:rsidRPr="00011182">
        <w:rPr>
          <w:rStyle w:val="a5"/>
          <w:rFonts w:ascii="Traditional Arabic" w:eastAsia="Times New Roman" w:hAnsi="Traditional Arabic" w:hint="cs"/>
          <w:b w:val="0"/>
          <w:bCs w:val="0"/>
          <w:sz w:val="24"/>
          <w:szCs w:val="24"/>
          <w:rtl/>
        </w:rPr>
        <w:t>.</w:t>
      </w:r>
    </w:p>
    <w:sectPr w:rsidR="00C3302E" w:rsidRPr="00011182" w:rsidSect="00BE55A9">
      <w:pgSz w:w="12240" w:h="15840"/>
      <w:pgMar w:top="144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D7A"/>
    <w:multiLevelType w:val="hybridMultilevel"/>
    <w:tmpl w:val="43D6D8CE"/>
    <w:lvl w:ilvl="0" w:tplc="7640174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D265B"/>
    <w:multiLevelType w:val="hybridMultilevel"/>
    <w:tmpl w:val="539CF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96C65"/>
    <w:multiLevelType w:val="hybridMultilevel"/>
    <w:tmpl w:val="6B3E9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402AC"/>
    <w:rsid w:val="00011182"/>
    <w:rsid w:val="00043FBC"/>
    <w:rsid w:val="000A5467"/>
    <w:rsid w:val="000B116A"/>
    <w:rsid w:val="000B208B"/>
    <w:rsid w:val="000E4F7D"/>
    <w:rsid w:val="00121CC7"/>
    <w:rsid w:val="00136520"/>
    <w:rsid w:val="001B59DD"/>
    <w:rsid w:val="001B7CF9"/>
    <w:rsid w:val="00200B9D"/>
    <w:rsid w:val="0022675F"/>
    <w:rsid w:val="0023228E"/>
    <w:rsid w:val="00252AF2"/>
    <w:rsid w:val="00257459"/>
    <w:rsid w:val="00294CCA"/>
    <w:rsid w:val="002977A2"/>
    <w:rsid w:val="002A6D6A"/>
    <w:rsid w:val="0032757E"/>
    <w:rsid w:val="0039491F"/>
    <w:rsid w:val="003D292B"/>
    <w:rsid w:val="003D7D9E"/>
    <w:rsid w:val="003E6218"/>
    <w:rsid w:val="00472580"/>
    <w:rsid w:val="00487506"/>
    <w:rsid w:val="00551079"/>
    <w:rsid w:val="00557D99"/>
    <w:rsid w:val="00567B43"/>
    <w:rsid w:val="00607BB3"/>
    <w:rsid w:val="00617220"/>
    <w:rsid w:val="00635B7B"/>
    <w:rsid w:val="006536A9"/>
    <w:rsid w:val="006D7A49"/>
    <w:rsid w:val="006F28C1"/>
    <w:rsid w:val="006F395F"/>
    <w:rsid w:val="007231EE"/>
    <w:rsid w:val="00742FCB"/>
    <w:rsid w:val="00766C26"/>
    <w:rsid w:val="007A3896"/>
    <w:rsid w:val="007B3F2A"/>
    <w:rsid w:val="008475DC"/>
    <w:rsid w:val="00865DFB"/>
    <w:rsid w:val="00876780"/>
    <w:rsid w:val="008C4436"/>
    <w:rsid w:val="008C791F"/>
    <w:rsid w:val="008E5061"/>
    <w:rsid w:val="00935532"/>
    <w:rsid w:val="0096286E"/>
    <w:rsid w:val="00976058"/>
    <w:rsid w:val="00985ECF"/>
    <w:rsid w:val="0099394E"/>
    <w:rsid w:val="009C1FFA"/>
    <w:rsid w:val="009E0A5D"/>
    <w:rsid w:val="00A033C1"/>
    <w:rsid w:val="00A40221"/>
    <w:rsid w:val="00A402AC"/>
    <w:rsid w:val="00A4281A"/>
    <w:rsid w:val="00A53BA9"/>
    <w:rsid w:val="00A94C45"/>
    <w:rsid w:val="00A96E7E"/>
    <w:rsid w:val="00B655C8"/>
    <w:rsid w:val="00B93903"/>
    <w:rsid w:val="00BA02D1"/>
    <w:rsid w:val="00BE55A9"/>
    <w:rsid w:val="00BF7D86"/>
    <w:rsid w:val="00C103BC"/>
    <w:rsid w:val="00C3302E"/>
    <w:rsid w:val="00C35EBE"/>
    <w:rsid w:val="00C70D7A"/>
    <w:rsid w:val="00C77DD3"/>
    <w:rsid w:val="00C77FA9"/>
    <w:rsid w:val="00C80D43"/>
    <w:rsid w:val="00D438C3"/>
    <w:rsid w:val="00D71B72"/>
    <w:rsid w:val="00D8154C"/>
    <w:rsid w:val="00DD749B"/>
    <w:rsid w:val="00DD77AF"/>
    <w:rsid w:val="00E078FF"/>
    <w:rsid w:val="00E32CB3"/>
    <w:rsid w:val="00E44904"/>
    <w:rsid w:val="00E55CE7"/>
    <w:rsid w:val="00EB30A7"/>
    <w:rsid w:val="00EC481F"/>
    <w:rsid w:val="00EE18C6"/>
    <w:rsid w:val="00EF3337"/>
    <w:rsid w:val="00EF4739"/>
    <w:rsid w:val="00F00D00"/>
    <w:rsid w:val="00F1533A"/>
    <w:rsid w:val="00F27C82"/>
    <w:rsid w:val="00FC5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C6"/>
  </w:style>
  <w:style w:type="paragraph" w:styleId="2">
    <w:name w:val="heading 2"/>
    <w:basedOn w:val="a"/>
    <w:next w:val="a"/>
    <w:link w:val="2Char"/>
    <w:qFormat/>
    <w:rsid w:val="00567B4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raditional Arab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402A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4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A4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a0"/>
    <w:uiPriority w:val="99"/>
    <w:unhideWhenUsed/>
    <w:rsid w:val="00A402AC"/>
    <w:rPr>
      <w:color w:val="0000FF" w:themeColor="hyperlink"/>
      <w:u w:val="single"/>
    </w:rPr>
  </w:style>
  <w:style w:type="table" w:customStyle="1" w:styleId="-11">
    <w:name w:val="شبكة فاتحة - تمييز 11"/>
    <w:basedOn w:val="a1"/>
    <w:uiPriority w:val="62"/>
    <w:rsid w:val="00BE55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2Char">
    <w:name w:val="عنوان 2 Char"/>
    <w:basedOn w:val="a0"/>
    <w:link w:val="2"/>
    <w:rsid w:val="00567B43"/>
    <w:rPr>
      <w:rFonts w:ascii="Times New Roman" w:eastAsia="Times New Roman" w:hAnsi="Times New Roman" w:cs="Traditional Arabic"/>
      <w:b/>
      <w:bCs/>
      <w:sz w:val="28"/>
      <w:szCs w:val="28"/>
    </w:rPr>
  </w:style>
  <w:style w:type="character" w:styleId="a5">
    <w:name w:val="Strong"/>
    <w:basedOn w:val="a0"/>
    <w:qFormat/>
    <w:rsid w:val="00567B43"/>
    <w:rPr>
      <w:b/>
      <w:bCs/>
    </w:rPr>
  </w:style>
  <w:style w:type="paragraph" w:styleId="a6">
    <w:name w:val="List Paragraph"/>
    <w:basedOn w:val="a"/>
    <w:uiPriority w:val="34"/>
    <w:qFormat/>
    <w:rsid w:val="00B655C8"/>
    <w:pPr>
      <w:bidi/>
      <w:ind w:left="720"/>
      <w:contextualSpacing/>
    </w:pPr>
  </w:style>
  <w:style w:type="table" w:styleId="20">
    <w:name w:val="Medium List 2"/>
    <w:basedOn w:val="a1"/>
    <w:uiPriority w:val="66"/>
    <w:rsid w:val="00C330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C6"/>
  </w:style>
  <w:style w:type="paragraph" w:styleId="2">
    <w:name w:val="heading 2"/>
    <w:basedOn w:val="a"/>
    <w:next w:val="a"/>
    <w:link w:val="2Char"/>
    <w:qFormat/>
    <w:rsid w:val="00567B4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raditional Arab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402A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4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A4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a0"/>
    <w:uiPriority w:val="99"/>
    <w:unhideWhenUsed/>
    <w:rsid w:val="00A402AC"/>
    <w:rPr>
      <w:color w:val="0000FF" w:themeColor="hyperlink"/>
      <w:u w:val="single"/>
    </w:rPr>
  </w:style>
  <w:style w:type="table" w:customStyle="1" w:styleId="-11">
    <w:name w:val="شبكة فاتحة - تمييز 11"/>
    <w:basedOn w:val="a1"/>
    <w:uiPriority w:val="62"/>
    <w:rsid w:val="00BE55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2Char">
    <w:name w:val="عنوان 2 Char"/>
    <w:basedOn w:val="a0"/>
    <w:link w:val="2"/>
    <w:rsid w:val="00567B43"/>
    <w:rPr>
      <w:rFonts w:ascii="Times New Roman" w:eastAsia="Times New Roman" w:hAnsi="Times New Roman" w:cs="Traditional Arabic"/>
      <w:b/>
      <w:bCs/>
      <w:sz w:val="28"/>
      <w:szCs w:val="28"/>
    </w:rPr>
  </w:style>
  <w:style w:type="character" w:styleId="a5">
    <w:name w:val="Strong"/>
    <w:basedOn w:val="a0"/>
    <w:qFormat/>
    <w:rsid w:val="00567B43"/>
    <w:rPr>
      <w:b/>
      <w:bCs/>
    </w:rPr>
  </w:style>
  <w:style w:type="paragraph" w:styleId="a6">
    <w:name w:val="List Paragraph"/>
    <w:basedOn w:val="a"/>
    <w:uiPriority w:val="34"/>
    <w:qFormat/>
    <w:rsid w:val="00B655C8"/>
    <w:pPr>
      <w:bidi/>
      <w:ind w:left="720"/>
      <w:contextualSpacing/>
    </w:pPr>
  </w:style>
  <w:style w:type="table" w:styleId="20">
    <w:name w:val="Medium List 2"/>
    <w:basedOn w:val="a1"/>
    <w:uiPriority w:val="66"/>
    <w:rsid w:val="00C330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User</cp:lastModifiedBy>
  <cp:revision>5</cp:revision>
  <cp:lastPrinted>2014-09-01T16:47:00Z</cp:lastPrinted>
  <dcterms:created xsi:type="dcterms:W3CDTF">2020-01-19T15:52:00Z</dcterms:created>
  <dcterms:modified xsi:type="dcterms:W3CDTF">2020-01-20T18:38:00Z</dcterms:modified>
</cp:coreProperties>
</file>