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A7" w:rsidRDefault="00F140A7" w:rsidP="00F140A7">
      <w:pPr>
        <w:bidi w:val="0"/>
        <w:jc w:val="center"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333500" cy="5143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A7" w:rsidRDefault="00F140A7" w:rsidP="00F140A7">
      <w:pPr>
        <w:bidi w:val="0"/>
      </w:pPr>
    </w:p>
    <w:p w:rsidR="00F140A7" w:rsidRDefault="00F140A7" w:rsidP="00F140A7">
      <w:pPr>
        <w:bidi w:val="0"/>
        <w:rPr>
          <w:rtl/>
        </w:rPr>
      </w:pPr>
      <w:r>
        <w:rPr>
          <w:rFonts w:ascii="Arial" w:hAnsi="Arial" w:cs="Arial"/>
          <w:b/>
          <w:bCs/>
          <w:noProof/>
          <w:color w:val="0099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9717405</wp:posOffset>
                </wp:positionH>
                <wp:positionV relativeFrom="paragraph">
                  <wp:posOffset>-542925</wp:posOffset>
                </wp:positionV>
                <wp:extent cx="342900" cy="7975600"/>
                <wp:effectExtent l="13335" t="9525" r="5715" b="6350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97560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765.15pt;margin-top:-42.75pt;width:27pt;height:6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" fillcolor="#4e6128" strokecolor="#4e6128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-821055</wp:posOffset>
                </wp:positionV>
                <wp:extent cx="1076325" cy="302895"/>
                <wp:effectExtent l="13335" t="7620" r="5715" b="1333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0289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53.85pt;margin-top:-64.65pt;width:84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" fillcolor="#4e6128" strokecolor="#4e6128"/>
            </w:pict>
          </mc:Fallback>
        </mc:AlternateContent>
      </w:r>
      <w:r>
        <w:rPr>
          <w:noProof/>
          <w:color w:val="B2A1C7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-828675</wp:posOffset>
                </wp:positionV>
                <wp:extent cx="685800" cy="310515"/>
                <wp:effectExtent l="11430" t="9525" r="7620" b="1333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711pt;margin-top:-65.25pt;width:5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" fillcolor="#4e6128" strokecolor="#4e6128"/>
            </w:pict>
          </mc:Fallback>
        </mc:AlternateContent>
      </w:r>
      <w:r>
        <w:rPr>
          <w:rFonts w:ascii="Arial" w:hAnsi="Arial" w:cs="Arial"/>
          <w:b/>
          <w:bCs/>
          <w:noProof/>
          <w:color w:val="0099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-1134110</wp:posOffset>
                </wp:positionV>
                <wp:extent cx="342900" cy="8185150"/>
                <wp:effectExtent l="11430" t="8890" r="7620" b="698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18515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51pt;margin-top:-89.3pt;width:27pt;height:6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" fillcolor="#4e6128" strokecolor="#4e6128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-441325</wp:posOffset>
                </wp:positionV>
                <wp:extent cx="3200400" cy="720090"/>
                <wp:effectExtent l="1905" t="0" r="0" b="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A7" w:rsidRPr="00A77B2A" w:rsidRDefault="00F140A7" w:rsidP="00F140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جامــــــعة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المـــــلك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سعــــــود</w:t>
                            </w:r>
                          </w:p>
                          <w:p w:rsidR="00F140A7" w:rsidRPr="00A77B2A" w:rsidRDefault="00F140A7" w:rsidP="00F140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كليـــــــــــــــــة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إدارة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الأعمــــــال</w:t>
                            </w:r>
                          </w:p>
                          <w:p w:rsidR="00F140A7" w:rsidRPr="00A77B2A" w:rsidRDefault="00F140A7" w:rsidP="00F140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36"/>
                                <w:szCs w:val="36"/>
                                <w:rtl/>
                              </w:rPr>
                            </w:pP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قســــــــــــــــــم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التسويق</w:t>
                            </w:r>
                          </w:p>
                          <w:p w:rsidR="00F140A7" w:rsidRPr="00A77B2A" w:rsidRDefault="00F140A7" w:rsidP="00F140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margin-left:510pt;margin-top:-34.75pt;width:252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" stroked="f">
                <v:textbox>
                  <w:txbxContent>
                    <w:p w:rsidR="00F140A7" w:rsidRPr="00A77B2A" w:rsidRDefault="00F140A7" w:rsidP="00F140A7">
                      <w:pPr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جامــــــعة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المـــــلك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سعــــــود</w:t>
                      </w:r>
                    </w:p>
                    <w:p w:rsidR="00F140A7" w:rsidRPr="00A77B2A" w:rsidRDefault="00F140A7" w:rsidP="00F140A7">
                      <w:pPr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كليـــــــــــــــــة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إدارة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الأعمــــــال</w:t>
                      </w:r>
                    </w:p>
                    <w:p w:rsidR="00F140A7" w:rsidRPr="00A77B2A" w:rsidRDefault="00F140A7" w:rsidP="00F140A7">
                      <w:pPr>
                        <w:rPr>
                          <w:rFonts w:ascii="Calibri" w:hAnsi="Calibri" w:cs="Calibri" w:hint="cs"/>
                          <w:b/>
                          <w:bCs/>
                          <w:color w:val="4F6228"/>
                          <w:sz w:val="36"/>
                          <w:szCs w:val="36"/>
                          <w:rtl/>
                        </w:rPr>
                      </w:pP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>قســــــــــــــــــم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التسويق</w:t>
                      </w:r>
                    </w:p>
                    <w:p w:rsidR="00F140A7" w:rsidRPr="00A77B2A" w:rsidRDefault="00F140A7" w:rsidP="00F140A7">
                      <w:pPr>
                        <w:rPr>
                          <w:rFonts w:ascii="Calibri" w:hAnsi="Calibri" w:cs="Calibri"/>
                          <w:b/>
                          <w:bCs/>
                          <w:color w:val="4F62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-431800</wp:posOffset>
                </wp:positionV>
                <wp:extent cx="4352925" cy="704850"/>
                <wp:effectExtent l="1905" t="0" r="0" b="31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A7" w:rsidRPr="00A77B2A" w:rsidRDefault="00F140A7" w:rsidP="00F140A7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King Saud University</w:t>
                            </w:r>
                          </w:p>
                          <w:p w:rsidR="00F140A7" w:rsidRPr="00A77B2A" w:rsidRDefault="00F140A7" w:rsidP="00F140A7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College of Business Administration</w:t>
                            </w:r>
                          </w:p>
                          <w:p w:rsidR="00F140A7" w:rsidRPr="00E5253B" w:rsidRDefault="00F140A7" w:rsidP="00F140A7">
                            <w:pPr>
                              <w:bidi w:val="0"/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 xml:space="preserve">Department of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  <w:p w:rsidR="00F140A7" w:rsidRPr="00A77B2A" w:rsidRDefault="00F140A7" w:rsidP="00F140A7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4F62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position:absolute;margin-left:-22.5pt;margin-top:-34pt;width:342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" stroked="f">
                <v:textbox>
                  <w:txbxContent>
                    <w:p w:rsidR="00F140A7" w:rsidRPr="00A77B2A" w:rsidRDefault="00F140A7" w:rsidP="00F140A7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</w:rPr>
                      </w:pP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</w:rPr>
                        <w:t>King Saud University</w:t>
                      </w:r>
                    </w:p>
                    <w:p w:rsidR="00F140A7" w:rsidRPr="00A77B2A" w:rsidRDefault="00F140A7" w:rsidP="00F140A7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</w:rPr>
                      </w:pP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</w:rPr>
                        <w:t>College of Business Administration</w:t>
                      </w:r>
                    </w:p>
                    <w:p w:rsidR="00F140A7" w:rsidRPr="00E5253B" w:rsidRDefault="00F140A7" w:rsidP="00F140A7">
                      <w:pPr>
                        <w:bidi w:val="0"/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</w:pP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4F6228"/>
                          <w:sz w:val="28"/>
                          <w:szCs w:val="28"/>
                        </w:rPr>
                        <w:t xml:space="preserve">Department of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6228"/>
                          <w:sz w:val="28"/>
                          <w:szCs w:val="28"/>
                        </w:rPr>
                        <w:t>marketing</w:t>
                      </w:r>
                    </w:p>
                    <w:p w:rsidR="00F140A7" w:rsidRPr="00A77B2A" w:rsidRDefault="00F140A7" w:rsidP="00F140A7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4F62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0A7" w:rsidRDefault="00F140A7" w:rsidP="00F140A7">
      <w:pPr>
        <w:bidi w:val="0"/>
        <w:rPr>
          <w:rtl/>
        </w:rPr>
      </w:pPr>
    </w:p>
    <w:p w:rsidR="00F140A7" w:rsidRPr="00A77B2A" w:rsidRDefault="00F140A7" w:rsidP="00F140A7">
      <w:pPr>
        <w:bidi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46355</wp:posOffset>
                </wp:positionV>
                <wp:extent cx="10744200" cy="0"/>
                <wp:effectExtent l="32385" t="34925" r="34290" b="31750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44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3.65pt" to="792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" strokecolor="#76923c" strokeweight="4.5pt">
                <v:stroke linestyle="thinThick"/>
              </v:line>
            </w:pict>
          </mc:Fallback>
        </mc:AlternateContent>
      </w:r>
    </w:p>
    <w:p w:rsidR="00F140A7" w:rsidRPr="009B4D58" w:rsidRDefault="00F140A7" w:rsidP="00F140A7">
      <w:pPr>
        <w:jc w:val="center"/>
        <w:rPr>
          <w:rFonts w:ascii="Calibri" w:hAnsi="Calibri" w:cs="Arial"/>
          <w:b/>
          <w:bCs/>
          <w:color w:val="0D0D0D"/>
          <w:sz w:val="32"/>
          <w:szCs w:val="32"/>
          <w:rtl/>
        </w:rPr>
      </w:pPr>
      <w:r w:rsidRPr="009B4D58">
        <w:rPr>
          <w:rFonts w:ascii="Calibri" w:hAnsi="Calibri" w:cs="Arial" w:hint="cs"/>
          <w:b/>
          <w:bCs/>
          <w:color w:val="0D0D0D"/>
          <w:sz w:val="32"/>
          <w:szCs w:val="32"/>
          <w:rtl/>
        </w:rPr>
        <w:t xml:space="preserve">جدول المحاضرات والساعات المكتبية </w:t>
      </w:r>
      <w:r w:rsidRPr="009B4D58">
        <w:rPr>
          <w:rFonts w:ascii="Calibri" w:hAnsi="Calibri" w:cs="Arial"/>
          <w:b/>
          <w:bCs/>
          <w:color w:val="0D0D0D"/>
          <w:sz w:val="32"/>
          <w:szCs w:val="32"/>
          <w:rtl/>
        </w:rPr>
        <w:t>–</w:t>
      </w:r>
      <w:r w:rsidRPr="009B4D58">
        <w:rPr>
          <w:rFonts w:ascii="Calibri" w:hAnsi="Calibri" w:cs="Arial" w:hint="cs"/>
          <w:b/>
          <w:bCs/>
          <w:color w:val="0D0D0D"/>
          <w:sz w:val="32"/>
          <w:szCs w:val="32"/>
          <w:rtl/>
        </w:rPr>
        <w:t xml:space="preserve"> الفصل الدراسي </w:t>
      </w:r>
      <w:r>
        <w:rPr>
          <w:rFonts w:ascii="Calibri" w:hAnsi="Calibri" w:cs="Arial"/>
          <w:b/>
          <w:bCs/>
          <w:color w:val="0D0D0D"/>
          <w:sz w:val="32"/>
          <w:szCs w:val="32"/>
          <w:rtl/>
        </w:rPr>
        <w:t>ال</w:t>
      </w:r>
      <w:r>
        <w:rPr>
          <w:rFonts w:ascii="Calibri" w:hAnsi="Calibri" w:cs="Arial" w:hint="cs"/>
          <w:b/>
          <w:bCs/>
          <w:color w:val="0D0D0D"/>
          <w:sz w:val="32"/>
          <w:szCs w:val="32"/>
          <w:rtl/>
        </w:rPr>
        <w:t>ثاني 1436-</w:t>
      </w:r>
      <w:r>
        <w:rPr>
          <w:rFonts w:ascii="Calibri" w:hAnsi="Calibri" w:cs="Arial"/>
          <w:b/>
          <w:bCs/>
          <w:color w:val="0D0D0D"/>
          <w:sz w:val="32"/>
          <w:szCs w:val="32"/>
          <w:rtl/>
        </w:rPr>
        <w:t>143</w:t>
      </w:r>
      <w:r>
        <w:rPr>
          <w:rFonts w:ascii="Calibri" w:hAnsi="Calibri" w:cs="Arial" w:hint="cs"/>
          <w:b/>
          <w:bCs/>
          <w:color w:val="0D0D0D"/>
          <w:sz w:val="32"/>
          <w:szCs w:val="32"/>
          <w:rtl/>
        </w:rPr>
        <w:t xml:space="preserve">7 </w:t>
      </w:r>
      <w:r>
        <w:rPr>
          <w:rFonts w:ascii="Calibri" w:hAnsi="Calibri" w:cs="Arial"/>
          <w:b/>
          <w:bCs/>
          <w:color w:val="0D0D0D"/>
          <w:sz w:val="32"/>
          <w:szCs w:val="32"/>
          <w:rtl/>
        </w:rPr>
        <w:t xml:space="preserve"> هـ</w:t>
      </w:r>
    </w:p>
    <w:p w:rsidR="00F140A7" w:rsidRPr="009B5B72" w:rsidRDefault="00F140A7" w:rsidP="00F140A7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</w:t>
      </w:r>
      <w:r>
        <w:rPr>
          <w:rFonts w:ascii="Calibri" w:hAnsi="Calibri" w:cs="Arial" w:hint="cs"/>
          <w:b/>
          <w:bCs/>
          <w:sz w:val="28"/>
          <w:szCs w:val="28"/>
          <w:rtl/>
        </w:rPr>
        <w:t>إسم عضو هيئة التدريس:</w:t>
      </w:r>
      <w:r>
        <w:rPr>
          <w:rFonts w:ascii="Calibri" w:hAnsi="Calibri" w:cs="Arial" w:hint="cs"/>
          <w:b/>
          <w:bCs/>
          <w:sz w:val="22"/>
          <w:szCs w:val="22"/>
          <w:rtl/>
        </w:rPr>
        <w:t xml:space="preserve"> أ. </w:t>
      </w:r>
      <w:r>
        <w:rPr>
          <w:rFonts w:ascii="Arial" w:hAnsi="Arial" w:cs="Arial" w:hint="cs"/>
          <w:noProof/>
          <w:rtl/>
        </w:rPr>
        <w:t xml:space="preserve">منى العجلان                                                               </w:t>
      </w:r>
      <w:r>
        <w:rPr>
          <w:rFonts w:ascii="Calibri" w:hAnsi="Calibri" w:cs="Arial" w:hint="cs"/>
          <w:b/>
          <w:bCs/>
          <w:sz w:val="28"/>
          <w:szCs w:val="28"/>
          <w:rtl/>
        </w:rPr>
        <w:t>العبء التدريسي:9ساعات+3ساعات(اشراف تلفزيوني)</w:t>
      </w:r>
    </w:p>
    <w:p w:rsidR="00F140A7" w:rsidRPr="009B5B72" w:rsidRDefault="00F140A7" w:rsidP="00F140A7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</w:t>
      </w: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البريد الإلكتروني: </w:t>
      </w:r>
      <w:r>
        <w:rPr>
          <w:rFonts w:ascii="Arial" w:hAnsi="Arial" w:cs="Arial"/>
          <w:noProof/>
        </w:rPr>
        <w:t>monalajlan@ksu.edu.sa</w:t>
      </w:r>
      <w:r w:rsidRPr="00CA7D8A">
        <w:rPr>
          <w:rFonts w:ascii="Calibri" w:hAnsi="Calibri" w:cs="Arial" w:hint="cs"/>
          <w:b/>
          <w:bCs/>
          <w:sz w:val="22"/>
          <w:szCs w:val="22"/>
          <w:rtl/>
        </w:rPr>
        <w:t xml:space="preserve"> </w:t>
      </w:r>
      <w:r>
        <w:rPr>
          <w:rFonts w:ascii="Calibri" w:hAnsi="Calibri" w:cs="Arial" w:hint="cs"/>
          <w:b/>
          <w:bCs/>
          <w:sz w:val="22"/>
          <w:szCs w:val="22"/>
          <w:rtl/>
        </w:rPr>
        <w:t xml:space="preserve">                                                      </w:t>
      </w:r>
      <w:r>
        <w:rPr>
          <w:rFonts w:ascii="Calibri" w:hAnsi="Calibri" w:cs="Arial" w:hint="cs"/>
          <w:b/>
          <w:bCs/>
          <w:sz w:val="28"/>
          <w:szCs w:val="28"/>
          <w:rtl/>
        </w:rPr>
        <w:t>الدرجه العلمية: معيدة</w:t>
      </w:r>
    </w:p>
    <w:p w:rsidR="00F140A7" w:rsidRDefault="00F140A7" w:rsidP="00F140A7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</w:t>
      </w:r>
      <w:r>
        <w:rPr>
          <w:rFonts w:ascii="Calibri" w:hAnsi="Calibri" w:cs="Arial" w:hint="cs"/>
          <w:b/>
          <w:bCs/>
          <w:sz w:val="28"/>
          <w:szCs w:val="28"/>
          <w:rtl/>
        </w:rPr>
        <w:t>توقيع عضو هيئة التدريس :</w:t>
      </w:r>
    </w:p>
    <w:p w:rsidR="00F140A7" w:rsidRDefault="00F140A7" w:rsidP="00F140A7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توقيع وكيلة القسم :                                                                                توقيع وكيلة كلية إدارة الأعمال:</w:t>
      </w:r>
    </w:p>
    <w:p w:rsidR="00F140A7" w:rsidRDefault="00F140A7" w:rsidP="00F140A7">
      <w:pPr>
        <w:shd w:val="clear" w:color="auto" w:fill="FFFFFF"/>
        <w:jc w:val="center"/>
        <w:rPr>
          <w:rFonts w:ascii="Calibri" w:hAnsi="Calibri" w:cs="Arial"/>
          <w:b/>
          <w:bCs/>
          <w:sz w:val="22"/>
          <w:szCs w:val="22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اللجان الخاصة بعضو هيئة التدريس: </w:t>
      </w:r>
      <w:r>
        <w:rPr>
          <w:rFonts w:ascii="Calibri" w:hAnsi="Calibri" w:cs="Arial" w:hint="cs"/>
          <w:b/>
          <w:bCs/>
          <w:sz w:val="22"/>
          <w:szCs w:val="22"/>
          <w:rtl/>
        </w:rPr>
        <w:t>1- عضوة لجنة الجداول الدراسية(ساعة</w:t>
      </w:r>
      <w:r w:rsidRPr="00E32387">
        <w:rPr>
          <w:rFonts w:ascii="Calibri" w:hAnsi="Calibri" w:cs="Arial" w:hint="cs"/>
          <w:b/>
          <w:bCs/>
          <w:sz w:val="22"/>
          <w:szCs w:val="22"/>
          <w:rtl/>
        </w:rPr>
        <w:t xml:space="preserve">) </w:t>
      </w:r>
      <w:r>
        <w:rPr>
          <w:rFonts w:ascii="Calibri" w:hAnsi="Calibri" w:cs="Arial" w:hint="cs"/>
          <w:b/>
          <w:bCs/>
          <w:sz w:val="22"/>
          <w:szCs w:val="22"/>
          <w:rtl/>
        </w:rPr>
        <w:t xml:space="preserve">2-عضوةلجنة الارشاد الاكاديمي(ساعه)4-عضوةلجنة الجودة والتطوير(ساعه) </w:t>
      </w:r>
    </w:p>
    <w:p w:rsidR="00F140A7" w:rsidRDefault="00F140A7" w:rsidP="00F140A7">
      <w:pPr>
        <w:shd w:val="clear" w:color="auto" w:fill="FFFFFF"/>
        <w:jc w:val="center"/>
        <w:rPr>
          <w:rFonts w:ascii="Calibri" w:hAnsi="Calibri" w:cs="Arial"/>
          <w:b/>
          <w:bCs/>
          <w:sz w:val="22"/>
          <w:szCs w:val="22"/>
          <w:rtl/>
        </w:rPr>
      </w:pPr>
      <w:r>
        <w:rPr>
          <w:rFonts w:ascii="Calibri" w:hAnsi="Calibri" w:cs="Arial" w:hint="cs"/>
          <w:b/>
          <w:bCs/>
          <w:sz w:val="22"/>
          <w:szCs w:val="22"/>
          <w:rtl/>
        </w:rPr>
        <w:t>5-عضوة لجنه النشاط الثقافي(ساعه)6- عضوة لجنه الاختبارات الفصليه(ساعه)7-عضوة لجنه مساندة المعيدين والمحاضرين(ساعه)</w:t>
      </w:r>
    </w:p>
    <w:tbl>
      <w:tblPr>
        <w:tblpPr w:leftFromText="180" w:rightFromText="180" w:vertAnchor="text" w:horzAnchor="margin" w:tblpXSpec="center" w:tblpY="161"/>
        <w:tblOverlap w:val="never"/>
        <w:tblW w:w="4300" w:type="pct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616"/>
        <w:gridCol w:w="1355"/>
        <w:gridCol w:w="1764"/>
        <w:gridCol w:w="6"/>
        <w:gridCol w:w="1508"/>
        <w:gridCol w:w="1643"/>
        <w:gridCol w:w="1232"/>
        <w:gridCol w:w="13"/>
        <w:gridCol w:w="1497"/>
        <w:gridCol w:w="1176"/>
      </w:tblGrid>
      <w:tr w:rsidR="00F140A7" w:rsidRPr="00C70C6A" w:rsidTr="008B32FE">
        <w:trPr>
          <w:trHeight w:val="481"/>
        </w:trPr>
        <w:tc>
          <w:tcPr>
            <w:tcW w:w="1660" w:type="dxa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3:00PM-4:00PM</w:t>
            </w:r>
          </w:p>
        </w:tc>
        <w:tc>
          <w:tcPr>
            <w:tcW w:w="1657" w:type="dxa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2:00PM-3:00PM</w:t>
            </w:r>
          </w:p>
        </w:tc>
        <w:tc>
          <w:tcPr>
            <w:tcW w:w="1379" w:type="dxa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1:00PM-</w:t>
            </w:r>
          </w:p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2:00PM</w:t>
            </w:r>
          </w:p>
        </w:tc>
        <w:tc>
          <w:tcPr>
            <w:tcW w:w="1807" w:type="dxa"/>
            <w:shd w:val="clear" w:color="auto" w:fill="4F6228"/>
          </w:tcPr>
          <w:p w:rsidR="00F140A7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12:00AM-</w:t>
            </w:r>
          </w:p>
          <w:p w:rsidR="00F140A7" w:rsidRPr="000206B6" w:rsidRDefault="00F140A7" w:rsidP="008B32FE">
            <w:pPr>
              <w:bidi w:val="0"/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1:00PM</w:t>
            </w:r>
          </w:p>
        </w:tc>
        <w:tc>
          <w:tcPr>
            <w:tcW w:w="1540" w:type="dxa"/>
            <w:gridSpan w:val="2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11:00AM-12:00PM</w:t>
            </w:r>
          </w:p>
        </w:tc>
        <w:tc>
          <w:tcPr>
            <w:tcW w:w="1678" w:type="dxa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10:00AM-</w:t>
            </w:r>
          </w:p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11:00AM</w:t>
            </w:r>
          </w:p>
        </w:tc>
        <w:tc>
          <w:tcPr>
            <w:tcW w:w="1258" w:type="dxa"/>
            <w:gridSpan w:val="2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9:00AM-10:00AM</w:t>
            </w:r>
          </w:p>
        </w:tc>
        <w:tc>
          <w:tcPr>
            <w:tcW w:w="1529" w:type="dxa"/>
            <w:shd w:val="clear" w:color="auto" w:fill="4F6228"/>
            <w:vAlign w:val="center"/>
          </w:tcPr>
          <w:p w:rsidR="00F140A7" w:rsidRPr="00A77B2A" w:rsidRDefault="00F140A7" w:rsidP="008B32FE">
            <w:pPr>
              <w:bidi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rtl/>
              </w:rPr>
            </w:pPr>
            <w:r w:rsidRPr="00A77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8:00AM-9:00AM</w:t>
            </w:r>
          </w:p>
        </w:tc>
        <w:tc>
          <w:tcPr>
            <w:tcW w:w="1207" w:type="dxa"/>
            <w:shd w:val="clear" w:color="auto" w:fill="4F6228"/>
            <w:vAlign w:val="center"/>
          </w:tcPr>
          <w:p w:rsidR="00F140A7" w:rsidRPr="00DC2521" w:rsidRDefault="00F140A7" w:rsidP="008B32FE">
            <w:pPr>
              <w:bidi w:val="0"/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 w:hint="cs"/>
                <w:b/>
                <w:bCs/>
                <w:color w:val="FFFFFF"/>
                <w:sz w:val="22"/>
                <w:szCs w:val="22"/>
                <w:rtl/>
              </w:rPr>
              <w:t xml:space="preserve">الوقت </w:t>
            </w:r>
          </w:p>
        </w:tc>
      </w:tr>
      <w:tr w:rsidR="00F140A7" w:rsidRPr="00C70C6A" w:rsidTr="008B32FE">
        <w:trPr>
          <w:trHeight w:hRule="exact" w:val="730"/>
        </w:trPr>
        <w:tc>
          <w:tcPr>
            <w:tcW w:w="1660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140A7" w:rsidRPr="001425F8" w:rsidRDefault="00F140A7" w:rsidP="008B32FE">
            <w:pPr>
              <w:jc w:val="center"/>
              <w:rPr>
                <w:sz w:val="20"/>
                <w:szCs w:val="20"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أعمال ادارية</w:t>
            </w:r>
          </w:p>
        </w:tc>
        <w:tc>
          <w:tcPr>
            <w:tcW w:w="1807" w:type="dxa"/>
            <w:vAlign w:val="center"/>
          </w:tcPr>
          <w:p w:rsidR="00F140A7" w:rsidRPr="001425F8" w:rsidRDefault="00F140A7" w:rsidP="008B32FE">
            <w:pPr>
              <w:jc w:val="center"/>
              <w:rPr>
                <w:sz w:val="20"/>
                <w:szCs w:val="20"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اجتماع القسم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0A7" w:rsidRPr="001425F8" w:rsidRDefault="00F140A7" w:rsidP="008B32FE">
            <w:pPr>
              <w:jc w:val="center"/>
              <w:rPr>
                <w:rFonts w:ascii="Calibri" w:hAnsi="Calibri" w:cs="Arial"/>
                <w:sz w:val="20"/>
                <w:szCs w:val="20"/>
                <w:rtl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301 تسق-42010</w:t>
            </w:r>
          </w:p>
          <w:p w:rsidR="00F140A7" w:rsidRPr="001425F8" w:rsidRDefault="00F140A7" w:rsidP="008B32F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12</w:t>
            </w:r>
            <w:r w:rsidRPr="001425F8">
              <w:rPr>
                <w:rFonts w:ascii="Calibri" w:hAnsi="Calibri" w:cs="Arial"/>
                <w:sz w:val="20"/>
                <w:szCs w:val="20"/>
              </w:rPr>
              <w:t>A</w:t>
            </w:r>
            <w:r>
              <w:rPr>
                <w:rFonts w:ascii="Calibri" w:hAnsi="Calibri" w:cs="Arial" w:hint="cs"/>
                <w:rtl/>
              </w:rPr>
              <w:t xml:space="preserve"> مساندة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8"/>
                <w:szCs w:val="18"/>
                <w:rtl/>
              </w:rPr>
            </w:pPr>
            <w:r w:rsidRPr="009178FB">
              <w:rPr>
                <w:rFonts w:ascii="Calibri" w:hAnsi="Calibri" w:cs="Arial" w:hint="cs"/>
                <w:sz w:val="18"/>
                <w:szCs w:val="18"/>
                <w:rtl/>
              </w:rPr>
              <w:t>301 تسق-42009</w:t>
            </w:r>
            <w:r w:rsidRPr="009178FB">
              <w:rPr>
                <w:rFonts w:ascii="Calibri" w:hAnsi="Calibri" w:cs="Arial" w:hint="cs"/>
                <w:sz w:val="22"/>
                <w:szCs w:val="22"/>
                <w:rtl/>
              </w:rPr>
              <w:t xml:space="preserve"> مساندة</w:t>
            </w:r>
          </w:p>
          <w:p w:rsidR="00F140A7" w:rsidRPr="001425F8" w:rsidRDefault="00F140A7" w:rsidP="008B32FE">
            <w:pPr>
              <w:jc w:val="center"/>
              <w:rPr>
                <w:rFonts w:ascii="Calibri" w:hAnsi="Calibri" w:cs="Arial"/>
                <w:sz w:val="20"/>
                <w:szCs w:val="20"/>
                <w:rtl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25</w:t>
            </w:r>
            <w:r w:rsidRPr="001425F8"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425F8">
              <w:rPr>
                <w:rFonts w:ascii="Calibri" w:hAnsi="Calibri" w:cs="Arial" w:hint="cs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07" w:type="dxa"/>
            <w:shd w:val="clear" w:color="auto" w:fill="4F6228"/>
            <w:vAlign w:val="center"/>
          </w:tcPr>
          <w:p w:rsidR="00F140A7" w:rsidRPr="00B123F3" w:rsidRDefault="00F140A7" w:rsidP="008B32FE">
            <w:pPr>
              <w:bidi w:val="0"/>
              <w:ind w:right="-802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123F3">
              <w:rPr>
                <w:rFonts w:ascii="Calibri" w:hAnsi="Calibri" w:cs="Arial" w:hint="cs"/>
                <w:b/>
                <w:bCs/>
                <w:color w:val="000000"/>
                <w:sz w:val="18"/>
                <w:szCs w:val="18"/>
                <w:rtl/>
              </w:rPr>
              <w:t>الأحد</w:t>
            </w:r>
          </w:p>
        </w:tc>
      </w:tr>
      <w:tr w:rsidR="00F140A7" w:rsidRPr="00C70C6A" w:rsidTr="008B32FE">
        <w:trPr>
          <w:trHeight w:hRule="exact" w:val="561"/>
        </w:trPr>
        <w:tc>
          <w:tcPr>
            <w:tcW w:w="1660" w:type="dxa"/>
            <w:shd w:val="clear" w:color="auto" w:fill="auto"/>
            <w:vAlign w:val="center"/>
          </w:tcPr>
          <w:p w:rsidR="00F140A7" w:rsidRPr="00B123F3" w:rsidRDefault="00F140A7" w:rsidP="008B32FE">
            <w:pPr>
              <w:bidi w:val="0"/>
              <w:ind w:right="-802"/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F140A7" w:rsidRPr="00B123F3" w:rsidRDefault="00F140A7" w:rsidP="008B32FE">
            <w:pPr>
              <w:bidi w:val="0"/>
              <w:ind w:right="-802"/>
              <w:jc w:val="center"/>
              <w:rPr>
                <w:rFonts w:ascii="Calibri" w:hAnsi="Calibri" w:cs="Arial"/>
                <w:color w:val="006600"/>
                <w:sz w:val="18"/>
                <w:szCs w:val="18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140A7" w:rsidRPr="001B3B12" w:rsidRDefault="00F140A7" w:rsidP="008B32FE">
            <w:pPr>
              <w:bidi w:val="0"/>
              <w:ind w:right="-802"/>
              <w:jc w:val="center"/>
              <w:rPr>
                <w:rFonts w:ascii="Calibri" w:hAnsi="Calibri" w:cs="Arial"/>
                <w:color w:val="006600"/>
                <w:sz w:val="16"/>
                <w:szCs w:val="16"/>
                <w:rtl/>
              </w:rPr>
            </w:pPr>
          </w:p>
        </w:tc>
        <w:tc>
          <w:tcPr>
            <w:tcW w:w="1807" w:type="dxa"/>
            <w:vAlign w:val="center"/>
          </w:tcPr>
          <w:p w:rsidR="00F140A7" w:rsidRPr="001B3B12" w:rsidRDefault="00F140A7" w:rsidP="008B32FE">
            <w:pPr>
              <w:shd w:val="clear" w:color="auto" w:fill="FFFFFF"/>
              <w:bidi w:val="0"/>
              <w:jc w:val="center"/>
              <w:rPr>
                <w:rFonts w:ascii="Calibri" w:hAnsi="Calibri" w:cs="Arial"/>
                <w:rtl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140A7" w:rsidRPr="001B3B12" w:rsidRDefault="00F140A7" w:rsidP="008B32FE">
            <w:pPr>
              <w:bidi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5" w:type="dxa"/>
            <w:gridSpan w:val="4"/>
            <w:vAlign w:val="center"/>
          </w:tcPr>
          <w:p w:rsidR="00F140A7" w:rsidRDefault="00F140A7" w:rsidP="008B32FE">
            <w:pPr>
              <w:bidi w:val="0"/>
              <w:ind w:right="-802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 w:hint="cs"/>
                <w:rtl/>
              </w:rPr>
              <w:t>630  تسق 45809</w:t>
            </w:r>
            <w:r>
              <w:rPr>
                <w:rFonts w:ascii="Calibri" w:hAnsi="Calibri" w:cs="Arial"/>
              </w:rPr>
              <w:t xml:space="preserve"> </w:t>
            </w:r>
          </w:p>
          <w:p w:rsidR="00F140A7" w:rsidRPr="001B3B12" w:rsidRDefault="00F140A7" w:rsidP="008B32FE">
            <w:pPr>
              <w:bidi w:val="0"/>
              <w:ind w:right="-802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 w:hint="cs"/>
                <w:rtl/>
              </w:rPr>
              <w:t>32</w:t>
            </w:r>
            <w:r>
              <w:rPr>
                <w:rFonts w:ascii="Calibri" w:hAnsi="Calibri" w:cs="Arial"/>
              </w:rPr>
              <w:t xml:space="preserve">G </w:t>
            </w:r>
          </w:p>
        </w:tc>
        <w:tc>
          <w:tcPr>
            <w:tcW w:w="1207" w:type="dxa"/>
            <w:shd w:val="clear" w:color="auto" w:fill="4F6228"/>
          </w:tcPr>
          <w:p w:rsidR="00F140A7" w:rsidRDefault="00F140A7" w:rsidP="008B32FE">
            <w:pPr>
              <w:bidi w:val="0"/>
            </w:pPr>
            <w:r>
              <w:rPr>
                <w:rFonts w:hint="cs"/>
                <w:rtl/>
              </w:rPr>
              <w:t>الاثنين</w:t>
            </w:r>
          </w:p>
        </w:tc>
      </w:tr>
      <w:tr w:rsidR="00F140A7" w:rsidRPr="00C70C6A" w:rsidTr="008B32FE">
        <w:trPr>
          <w:trHeight w:hRule="exact" w:val="568"/>
        </w:trPr>
        <w:tc>
          <w:tcPr>
            <w:tcW w:w="1660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140A7" w:rsidRPr="001425F8" w:rsidRDefault="00F140A7" w:rsidP="008B32FE">
            <w:pPr>
              <w:jc w:val="center"/>
              <w:rPr>
                <w:sz w:val="22"/>
                <w:szCs w:val="22"/>
              </w:rPr>
            </w:pPr>
            <w:r w:rsidRPr="001425F8">
              <w:rPr>
                <w:rFonts w:ascii="Calibri" w:hAnsi="Calibri" w:cs="Arial" w:hint="cs"/>
                <w:sz w:val="22"/>
                <w:szCs w:val="22"/>
                <w:rtl/>
              </w:rPr>
              <w:t>أعمال ادارية</w:t>
            </w:r>
          </w:p>
        </w:tc>
        <w:tc>
          <w:tcPr>
            <w:tcW w:w="1807" w:type="dxa"/>
            <w:vAlign w:val="center"/>
          </w:tcPr>
          <w:p w:rsidR="00F140A7" w:rsidRPr="001425F8" w:rsidRDefault="00F140A7" w:rsidP="008B32FE">
            <w:pPr>
              <w:jc w:val="center"/>
              <w:rPr>
                <w:sz w:val="22"/>
                <w:szCs w:val="22"/>
              </w:rPr>
            </w:pPr>
            <w:r w:rsidRPr="001425F8">
              <w:rPr>
                <w:rFonts w:hint="cs"/>
                <w:sz w:val="22"/>
                <w:szCs w:val="22"/>
                <w:rtl/>
              </w:rPr>
              <w:t>اجتماع</w:t>
            </w:r>
          </w:p>
          <w:p w:rsidR="00F140A7" w:rsidRPr="001425F8" w:rsidRDefault="00F140A7" w:rsidP="008B32FE">
            <w:pPr>
              <w:jc w:val="center"/>
              <w:rPr>
                <w:sz w:val="22"/>
                <w:szCs w:val="22"/>
              </w:rPr>
            </w:pPr>
            <w:r w:rsidRPr="001425F8">
              <w:rPr>
                <w:rFonts w:hint="cs"/>
                <w:sz w:val="22"/>
                <w:szCs w:val="22"/>
                <w:rtl/>
              </w:rPr>
              <w:t>(لجنة الجودة)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25F8">
              <w:rPr>
                <w:rFonts w:ascii="Calibri" w:hAnsi="Calibri" w:cs="Arial" w:hint="cs"/>
                <w:sz w:val="22"/>
                <w:szCs w:val="22"/>
                <w:rtl/>
              </w:rPr>
              <w:t>ساعة مكتبية</w:t>
            </w:r>
          </w:p>
        </w:tc>
        <w:tc>
          <w:tcPr>
            <w:tcW w:w="16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301 تسق-42010 مساندة</w:t>
            </w:r>
          </w:p>
          <w:p w:rsidR="00F140A7" w:rsidRPr="009178FB" w:rsidRDefault="00F140A7" w:rsidP="008B32FE">
            <w:pPr>
              <w:shd w:val="clear" w:color="auto" w:fill="FFFFFF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12</w:t>
            </w:r>
            <w:r w:rsidRPr="009178FB">
              <w:rPr>
                <w:rFonts w:ascii="Calibri" w:hAnsi="Calibri" w:cs="Arial"/>
                <w:sz w:val="16"/>
                <w:szCs w:val="16"/>
              </w:rPr>
              <w:t>A</w:t>
            </w:r>
          </w:p>
        </w:tc>
        <w:tc>
          <w:tcPr>
            <w:tcW w:w="124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301 تسق-42009 مساندة</w:t>
            </w:r>
          </w:p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25</w:t>
            </w:r>
            <w:r w:rsidRPr="009178FB">
              <w:rPr>
                <w:rFonts w:ascii="Calibri" w:hAnsi="Calibri" w:cs="Arial"/>
                <w:sz w:val="16"/>
                <w:szCs w:val="16"/>
              </w:rPr>
              <w:t>A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shd w:val="clear" w:color="auto" w:fill="4F6228"/>
            <w:vAlign w:val="center"/>
          </w:tcPr>
          <w:p w:rsidR="00F140A7" w:rsidRPr="00B123F3" w:rsidRDefault="00F140A7" w:rsidP="008B32FE">
            <w:pPr>
              <w:bidi w:val="0"/>
              <w:ind w:right="-802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123F3">
              <w:rPr>
                <w:rFonts w:ascii="Calibri" w:hAnsi="Calibri" w:cs="Arial" w:hint="cs"/>
                <w:b/>
                <w:bCs/>
                <w:color w:val="000000"/>
                <w:sz w:val="18"/>
                <w:szCs w:val="18"/>
                <w:rtl/>
              </w:rPr>
              <w:t>الثلاثاء</w:t>
            </w:r>
          </w:p>
        </w:tc>
      </w:tr>
      <w:tr w:rsidR="00F140A7" w:rsidRPr="00C70C6A" w:rsidTr="008B32FE">
        <w:trPr>
          <w:trHeight w:hRule="exact" w:val="420"/>
        </w:trPr>
        <w:tc>
          <w:tcPr>
            <w:tcW w:w="1660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F140A7" w:rsidRPr="00B123F3" w:rsidRDefault="00F140A7" w:rsidP="008B32FE">
            <w:pPr>
              <w:bidi w:val="0"/>
              <w:ind w:right="-802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Calibri"/>
                <w:color w:val="4F6228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right w:val="single" w:sz="4" w:space="0" w:color="auto"/>
            </w:tcBorders>
            <w:vAlign w:val="center"/>
          </w:tcPr>
          <w:p w:rsidR="00F140A7" w:rsidRPr="001425F8" w:rsidRDefault="00F140A7" w:rsidP="008B32FE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  <w:rtl/>
              </w:rPr>
            </w:pPr>
            <w:r w:rsidRPr="001425F8">
              <w:rPr>
                <w:rFonts w:ascii="Calibri" w:hAnsi="Calibri" w:cs="Arial" w:hint="cs"/>
                <w:sz w:val="22"/>
                <w:szCs w:val="22"/>
                <w:rtl/>
              </w:rPr>
              <w:t>ساعة مكتبية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140A7" w:rsidRPr="009178FB" w:rsidRDefault="00F140A7" w:rsidP="008B32FE">
            <w:pPr>
              <w:shd w:val="clear" w:color="auto" w:fill="FFFFFF"/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0A7" w:rsidRPr="001425F8" w:rsidRDefault="00F140A7" w:rsidP="008B3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4F6228"/>
            <w:vAlign w:val="center"/>
          </w:tcPr>
          <w:p w:rsidR="00F140A7" w:rsidRPr="003367C0" w:rsidRDefault="00F140A7" w:rsidP="008B32FE">
            <w:pPr>
              <w:bidi w:val="0"/>
              <w:ind w:right="-802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367C0">
              <w:rPr>
                <w:rFonts w:ascii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</w:tr>
      <w:tr w:rsidR="00F140A7" w:rsidRPr="00C70C6A" w:rsidTr="008B32FE">
        <w:trPr>
          <w:trHeight w:hRule="exact" w:val="682"/>
        </w:trPr>
        <w:tc>
          <w:tcPr>
            <w:tcW w:w="1660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F140A7" w:rsidRPr="00B123F3" w:rsidRDefault="00F140A7" w:rsidP="008B32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140A7" w:rsidRPr="001425F8" w:rsidRDefault="00F140A7" w:rsidP="008B3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140A7" w:rsidRPr="001425F8" w:rsidRDefault="00F140A7" w:rsidP="008B32FE">
            <w:pPr>
              <w:bidi w:val="0"/>
              <w:ind w:right="-80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25F8">
              <w:rPr>
                <w:rFonts w:ascii="Calibri" w:hAnsi="Calibri" w:cs="Arial" w:hint="cs"/>
                <w:sz w:val="22"/>
                <w:szCs w:val="22"/>
                <w:rtl/>
              </w:rPr>
              <w:t>ساعة مكتبية</w:t>
            </w:r>
          </w:p>
        </w:tc>
        <w:tc>
          <w:tcPr>
            <w:tcW w:w="1678" w:type="dxa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301 تسق-42010 مساندة</w:t>
            </w:r>
          </w:p>
          <w:p w:rsidR="00F140A7" w:rsidRPr="009178FB" w:rsidRDefault="00F140A7" w:rsidP="008B32FE">
            <w:pPr>
              <w:bidi w:val="0"/>
              <w:ind w:right="-802"/>
              <w:rPr>
                <w:rFonts w:ascii="Calibri" w:hAnsi="Calibri" w:cs="Arial"/>
                <w:sz w:val="16"/>
                <w:szCs w:val="16"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12</w:t>
            </w:r>
            <w:r>
              <w:rPr>
                <w:rFonts w:ascii="Calibri" w:hAnsi="Calibri" w:cs="Arial" w:hint="cs"/>
                <w:sz w:val="16"/>
                <w:szCs w:val="16"/>
                <w:rtl/>
              </w:rPr>
              <w:t xml:space="preserve">     </w:t>
            </w:r>
            <w:r w:rsidRPr="009178FB">
              <w:rPr>
                <w:rFonts w:ascii="Calibri" w:hAnsi="Calibri" w:cs="Arial"/>
                <w:sz w:val="16"/>
                <w:szCs w:val="16"/>
              </w:rPr>
              <w:t>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F140A7" w:rsidRPr="009178FB" w:rsidRDefault="00F140A7" w:rsidP="008B32FE">
            <w:pPr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301 تسق-42009 مساندة</w:t>
            </w:r>
          </w:p>
          <w:p w:rsidR="00F140A7" w:rsidRPr="009178FB" w:rsidRDefault="00F140A7" w:rsidP="008B32FE">
            <w:pPr>
              <w:bidi w:val="0"/>
              <w:ind w:right="-802"/>
              <w:rPr>
                <w:rFonts w:ascii="Calibri" w:hAnsi="Calibri" w:cs="Arial"/>
                <w:sz w:val="16"/>
                <w:szCs w:val="16"/>
              </w:rPr>
            </w:pPr>
            <w:r w:rsidRPr="009178FB">
              <w:rPr>
                <w:rFonts w:ascii="Calibri" w:hAnsi="Calibri" w:cs="Arial" w:hint="cs"/>
                <w:sz w:val="16"/>
                <w:szCs w:val="16"/>
                <w:rtl/>
              </w:rPr>
              <w:t>25</w:t>
            </w:r>
            <w:r w:rsidRPr="009178FB">
              <w:rPr>
                <w:rFonts w:ascii="Calibri" w:hAnsi="Calibri" w:cs="Arial"/>
                <w:sz w:val="16"/>
                <w:szCs w:val="16"/>
              </w:rPr>
              <w:t>A</w:t>
            </w:r>
          </w:p>
        </w:tc>
        <w:tc>
          <w:tcPr>
            <w:tcW w:w="1529" w:type="dxa"/>
            <w:vAlign w:val="center"/>
          </w:tcPr>
          <w:p w:rsidR="00F140A7" w:rsidRPr="001425F8" w:rsidRDefault="00F140A7" w:rsidP="008B32FE">
            <w:pPr>
              <w:bidi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25F8">
              <w:rPr>
                <w:rFonts w:ascii="Calibri" w:hAnsi="Calibri" w:cs="Arial" w:hint="cs"/>
                <w:sz w:val="22"/>
                <w:szCs w:val="22"/>
                <w:rtl/>
              </w:rPr>
              <w:t>ساعة مكتبية</w:t>
            </w:r>
          </w:p>
        </w:tc>
        <w:tc>
          <w:tcPr>
            <w:tcW w:w="1207" w:type="dxa"/>
            <w:shd w:val="clear" w:color="auto" w:fill="4F6228"/>
            <w:vAlign w:val="center"/>
          </w:tcPr>
          <w:p w:rsidR="00F140A7" w:rsidRPr="00B123F3" w:rsidRDefault="00F140A7" w:rsidP="008B32FE">
            <w:pPr>
              <w:bidi w:val="0"/>
              <w:ind w:right="-802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123F3">
              <w:rPr>
                <w:rFonts w:ascii="Calibri" w:hAnsi="Calibri" w:cs="Arial" w:hint="cs"/>
                <w:b/>
                <w:bCs/>
                <w:color w:val="000000"/>
                <w:sz w:val="18"/>
                <w:szCs w:val="18"/>
                <w:rtl/>
              </w:rPr>
              <w:t>الخميس</w:t>
            </w:r>
          </w:p>
        </w:tc>
      </w:tr>
    </w:tbl>
    <w:p w:rsidR="00F140A7" w:rsidRDefault="00F140A7" w:rsidP="00F140A7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2587625</wp:posOffset>
                </wp:positionV>
                <wp:extent cx="9963150" cy="342900"/>
                <wp:effectExtent l="0" t="0" r="635" b="317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A7" w:rsidRPr="00A77B2A" w:rsidRDefault="00F140A7" w:rsidP="00F140A7">
                            <w:pPr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77B2A">
                              <w:rPr>
                                <w:rFonts w:ascii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وكالة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الكلية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للتطوير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77B2A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والجودة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A77B2A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Vice Deanship for Development &amp; Quality                       </w:t>
                            </w:r>
                            <w:r w:rsidRPr="00A77B2A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margin-left:-21.2pt;margin-top:203.75pt;width:78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" stroked="f">
                <v:textbox>
                  <w:txbxContent>
                    <w:p w:rsidR="00F140A7" w:rsidRPr="00A77B2A" w:rsidRDefault="00F140A7" w:rsidP="00F140A7">
                      <w:pPr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</w:pPr>
                      <w:r w:rsidRPr="00A77B2A">
                        <w:rPr>
                          <w:rFonts w:ascii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وكالة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الكلية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للتطوير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77B2A">
                        <w:rPr>
                          <w:rFonts w:ascii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والجودة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</w:t>
                      </w:r>
                      <w:r w:rsidRPr="00A77B2A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Vice Deanship for Development &amp; Quality                       </w:t>
                      </w:r>
                      <w:r w:rsidRPr="00A77B2A"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3035300</wp:posOffset>
                </wp:positionV>
                <wp:extent cx="9998710" cy="1437005"/>
                <wp:effectExtent l="11430" t="6350" r="10160" b="139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8710" cy="143700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A7" w:rsidRPr="00C90439" w:rsidRDefault="00F140A7" w:rsidP="00F140A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FFFFFF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رؤية كلية إدارة الأعمال :  </w:t>
                            </w:r>
                            <w:r w:rsidRPr="008C64AC"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ريادة عالمية في التعليم والبحث تسهم في إعداد الكفاءات لبناء اقتصاد المعرفة</w:t>
                            </w:r>
                            <w:r w:rsidRPr="008C64AC">
                              <w:rPr>
                                <w:rFonts w:hint="cs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140A7" w:rsidRPr="008C64AC" w:rsidRDefault="00F140A7" w:rsidP="00F140A7">
                            <w:pPr>
                              <w:spacing w:line="480" w:lineRule="auto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C64AC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رسالة كلية إدارة الأعمال:  </w:t>
                            </w:r>
                            <w:r w:rsidRPr="008C64AC"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إعداد رواد في إدارة الأعمال، وإجراء بحوث أكاديمية وتطبيقية متقدمة تخدم المعرفة العلمية والتنمية الاقتصادية، وبناء شراكة مجتمعية فاعلة، ما يسهم </w:t>
                            </w:r>
                            <w:r w:rsidRPr="008C64AC">
                              <w:rPr>
                                <w:rFonts w:hint="cs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            ف</w:t>
                            </w:r>
                            <w:r w:rsidRPr="008C64AC"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في تحقيق ميزة تنافسية عالمية.</w:t>
                            </w:r>
                          </w:p>
                          <w:p w:rsidR="00F140A7" w:rsidRPr="001C0C61" w:rsidRDefault="00F140A7" w:rsidP="00F140A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position:absolute;margin-left:-24pt;margin-top:239pt;width:787.3pt;height:1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" fillcolor="#4e6128" strokecolor="#4e6128">
                <v:textbox>
                  <w:txbxContent>
                    <w:p w:rsidR="00F140A7" w:rsidRPr="00C90439" w:rsidRDefault="00F140A7" w:rsidP="00F140A7">
                      <w:pPr>
                        <w:pStyle w:val="a3"/>
                        <w:bidi/>
                        <w:spacing w:before="0" w:beforeAutospacing="0" w:after="0" w:afterAutospacing="0"/>
                        <w:jc w:val="lowKashida"/>
                        <w:rPr>
                          <w:i/>
                          <w:iCs/>
                          <w:color w:val="FFFFFF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color w:val="FFFFFF"/>
                          <w:sz w:val="28"/>
                          <w:szCs w:val="28"/>
                          <w:u w:val="single"/>
                          <w:rtl/>
                        </w:rPr>
                        <w:t xml:space="preserve">  رؤية كلية إدارة الأعمال :  </w:t>
                      </w:r>
                      <w:r w:rsidRPr="008C64AC">
                        <w:rPr>
                          <w:i/>
                          <w:iCs/>
                          <w:color w:val="FFFFFF"/>
                          <w:sz w:val="28"/>
                          <w:szCs w:val="28"/>
                          <w:rtl/>
                        </w:rPr>
                        <w:t>ريادة عالمية في التعليم والبحث تسهم في إعداد الكفاءات لبناء اقتصاد المعرفة</w:t>
                      </w:r>
                      <w:r w:rsidRPr="008C64AC">
                        <w:rPr>
                          <w:rFonts w:hint="cs"/>
                          <w:i/>
                          <w:iCs/>
                          <w:color w:val="FFFFFF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140A7" w:rsidRPr="008C64AC" w:rsidRDefault="00F140A7" w:rsidP="00F140A7">
                      <w:pPr>
                        <w:spacing w:line="480" w:lineRule="auto"/>
                        <w:rPr>
                          <w:i/>
                          <w:iCs/>
                          <w:color w:val="FFFFFF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C64AC">
                        <w:rPr>
                          <w:color w:val="FFFFFF"/>
                          <w:sz w:val="28"/>
                          <w:szCs w:val="28"/>
                          <w:u w:val="single"/>
                          <w:rtl/>
                        </w:rPr>
                        <w:t xml:space="preserve">  رسالة كلية إدارة الأعمال:  </w:t>
                      </w:r>
                      <w:r w:rsidRPr="008C64AC">
                        <w:rPr>
                          <w:i/>
                          <w:iCs/>
                          <w:color w:val="FFFFFF"/>
                          <w:sz w:val="28"/>
                          <w:szCs w:val="28"/>
                          <w:rtl/>
                        </w:rPr>
                        <w:t xml:space="preserve">إعداد رواد في إدارة الأعمال، وإجراء بحوث أكاديمية وتطبيقية متقدمة تخدم المعرفة العلمية والتنمية الاقتصادية، وبناء شراكة مجتمعية فاعلة، ما يسهم </w:t>
                      </w:r>
                      <w:r w:rsidRPr="008C64AC">
                        <w:rPr>
                          <w:rFonts w:hint="cs"/>
                          <w:i/>
                          <w:iCs/>
                          <w:color w:val="FFFFFF"/>
                          <w:sz w:val="28"/>
                          <w:szCs w:val="28"/>
                          <w:rtl/>
                        </w:rPr>
                        <w:t xml:space="preserve">             ف</w:t>
                      </w:r>
                      <w:r w:rsidRPr="008C64AC">
                        <w:rPr>
                          <w:i/>
                          <w:iCs/>
                          <w:color w:val="FFFFFF"/>
                          <w:sz w:val="28"/>
                          <w:szCs w:val="28"/>
                          <w:rtl/>
                        </w:rPr>
                        <w:t>في تحقيق ميزة تنافسية عالمية.</w:t>
                      </w:r>
                    </w:p>
                    <w:p w:rsidR="00F140A7" w:rsidRPr="001C0C61" w:rsidRDefault="00F140A7" w:rsidP="00F140A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6778" w:rsidRPr="00F140A7" w:rsidRDefault="00F140A7" w:rsidP="00F140A7">
      <w:pPr>
        <w:rPr>
          <w:rtl/>
        </w:rPr>
      </w:pPr>
      <w:r>
        <w:br w:type="page"/>
      </w:r>
    </w:p>
    <w:sectPr w:rsidR="00F46778" w:rsidRPr="00F140A7" w:rsidSect="00F140A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A7"/>
    <w:rsid w:val="00986A7A"/>
    <w:rsid w:val="00D02E67"/>
    <w:rsid w:val="00F140A7"/>
    <w:rsid w:val="00F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40A7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40A7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Abdullah Aleidan</dc:creator>
  <cp:lastModifiedBy>Mona . Alajlan</cp:lastModifiedBy>
  <cp:revision>2</cp:revision>
  <dcterms:created xsi:type="dcterms:W3CDTF">2016-03-22T06:52:00Z</dcterms:created>
  <dcterms:modified xsi:type="dcterms:W3CDTF">2016-03-22T06:52:00Z</dcterms:modified>
</cp:coreProperties>
</file>