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page" w:horzAnchor="margin" w:tblpXSpec="center" w:tblpY="1491"/>
        <w:bidiVisual/>
        <w:tblW w:w="9540" w:type="dxa"/>
        <w:jc w:val="center"/>
        <w:tblLayout w:type="fixed"/>
        <w:tblLook w:val="01E0" w:firstRow="1" w:lastRow="1" w:firstColumn="1" w:lastColumn="1" w:noHBand="0" w:noVBand="0"/>
      </w:tblPr>
      <w:tblGrid>
        <w:gridCol w:w="2736"/>
        <w:gridCol w:w="3294"/>
        <w:gridCol w:w="3510"/>
      </w:tblGrid>
      <w:tr w:rsidR="00563B80" w:rsidTr="00891118">
        <w:trPr>
          <w:cantSplit/>
          <w:trHeight w:val="462"/>
          <w:jc w:val="center"/>
        </w:trPr>
        <w:tc>
          <w:tcPr>
            <w:tcW w:w="2736" w:type="dxa"/>
            <w:vAlign w:val="center"/>
            <w:hideMark/>
          </w:tcPr>
          <w:p w:rsidR="00563B80" w:rsidRPr="00D96054" w:rsidRDefault="00563B80" w:rsidP="00891118">
            <w:pPr>
              <w:pStyle w:val="PlainText"/>
              <w:spacing w:line="168" w:lineRule="auto"/>
              <w:jc w:val="center"/>
              <w:rPr>
                <w:rFonts w:ascii="Traditional Arabic" w:hAnsi="Traditional Arabic" w:cs="Traditional Arabic"/>
                <w:b/>
                <w:bCs/>
                <w:sz w:val="36"/>
                <w:szCs w:val="36"/>
              </w:rPr>
            </w:pPr>
            <w:r w:rsidRPr="00D96054">
              <w:rPr>
                <w:rFonts w:ascii="Traditional Arabic" w:hAnsi="Traditional Arabic" w:cs="Traditional Arabic" w:hint="cs"/>
                <w:b/>
                <w:bCs/>
                <w:sz w:val="36"/>
                <w:szCs w:val="36"/>
                <w:rtl/>
              </w:rPr>
              <w:t>جامعـــــة المــــــلك سعـــود</w:t>
            </w:r>
          </w:p>
        </w:tc>
        <w:tc>
          <w:tcPr>
            <w:tcW w:w="3294" w:type="dxa"/>
            <w:vMerge w:val="restart"/>
            <w:vAlign w:val="center"/>
          </w:tcPr>
          <w:p w:rsidR="00563B80" w:rsidRDefault="00563B80" w:rsidP="00891118">
            <w:pPr>
              <w:spacing w:line="192" w:lineRule="auto"/>
              <w:jc w:val="center"/>
              <w:rPr>
                <w:rFonts w:ascii="Arabic Typesetting" w:hAnsi="Arabic Typesetting" w:cs="Arabic Typesetting"/>
                <w:b/>
                <w:bCs/>
                <w:sz w:val="38"/>
                <w:szCs w:val="38"/>
                <w:lang w:val="en-IE"/>
              </w:rPr>
            </w:pPr>
            <w:r>
              <w:rPr>
                <w:rFonts w:ascii="Arabic Typesetting" w:hAnsi="Arabic Typesetting" w:cs="Arabic Typesetting"/>
                <w:b/>
                <w:bCs/>
                <w:noProof/>
                <w:sz w:val="38"/>
                <w:szCs w:val="38"/>
              </w:rPr>
              <w:drawing>
                <wp:inline distT="0" distB="0" distL="0" distR="0">
                  <wp:extent cx="1588135" cy="1106805"/>
                  <wp:effectExtent l="0" t="0" r="0" b="10795"/>
                  <wp:docPr id="1" name="صورة 1" descr="COL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 descr="COLT LOG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88135" cy="1106805"/>
                          </a:xfrm>
                          <a:prstGeom prst="rect">
                            <a:avLst/>
                          </a:prstGeom>
                          <a:noFill/>
                          <a:ln>
                            <a:noFill/>
                          </a:ln>
                        </pic:spPr>
                      </pic:pic>
                    </a:graphicData>
                  </a:graphic>
                </wp:inline>
              </w:drawing>
            </w:r>
          </w:p>
        </w:tc>
        <w:tc>
          <w:tcPr>
            <w:tcW w:w="3510" w:type="dxa"/>
            <w:vAlign w:val="center"/>
            <w:hideMark/>
          </w:tcPr>
          <w:p w:rsidR="00563B80" w:rsidRPr="00D96054" w:rsidRDefault="00563B80" w:rsidP="00891118">
            <w:pPr>
              <w:pStyle w:val="PlainText"/>
              <w:spacing w:line="192" w:lineRule="auto"/>
              <w:jc w:val="center"/>
              <w:rPr>
                <w:rFonts w:ascii="Arabic Typesetting" w:hAnsi="Arabic Typesetting" w:cs="David"/>
                <w:b/>
                <w:bCs/>
                <w:sz w:val="36"/>
                <w:szCs w:val="36"/>
                <w:lang w:val="en-IE" w:bidi="he-IL"/>
              </w:rPr>
            </w:pPr>
            <w:r w:rsidRPr="00D96054">
              <w:rPr>
                <w:rFonts w:ascii="Arabic Typesetting" w:hAnsi="Arabic Typesetting" w:cs="David" w:hint="cs"/>
                <w:b/>
                <w:bCs/>
                <w:sz w:val="36"/>
                <w:szCs w:val="36"/>
                <w:rtl/>
                <w:lang w:val="en-IE" w:bidi="he-IL"/>
              </w:rPr>
              <w:t>אוניברסיטת המלך סעוד</w:t>
            </w:r>
          </w:p>
        </w:tc>
      </w:tr>
      <w:tr w:rsidR="00563B80" w:rsidTr="00891118">
        <w:trPr>
          <w:cantSplit/>
          <w:trHeight w:val="462"/>
          <w:jc w:val="center"/>
        </w:trPr>
        <w:tc>
          <w:tcPr>
            <w:tcW w:w="2736" w:type="dxa"/>
            <w:vAlign w:val="center"/>
            <w:hideMark/>
          </w:tcPr>
          <w:p w:rsidR="00563B80" w:rsidRPr="00D96054" w:rsidRDefault="00563B80" w:rsidP="00891118">
            <w:pPr>
              <w:pStyle w:val="PlainText"/>
              <w:spacing w:line="168" w:lineRule="auto"/>
              <w:jc w:val="center"/>
              <w:rPr>
                <w:rFonts w:ascii="Traditional Arabic" w:hAnsi="Traditional Arabic" w:cs="Traditional Arabic"/>
                <w:b/>
                <w:bCs/>
                <w:sz w:val="36"/>
                <w:szCs w:val="36"/>
              </w:rPr>
            </w:pPr>
            <w:r w:rsidRPr="00D96054">
              <w:rPr>
                <w:rFonts w:ascii="Traditional Arabic" w:hAnsi="Traditional Arabic" w:cs="Traditional Arabic" w:hint="cs"/>
                <w:b/>
                <w:bCs/>
                <w:sz w:val="36"/>
                <w:szCs w:val="36"/>
                <w:rtl/>
              </w:rPr>
              <w:t>كليـــــة اللغـــــات والترجمـــة</w:t>
            </w:r>
          </w:p>
        </w:tc>
        <w:tc>
          <w:tcPr>
            <w:tcW w:w="3294" w:type="dxa"/>
            <w:vMerge/>
            <w:vAlign w:val="center"/>
            <w:hideMark/>
          </w:tcPr>
          <w:p w:rsidR="00563B80" w:rsidRDefault="00563B80" w:rsidP="00891118">
            <w:pPr>
              <w:spacing w:line="192" w:lineRule="auto"/>
              <w:jc w:val="center"/>
              <w:rPr>
                <w:rFonts w:ascii="Arabic Typesetting" w:hAnsi="Arabic Typesetting" w:cs="Arabic Typesetting"/>
                <w:b/>
                <w:bCs/>
                <w:sz w:val="38"/>
                <w:szCs w:val="38"/>
                <w:lang w:val="en-IE"/>
              </w:rPr>
            </w:pPr>
          </w:p>
        </w:tc>
        <w:tc>
          <w:tcPr>
            <w:tcW w:w="3510" w:type="dxa"/>
            <w:vAlign w:val="center"/>
            <w:hideMark/>
          </w:tcPr>
          <w:p w:rsidR="00563B80" w:rsidRPr="00D96054" w:rsidRDefault="00563B80" w:rsidP="00891118">
            <w:pPr>
              <w:pStyle w:val="PlainText"/>
              <w:spacing w:line="192" w:lineRule="auto"/>
              <w:jc w:val="center"/>
              <w:rPr>
                <w:rFonts w:ascii="Arabic Typesetting" w:hAnsi="Arabic Typesetting" w:cs="David"/>
                <w:b/>
                <w:bCs/>
                <w:sz w:val="34"/>
                <w:szCs w:val="34"/>
                <w:lang w:val="en-IE" w:bidi="he-IL"/>
              </w:rPr>
            </w:pPr>
            <w:r w:rsidRPr="00D96054">
              <w:rPr>
                <w:rFonts w:ascii="Arabic Typesetting" w:hAnsi="Arabic Typesetting" w:cs="David" w:hint="cs"/>
                <w:b/>
                <w:bCs/>
                <w:sz w:val="34"/>
                <w:szCs w:val="34"/>
                <w:rtl/>
                <w:lang w:val="en-IE" w:bidi="he-IL"/>
              </w:rPr>
              <w:t>הפקולטה לשפות והתרגום</w:t>
            </w:r>
          </w:p>
        </w:tc>
      </w:tr>
      <w:tr w:rsidR="00563B80" w:rsidTr="00891118">
        <w:trPr>
          <w:cantSplit/>
          <w:trHeight w:val="395"/>
          <w:jc w:val="center"/>
        </w:trPr>
        <w:tc>
          <w:tcPr>
            <w:tcW w:w="2736" w:type="dxa"/>
            <w:vAlign w:val="center"/>
            <w:hideMark/>
          </w:tcPr>
          <w:p w:rsidR="00563B80" w:rsidRPr="00D96054" w:rsidRDefault="00563B80" w:rsidP="00891118">
            <w:pPr>
              <w:pStyle w:val="PlainText"/>
              <w:spacing w:line="168" w:lineRule="auto"/>
              <w:jc w:val="center"/>
              <w:rPr>
                <w:rFonts w:ascii="Traditional Arabic" w:hAnsi="Traditional Arabic" w:cs="Traditional Arabic"/>
                <w:b/>
                <w:bCs/>
                <w:sz w:val="36"/>
                <w:szCs w:val="36"/>
              </w:rPr>
            </w:pPr>
            <w:r w:rsidRPr="00D96054">
              <w:rPr>
                <w:rFonts w:ascii="Traditional Arabic" w:hAnsi="Traditional Arabic" w:cs="Traditional Arabic" w:hint="cs"/>
                <w:b/>
                <w:bCs/>
                <w:sz w:val="36"/>
                <w:szCs w:val="36"/>
                <w:rtl/>
              </w:rPr>
              <w:t>برنـــامــــج اللغــــة العبرية</w:t>
            </w:r>
          </w:p>
        </w:tc>
        <w:tc>
          <w:tcPr>
            <w:tcW w:w="3294" w:type="dxa"/>
            <w:vMerge/>
            <w:vAlign w:val="center"/>
            <w:hideMark/>
          </w:tcPr>
          <w:p w:rsidR="00563B80" w:rsidRDefault="00563B80" w:rsidP="00891118">
            <w:pPr>
              <w:spacing w:line="192" w:lineRule="auto"/>
              <w:jc w:val="center"/>
              <w:rPr>
                <w:rFonts w:ascii="Arabic Typesetting" w:hAnsi="Arabic Typesetting" w:cs="Arabic Typesetting"/>
                <w:b/>
                <w:bCs/>
                <w:sz w:val="38"/>
                <w:szCs w:val="38"/>
                <w:lang w:val="en-IE"/>
              </w:rPr>
            </w:pPr>
          </w:p>
        </w:tc>
        <w:tc>
          <w:tcPr>
            <w:tcW w:w="3510" w:type="dxa"/>
            <w:vAlign w:val="center"/>
            <w:hideMark/>
          </w:tcPr>
          <w:p w:rsidR="00563B80" w:rsidRPr="00D96054" w:rsidRDefault="00563B80" w:rsidP="00891118">
            <w:pPr>
              <w:pStyle w:val="PlainText"/>
              <w:spacing w:line="192" w:lineRule="auto"/>
              <w:jc w:val="center"/>
              <w:rPr>
                <w:rFonts w:ascii="Arabic Typesetting" w:hAnsi="Arabic Typesetting" w:cs="David"/>
                <w:b/>
                <w:bCs/>
                <w:sz w:val="36"/>
                <w:szCs w:val="36"/>
                <w:lang w:val="en-IE" w:bidi="he-IL"/>
              </w:rPr>
            </w:pPr>
            <w:r w:rsidRPr="00D96054">
              <w:rPr>
                <w:rFonts w:ascii="Arabic Typesetting" w:hAnsi="Arabic Typesetting" w:cs="David" w:hint="cs"/>
                <w:b/>
                <w:bCs/>
                <w:sz w:val="36"/>
                <w:szCs w:val="36"/>
                <w:rtl/>
                <w:lang w:val="en-IE" w:bidi="he-IL"/>
              </w:rPr>
              <w:t>חוג השפה העברית</w:t>
            </w:r>
          </w:p>
        </w:tc>
      </w:tr>
      <w:tr w:rsidR="00563B80" w:rsidTr="00891118">
        <w:trPr>
          <w:cantSplit/>
          <w:trHeight w:val="548"/>
          <w:jc w:val="center"/>
        </w:trPr>
        <w:tc>
          <w:tcPr>
            <w:tcW w:w="2736" w:type="dxa"/>
            <w:vAlign w:val="center"/>
            <w:hideMark/>
          </w:tcPr>
          <w:p w:rsidR="00563B80" w:rsidRPr="00D96054" w:rsidRDefault="00563B80" w:rsidP="00891118">
            <w:pPr>
              <w:pStyle w:val="PlainText"/>
              <w:spacing w:line="168" w:lineRule="auto"/>
              <w:jc w:val="center"/>
              <w:rPr>
                <w:rFonts w:ascii="Traditional Arabic" w:hAnsi="Traditional Arabic" w:cs="Traditional Arabic"/>
                <w:b/>
                <w:bCs/>
                <w:sz w:val="36"/>
                <w:szCs w:val="36"/>
              </w:rPr>
            </w:pPr>
            <w:r w:rsidRPr="00D96054">
              <w:rPr>
                <w:rFonts w:ascii="Traditional Arabic" w:hAnsi="Traditional Arabic" w:cs="Traditional Arabic" w:hint="cs"/>
                <w:b/>
                <w:bCs/>
                <w:sz w:val="36"/>
                <w:szCs w:val="36"/>
                <w:rtl/>
              </w:rPr>
              <w:t>زمن الاختبار: ساعتان</w:t>
            </w:r>
          </w:p>
        </w:tc>
        <w:tc>
          <w:tcPr>
            <w:tcW w:w="3294" w:type="dxa"/>
            <w:vMerge/>
          </w:tcPr>
          <w:p w:rsidR="00563B80" w:rsidRDefault="00563B80" w:rsidP="00891118">
            <w:pPr>
              <w:pStyle w:val="PlainText"/>
              <w:spacing w:line="192" w:lineRule="auto"/>
              <w:jc w:val="center"/>
              <w:rPr>
                <w:rFonts w:ascii="Arabic Typesetting" w:hAnsi="Arabic Typesetting" w:cs="Arabic Typesetting"/>
                <w:b/>
                <w:bCs/>
                <w:sz w:val="38"/>
                <w:szCs w:val="38"/>
                <w:lang w:val="en-IE"/>
              </w:rPr>
            </w:pPr>
          </w:p>
        </w:tc>
        <w:tc>
          <w:tcPr>
            <w:tcW w:w="3510" w:type="dxa"/>
            <w:vAlign w:val="center"/>
            <w:hideMark/>
          </w:tcPr>
          <w:p w:rsidR="00563B80" w:rsidRPr="00D96054" w:rsidRDefault="00563B80" w:rsidP="00891118">
            <w:pPr>
              <w:pStyle w:val="PlainText"/>
              <w:spacing w:line="192" w:lineRule="auto"/>
              <w:jc w:val="center"/>
              <w:rPr>
                <w:rFonts w:ascii="Arabic Typesetting" w:hAnsi="Arabic Typesetting" w:cs="David"/>
                <w:b/>
                <w:bCs/>
                <w:sz w:val="36"/>
                <w:szCs w:val="36"/>
                <w:lang w:bidi="he-IL"/>
              </w:rPr>
            </w:pPr>
            <w:r w:rsidRPr="00D96054">
              <w:rPr>
                <w:rFonts w:ascii="Arabic Typesetting" w:hAnsi="Arabic Typesetting" w:cs="David" w:hint="cs"/>
                <w:b/>
                <w:bCs/>
                <w:sz w:val="36"/>
                <w:szCs w:val="36"/>
                <w:rtl/>
                <w:lang w:bidi="he-IL"/>
              </w:rPr>
              <w:t>זמן הבחינה</w:t>
            </w:r>
            <w:r w:rsidRPr="00D96054">
              <w:rPr>
                <w:rFonts w:ascii="Arabic Typesetting" w:hAnsi="Arabic Typesetting" w:cs="David" w:hint="cs"/>
                <w:b/>
                <w:bCs/>
                <w:sz w:val="36"/>
                <w:szCs w:val="36"/>
                <w:lang w:bidi="he-IL"/>
              </w:rPr>
              <w:t>:</w:t>
            </w:r>
            <w:r w:rsidRPr="00D96054">
              <w:rPr>
                <w:rFonts w:ascii="Arabic Typesetting" w:hAnsi="Arabic Typesetting" w:cs="David" w:hint="cs"/>
                <w:b/>
                <w:bCs/>
                <w:sz w:val="36"/>
                <w:szCs w:val="36"/>
                <w:rtl/>
                <w:lang w:bidi="he-IL"/>
              </w:rPr>
              <w:t xml:space="preserve"> שעתיים</w:t>
            </w:r>
          </w:p>
        </w:tc>
      </w:tr>
    </w:tbl>
    <w:p w:rsidR="00563B80" w:rsidRDefault="00563B80" w:rsidP="00563B80">
      <w:pPr>
        <w:pStyle w:val="PlainText"/>
        <w:spacing w:line="400" w:lineRule="exact"/>
        <w:jc w:val="lowKashida"/>
        <w:rPr>
          <w:sz w:val="32"/>
          <w:szCs w:val="32"/>
        </w:rPr>
      </w:pPr>
    </w:p>
    <w:p w:rsidR="00563B80" w:rsidRDefault="00563B80" w:rsidP="00563B80">
      <w:pPr>
        <w:pStyle w:val="PlainText"/>
        <w:spacing w:line="400" w:lineRule="exact"/>
        <w:jc w:val="center"/>
        <w:rPr>
          <w:sz w:val="32"/>
          <w:szCs w:val="32"/>
          <w:rtl/>
        </w:rPr>
      </w:pPr>
    </w:p>
    <w:p w:rsidR="00563B80" w:rsidRDefault="00563B80" w:rsidP="00563B80">
      <w:pPr>
        <w:pStyle w:val="PlainText"/>
        <w:jc w:val="center"/>
        <w:rPr>
          <w:rFonts w:ascii="Andalus" w:hAnsi="Andalus" w:cs="Andalus"/>
          <w:b/>
          <w:bCs/>
          <w:sz w:val="48"/>
          <w:szCs w:val="48"/>
        </w:rPr>
      </w:pPr>
      <w:r>
        <w:rPr>
          <w:rFonts w:ascii="Andalus" w:hAnsi="Andalus" w:cs="Andalus" w:hint="cs"/>
          <w:b/>
          <w:bCs/>
          <w:sz w:val="48"/>
          <w:szCs w:val="48"/>
          <w:rtl/>
        </w:rPr>
        <w:t xml:space="preserve">اختبار نهاية الفصل الدراسي الثاني </w:t>
      </w:r>
      <w:r w:rsidRPr="00CF7BA8">
        <w:rPr>
          <w:rFonts w:ascii="Andalus" w:hAnsi="Andalus" w:cs="Andalus" w:hint="cs"/>
          <w:b/>
          <w:bCs/>
          <w:sz w:val="48"/>
          <w:szCs w:val="48"/>
          <w:rtl/>
        </w:rPr>
        <w:t>14</w:t>
      </w:r>
      <w:r>
        <w:rPr>
          <w:rFonts w:ascii="Andalus" w:hAnsi="Andalus" w:cs="Andalus" w:hint="cs"/>
          <w:b/>
          <w:bCs/>
          <w:sz w:val="48"/>
          <w:szCs w:val="48"/>
          <w:rtl/>
        </w:rPr>
        <w:t>3</w:t>
      </w:r>
      <w:r w:rsidRPr="00CF7BA8">
        <w:rPr>
          <w:rFonts w:ascii="Andalus" w:hAnsi="Andalus" w:cs="Andalus" w:hint="cs"/>
          <w:b/>
          <w:bCs/>
          <w:sz w:val="48"/>
          <w:szCs w:val="48"/>
          <w:rtl/>
        </w:rPr>
        <w:t>3/</w:t>
      </w:r>
      <w:r>
        <w:rPr>
          <w:rFonts w:ascii="Andalus" w:hAnsi="Andalus" w:cs="Andalus" w:hint="cs"/>
          <w:b/>
          <w:bCs/>
          <w:sz w:val="48"/>
          <w:szCs w:val="48"/>
          <w:rtl/>
        </w:rPr>
        <w:t>1434هـ</w:t>
      </w:r>
    </w:p>
    <w:p w:rsidR="00563B80" w:rsidRPr="00052EC0" w:rsidRDefault="00563B80" w:rsidP="00563B80">
      <w:pPr>
        <w:pStyle w:val="PlainText"/>
        <w:jc w:val="center"/>
        <w:rPr>
          <w:rFonts w:ascii="Arabic Typesetting" w:hAnsi="Arabic Typesetting" w:cs="David"/>
          <w:b/>
          <w:bCs/>
          <w:sz w:val="40"/>
          <w:szCs w:val="40"/>
          <w:rtl/>
          <w:lang w:val="en-IE"/>
        </w:rPr>
      </w:pPr>
      <w:r w:rsidRPr="00D96054">
        <w:rPr>
          <w:rFonts w:ascii="Arabic Typesetting" w:hAnsi="Arabic Typesetting" w:cs="David" w:hint="cs"/>
          <w:b/>
          <w:bCs/>
          <w:sz w:val="40"/>
          <w:szCs w:val="40"/>
          <w:rtl/>
          <w:lang w:val="en-IE" w:bidi="he-IL"/>
        </w:rPr>
        <w:t>בחינת גמר – הס</w:t>
      </w:r>
      <w:r w:rsidRPr="00052EC0">
        <w:rPr>
          <w:rFonts w:ascii="Arabic Typesetting" w:hAnsi="Arabic Typesetting" w:cs="David" w:hint="cs"/>
          <w:b/>
          <w:bCs/>
          <w:sz w:val="40"/>
          <w:szCs w:val="40"/>
          <w:rtl/>
          <w:lang w:val="en-IE" w:bidi="he-IL"/>
        </w:rPr>
        <w:t>י</w:t>
      </w:r>
      <w:r w:rsidRPr="00D96054">
        <w:rPr>
          <w:rFonts w:ascii="Arabic Typesetting" w:hAnsi="Arabic Typesetting" w:cs="David" w:hint="cs"/>
          <w:b/>
          <w:bCs/>
          <w:sz w:val="40"/>
          <w:szCs w:val="40"/>
          <w:rtl/>
          <w:lang w:val="en-IE" w:bidi="he-IL"/>
        </w:rPr>
        <w:t xml:space="preserve">מסטר </w:t>
      </w:r>
      <w:r>
        <w:rPr>
          <w:rFonts w:ascii="Arabic Typesetting" w:hAnsi="Arabic Typesetting" w:cs="David" w:hint="cs"/>
          <w:b/>
          <w:bCs/>
          <w:sz w:val="40"/>
          <w:szCs w:val="40"/>
          <w:rtl/>
          <w:lang w:val="en-IE" w:bidi="he-IL"/>
        </w:rPr>
        <w:t xml:space="preserve">השני 2013-2012 </w:t>
      </w:r>
      <w:r w:rsidRPr="00052EC0">
        <w:rPr>
          <w:rFonts w:ascii="Arabic Typesetting" w:hAnsi="Arabic Typesetting" w:cs="David" w:hint="cs"/>
          <w:b/>
          <w:bCs/>
          <w:sz w:val="40"/>
          <w:szCs w:val="40"/>
          <w:rtl/>
          <w:lang w:val="en-IE" w:bidi="he-IL"/>
        </w:rPr>
        <w:t xml:space="preserve"> </w:t>
      </w:r>
      <w:r w:rsidRPr="00052EC0">
        <w:rPr>
          <w:rFonts w:ascii="Arabic Typesetting" w:hAnsi="Arabic Typesetting" w:cs="David"/>
          <w:b/>
          <w:bCs/>
          <w:sz w:val="40"/>
          <w:szCs w:val="40"/>
          <w:lang w:val="en-IE" w:bidi="he-IL"/>
        </w:rPr>
        <w:t xml:space="preserve"> </w:t>
      </w:r>
    </w:p>
    <w:p w:rsidR="00563B80" w:rsidRDefault="00563B80" w:rsidP="00563B80">
      <w:pPr>
        <w:pStyle w:val="PlainText"/>
        <w:spacing w:line="400" w:lineRule="exact"/>
        <w:jc w:val="center"/>
        <w:rPr>
          <w:sz w:val="32"/>
          <w:szCs w:val="32"/>
          <w:rtl/>
        </w:rPr>
      </w:pPr>
    </w:p>
    <w:p w:rsidR="00563B80" w:rsidRPr="00F93F51" w:rsidRDefault="00563B80" w:rsidP="00563B80">
      <w:pPr>
        <w:pStyle w:val="PlainText"/>
        <w:tabs>
          <w:tab w:val="left" w:pos="1255"/>
          <w:tab w:val="center" w:pos="4153"/>
        </w:tabs>
        <w:jc w:val="center"/>
        <w:rPr>
          <w:rFonts w:ascii="Andalus" w:hAnsi="Andalus" w:cs="PT Bold Heading"/>
          <w:b/>
          <w:bCs/>
          <w:sz w:val="40"/>
          <w:szCs w:val="40"/>
          <w:rtl/>
        </w:rPr>
      </w:pPr>
      <w:r w:rsidRPr="00F93F51">
        <w:rPr>
          <w:rFonts w:ascii="Andalus" w:hAnsi="Andalus" w:cs="PT Bold Heading" w:hint="cs"/>
          <w:b/>
          <w:bCs/>
          <w:sz w:val="40"/>
          <w:szCs w:val="40"/>
          <w:rtl/>
        </w:rPr>
        <w:t>إجابة اختبار</w:t>
      </w:r>
    </w:p>
    <w:p w:rsidR="00563B80" w:rsidRDefault="00563B80" w:rsidP="00563B80">
      <w:pPr>
        <w:pStyle w:val="PlainText"/>
        <w:tabs>
          <w:tab w:val="left" w:pos="1255"/>
          <w:tab w:val="center" w:pos="4153"/>
        </w:tabs>
        <w:rPr>
          <w:rFonts w:ascii="Andalus" w:hAnsi="Andalus" w:cs="Arial"/>
          <w:b/>
          <w:bCs/>
          <w:sz w:val="48"/>
          <w:szCs w:val="48"/>
          <w:rtl/>
          <w:lang w:bidi="he-IL"/>
        </w:rPr>
      </w:pPr>
      <w:r>
        <w:rPr>
          <w:rFonts w:ascii="Andalus" w:hAnsi="Andalus" w:cs="Andalus"/>
          <w:b/>
          <w:bCs/>
          <w:sz w:val="48"/>
          <w:szCs w:val="48"/>
          <w:rtl/>
        </w:rPr>
        <w:tab/>
      </w:r>
      <w:r>
        <w:rPr>
          <w:rFonts w:ascii="Andalus" w:hAnsi="Andalus" w:cs="Andalus" w:hint="cs"/>
          <w:b/>
          <w:bCs/>
          <w:sz w:val="48"/>
          <w:szCs w:val="48"/>
          <w:rtl/>
        </w:rPr>
        <w:t>الترجمة في المجالات السياسية (</w:t>
      </w:r>
      <w:r>
        <w:rPr>
          <w:rFonts w:ascii="Andalus" w:hAnsi="Andalus" w:cs="David" w:hint="cs"/>
          <w:b/>
          <w:bCs/>
          <w:sz w:val="36"/>
          <w:szCs w:val="36"/>
          <w:rtl/>
        </w:rPr>
        <w:t>402</w:t>
      </w:r>
      <w:r>
        <w:rPr>
          <w:rFonts w:ascii="Andalus" w:hAnsi="Andalus" w:cs="Andalus" w:hint="cs"/>
          <w:b/>
          <w:bCs/>
          <w:sz w:val="48"/>
          <w:szCs w:val="48"/>
          <w:rtl/>
        </w:rPr>
        <w:t xml:space="preserve"> عبر)</w:t>
      </w:r>
    </w:p>
    <w:p w:rsidR="00563B80" w:rsidRPr="0037398B" w:rsidRDefault="00563B80" w:rsidP="00563B80">
      <w:pPr>
        <w:pStyle w:val="PlainText"/>
        <w:jc w:val="center"/>
        <w:rPr>
          <w:rFonts w:ascii="Andalus" w:hAnsi="Andalus" w:cs="Arial"/>
          <w:b/>
          <w:bCs/>
          <w:sz w:val="14"/>
          <w:szCs w:val="14"/>
          <w:lang w:bidi="he-IL"/>
        </w:rPr>
      </w:pPr>
    </w:p>
    <w:p w:rsidR="00563B80" w:rsidRPr="00CF7BA8" w:rsidRDefault="00563B80" w:rsidP="00563B80">
      <w:pPr>
        <w:pStyle w:val="PlainText"/>
        <w:jc w:val="center"/>
        <w:rPr>
          <w:rFonts w:ascii="Andalus" w:hAnsi="Andalus" w:cs="David"/>
          <w:b/>
          <w:bCs/>
          <w:i/>
          <w:iCs/>
          <w:sz w:val="36"/>
          <w:szCs w:val="36"/>
          <w:lang w:bidi="he-IL"/>
        </w:rPr>
      </w:pPr>
      <w:r w:rsidRPr="00CF7BA8">
        <w:rPr>
          <w:rFonts w:ascii="Andalus" w:hAnsi="Andalus" w:cs="David" w:hint="cs"/>
          <w:b/>
          <w:bCs/>
          <w:sz w:val="36"/>
          <w:szCs w:val="36"/>
          <w:rtl/>
          <w:lang w:bidi="he-IL"/>
        </w:rPr>
        <w:t>התרגום</w:t>
      </w:r>
      <w:r w:rsidRPr="00CF7BA8">
        <w:rPr>
          <w:rFonts w:ascii="Andalus" w:hAnsi="Andalus" w:cs="David" w:hint="cs"/>
          <w:b/>
          <w:bCs/>
          <w:i/>
          <w:iCs/>
          <w:sz w:val="36"/>
          <w:szCs w:val="36"/>
          <w:rtl/>
          <w:lang w:bidi="he-IL"/>
        </w:rPr>
        <w:t xml:space="preserve"> </w:t>
      </w:r>
      <w:r w:rsidRPr="00CF7BA8">
        <w:rPr>
          <w:rFonts w:ascii="Andalus" w:hAnsi="Andalus" w:cs="David" w:hint="cs"/>
          <w:b/>
          <w:bCs/>
          <w:sz w:val="36"/>
          <w:szCs w:val="36"/>
          <w:rtl/>
          <w:lang w:bidi="he-IL"/>
        </w:rPr>
        <w:t>בתחומי הפוליטיקה (</w:t>
      </w:r>
      <w:r>
        <w:rPr>
          <w:rFonts w:ascii="Andalus" w:hAnsi="Andalus" w:cs="David" w:hint="cs"/>
          <w:b/>
          <w:bCs/>
          <w:sz w:val="36"/>
          <w:szCs w:val="36"/>
          <w:rtl/>
          <w:lang w:bidi="he-IL"/>
        </w:rPr>
        <w:t>402</w:t>
      </w:r>
      <w:r w:rsidRPr="00CF7BA8">
        <w:rPr>
          <w:rFonts w:ascii="Andalus" w:hAnsi="Andalus" w:cs="David" w:hint="cs"/>
          <w:b/>
          <w:bCs/>
          <w:sz w:val="36"/>
          <w:szCs w:val="36"/>
          <w:rtl/>
          <w:lang w:bidi="he-IL"/>
        </w:rPr>
        <w:t xml:space="preserve"> עבר)</w:t>
      </w:r>
    </w:p>
    <w:p w:rsidR="00563B80" w:rsidRDefault="00563B80" w:rsidP="00563B80">
      <w:pPr>
        <w:pStyle w:val="PlainText"/>
        <w:jc w:val="center"/>
        <w:rPr>
          <w:rFonts w:ascii="Andalus" w:hAnsi="Andalus" w:cs="Arial"/>
          <w:b/>
          <w:bCs/>
          <w:sz w:val="28"/>
          <w:szCs w:val="28"/>
          <w:rtl/>
        </w:rPr>
      </w:pPr>
    </w:p>
    <w:p w:rsidR="00563B80" w:rsidRPr="00052EC0" w:rsidRDefault="00563B80" w:rsidP="00563B80">
      <w:pPr>
        <w:pStyle w:val="PlainText"/>
        <w:jc w:val="center"/>
        <w:rPr>
          <w:rFonts w:ascii="Andalus" w:hAnsi="Andalus" w:cs="Arial"/>
          <w:b/>
          <w:bCs/>
          <w:sz w:val="28"/>
          <w:szCs w:val="28"/>
        </w:rPr>
      </w:pPr>
    </w:p>
    <w:tbl>
      <w:tblPr>
        <w:bidiVisual/>
        <w:tblW w:w="0" w:type="auto"/>
        <w:tblLook w:val="04A0" w:firstRow="1" w:lastRow="0" w:firstColumn="1" w:lastColumn="0" w:noHBand="0" w:noVBand="1"/>
      </w:tblPr>
      <w:tblGrid>
        <w:gridCol w:w="1754"/>
        <w:gridCol w:w="3060"/>
        <w:gridCol w:w="1440"/>
        <w:gridCol w:w="1876"/>
      </w:tblGrid>
      <w:tr w:rsidR="00563B80" w:rsidRPr="00942939" w:rsidTr="00891118">
        <w:tc>
          <w:tcPr>
            <w:tcW w:w="1754" w:type="dxa"/>
          </w:tcPr>
          <w:p w:rsidR="00563B80" w:rsidRPr="00942939" w:rsidRDefault="00563B80" w:rsidP="00891118">
            <w:pPr>
              <w:pStyle w:val="PlainText"/>
              <w:rPr>
                <w:rFonts w:ascii="Andalus" w:hAnsi="Andalus" w:cs="David"/>
                <w:b/>
                <w:bCs/>
                <w:sz w:val="42"/>
                <w:szCs w:val="42"/>
                <w:rtl/>
                <w:lang w:bidi="he-IL"/>
              </w:rPr>
            </w:pPr>
            <w:r w:rsidRPr="00942939">
              <w:rPr>
                <w:rFonts w:ascii="Andalus" w:hAnsi="Andalus" w:cs="Andalus" w:hint="cs"/>
                <w:b/>
                <w:bCs/>
                <w:sz w:val="36"/>
                <w:szCs w:val="36"/>
                <w:rtl/>
              </w:rPr>
              <w:t>اسم الطالب</w:t>
            </w:r>
            <w:r w:rsidRPr="00942939">
              <w:rPr>
                <w:rFonts w:ascii="Andalus" w:hAnsi="Andalus" w:cs="Andalus"/>
                <w:b/>
                <w:bCs/>
                <w:sz w:val="36"/>
                <w:szCs w:val="36"/>
              </w:rPr>
              <w:t>:</w:t>
            </w:r>
            <w:r w:rsidRPr="00942939">
              <w:rPr>
                <w:rFonts w:ascii="Andalus" w:hAnsi="Andalus" w:cs="Andalus" w:hint="cs"/>
                <w:b/>
                <w:bCs/>
                <w:sz w:val="36"/>
                <w:szCs w:val="36"/>
                <w:rtl/>
              </w:rPr>
              <w:t xml:space="preserve"> </w:t>
            </w:r>
          </w:p>
        </w:tc>
        <w:tc>
          <w:tcPr>
            <w:tcW w:w="3060" w:type="dxa"/>
          </w:tcPr>
          <w:p w:rsidR="00563B80" w:rsidRPr="00942939" w:rsidRDefault="00563B80" w:rsidP="00891118">
            <w:pPr>
              <w:pStyle w:val="PlainText"/>
              <w:jc w:val="center"/>
              <w:rPr>
                <w:rFonts w:ascii="Andalus" w:hAnsi="Andalus" w:cs="David"/>
                <w:b/>
                <w:bCs/>
                <w:sz w:val="42"/>
                <w:szCs w:val="42"/>
                <w:rtl/>
                <w:lang w:bidi="he-IL"/>
              </w:rPr>
            </w:pPr>
          </w:p>
        </w:tc>
        <w:tc>
          <w:tcPr>
            <w:tcW w:w="1440" w:type="dxa"/>
          </w:tcPr>
          <w:p w:rsidR="00563B80" w:rsidRPr="00942939" w:rsidRDefault="00563B80" w:rsidP="00891118">
            <w:pPr>
              <w:pStyle w:val="PlainText"/>
              <w:rPr>
                <w:rFonts w:ascii="Andalus" w:hAnsi="Andalus" w:cs="David"/>
                <w:b/>
                <w:bCs/>
                <w:sz w:val="42"/>
                <w:szCs w:val="42"/>
                <w:rtl/>
                <w:lang w:bidi="he-IL"/>
              </w:rPr>
            </w:pPr>
            <w:r w:rsidRPr="00942939">
              <w:rPr>
                <w:rFonts w:ascii="Andalus" w:hAnsi="Andalus" w:cs="Andalus" w:hint="cs"/>
                <w:b/>
                <w:bCs/>
                <w:sz w:val="36"/>
                <w:szCs w:val="36"/>
                <w:rtl/>
              </w:rPr>
              <w:t>رقم الشعبة</w:t>
            </w:r>
            <w:r w:rsidRPr="00942939">
              <w:rPr>
                <w:rFonts w:ascii="Andalus" w:hAnsi="Andalus" w:cs="Andalus"/>
                <w:b/>
                <w:bCs/>
                <w:sz w:val="36"/>
                <w:szCs w:val="36"/>
              </w:rPr>
              <w:t>:</w:t>
            </w:r>
          </w:p>
        </w:tc>
        <w:tc>
          <w:tcPr>
            <w:tcW w:w="1876" w:type="dxa"/>
            <w:vAlign w:val="center"/>
          </w:tcPr>
          <w:p w:rsidR="00563B80" w:rsidRPr="00942939" w:rsidRDefault="00563B80" w:rsidP="00891118">
            <w:pPr>
              <w:pStyle w:val="PlainText"/>
              <w:jc w:val="center"/>
              <w:rPr>
                <w:rFonts w:ascii="Andalus" w:hAnsi="Andalus" w:cs="Arial"/>
                <w:b/>
                <w:bCs/>
                <w:sz w:val="32"/>
                <w:szCs w:val="32"/>
                <w:rtl/>
              </w:rPr>
            </w:pPr>
            <w:r>
              <w:rPr>
                <w:rFonts w:ascii="Andalus" w:hAnsi="Andalus" w:cs="Arial" w:hint="cs"/>
                <w:b/>
                <w:bCs/>
                <w:sz w:val="32"/>
                <w:szCs w:val="32"/>
                <w:rtl/>
              </w:rPr>
              <w:t>8893</w:t>
            </w:r>
          </w:p>
        </w:tc>
      </w:tr>
      <w:tr w:rsidR="00563B80" w:rsidRPr="00942939" w:rsidTr="00891118">
        <w:tc>
          <w:tcPr>
            <w:tcW w:w="1754" w:type="dxa"/>
          </w:tcPr>
          <w:p w:rsidR="00563B80" w:rsidRPr="00942939" w:rsidRDefault="00563B80" w:rsidP="00891118">
            <w:pPr>
              <w:pStyle w:val="PlainText"/>
              <w:rPr>
                <w:rFonts w:ascii="Andalus" w:hAnsi="Andalus" w:cs="David"/>
                <w:b/>
                <w:bCs/>
                <w:sz w:val="42"/>
                <w:szCs w:val="42"/>
                <w:rtl/>
                <w:lang w:bidi="he-IL"/>
              </w:rPr>
            </w:pPr>
            <w:r w:rsidRPr="00942939">
              <w:rPr>
                <w:rFonts w:ascii="Andalus" w:hAnsi="Andalus" w:cs="Andalus" w:hint="cs"/>
                <w:b/>
                <w:bCs/>
                <w:sz w:val="36"/>
                <w:szCs w:val="36"/>
                <w:rtl/>
              </w:rPr>
              <w:t>الرقم الجامعي</w:t>
            </w:r>
            <w:r w:rsidRPr="00942939">
              <w:rPr>
                <w:rFonts w:ascii="Andalus" w:hAnsi="Andalus" w:cs="Andalus"/>
                <w:b/>
                <w:bCs/>
                <w:sz w:val="36"/>
                <w:szCs w:val="36"/>
              </w:rPr>
              <w:t>:</w:t>
            </w:r>
          </w:p>
        </w:tc>
        <w:tc>
          <w:tcPr>
            <w:tcW w:w="3060" w:type="dxa"/>
          </w:tcPr>
          <w:p w:rsidR="00563B80" w:rsidRPr="00942939" w:rsidRDefault="00563B80" w:rsidP="00891118">
            <w:pPr>
              <w:pStyle w:val="PlainText"/>
              <w:jc w:val="center"/>
              <w:rPr>
                <w:rFonts w:ascii="Andalus" w:hAnsi="Andalus" w:cs="David"/>
                <w:b/>
                <w:bCs/>
                <w:sz w:val="42"/>
                <w:szCs w:val="42"/>
                <w:rtl/>
                <w:lang w:bidi="he-IL"/>
              </w:rPr>
            </w:pPr>
          </w:p>
        </w:tc>
        <w:tc>
          <w:tcPr>
            <w:tcW w:w="1440" w:type="dxa"/>
          </w:tcPr>
          <w:p w:rsidR="00563B80" w:rsidRPr="00942939" w:rsidRDefault="00563B80" w:rsidP="00891118">
            <w:pPr>
              <w:pStyle w:val="PlainText"/>
              <w:rPr>
                <w:rFonts w:ascii="Andalus" w:hAnsi="Andalus" w:cs="David"/>
                <w:b/>
                <w:bCs/>
                <w:sz w:val="42"/>
                <w:szCs w:val="42"/>
                <w:rtl/>
                <w:lang w:bidi="he-IL"/>
              </w:rPr>
            </w:pPr>
            <w:r w:rsidRPr="00942939">
              <w:rPr>
                <w:rFonts w:ascii="Andalus" w:hAnsi="Andalus" w:cs="Andalus" w:hint="cs"/>
                <w:b/>
                <w:bCs/>
                <w:sz w:val="36"/>
                <w:szCs w:val="36"/>
                <w:rtl/>
              </w:rPr>
              <w:t>التوقيع:</w:t>
            </w:r>
          </w:p>
        </w:tc>
        <w:tc>
          <w:tcPr>
            <w:tcW w:w="1876" w:type="dxa"/>
          </w:tcPr>
          <w:p w:rsidR="00563B80" w:rsidRPr="00942939" w:rsidRDefault="00563B80" w:rsidP="00891118">
            <w:pPr>
              <w:pStyle w:val="PlainText"/>
              <w:jc w:val="center"/>
              <w:rPr>
                <w:rFonts w:ascii="Andalus" w:hAnsi="Andalus" w:cs="David"/>
                <w:b/>
                <w:bCs/>
                <w:sz w:val="42"/>
                <w:szCs w:val="42"/>
                <w:rtl/>
                <w:lang w:bidi="he-IL"/>
              </w:rPr>
            </w:pPr>
          </w:p>
        </w:tc>
      </w:tr>
    </w:tbl>
    <w:p w:rsidR="00563B80" w:rsidRDefault="00563B80" w:rsidP="00563B80">
      <w:pPr>
        <w:pStyle w:val="PlainText"/>
        <w:spacing w:line="400" w:lineRule="exact"/>
        <w:rPr>
          <w:sz w:val="32"/>
          <w:szCs w:val="32"/>
          <w:rtl/>
        </w:rPr>
      </w:pPr>
    </w:p>
    <w:p w:rsidR="00563B80" w:rsidRDefault="00563B80" w:rsidP="00563B80">
      <w:pPr>
        <w:pStyle w:val="PlainText"/>
        <w:spacing w:line="400" w:lineRule="exact"/>
        <w:rPr>
          <w:sz w:val="32"/>
          <w:szCs w:val="32"/>
          <w:rtl/>
        </w:rPr>
      </w:pPr>
    </w:p>
    <w:p w:rsidR="00563B80" w:rsidRDefault="00563B80" w:rsidP="00563B80">
      <w:pPr>
        <w:pStyle w:val="PlainText"/>
        <w:spacing w:line="400" w:lineRule="exact"/>
        <w:jc w:val="center"/>
        <w:rPr>
          <w:sz w:val="32"/>
          <w:szCs w:val="32"/>
          <w:rtl/>
        </w:rPr>
      </w:pPr>
    </w:p>
    <w:tbl>
      <w:tblPr>
        <w:bidiVisual/>
        <w:tblW w:w="800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73"/>
        <w:gridCol w:w="1208"/>
        <w:gridCol w:w="1080"/>
        <w:gridCol w:w="1053"/>
        <w:gridCol w:w="850"/>
        <w:gridCol w:w="1418"/>
        <w:gridCol w:w="1319"/>
      </w:tblGrid>
      <w:tr w:rsidR="00563B80" w:rsidRPr="00942939" w:rsidTr="00891118">
        <w:trPr>
          <w:jc w:val="center"/>
        </w:trPr>
        <w:tc>
          <w:tcPr>
            <w:tcW w:w="1073" w:type="dxa"/>
            <w:tcBorders>
              <w:top w:val="single" w:sz="4" w:space="0" w:color="000000"/>
              <w:left w:val="single" w:sz="4" w:space="0" w:color="000000"/>
              <w:bottom w:val="single" w:sz="4" w:space="0" w:color="000000"/>
              <w:right w:val="single" w:sz="4" w:space="0" w:color="000000"/>
            </w:tcBorders>
            <w:shd w:val="pct15" w:color="auto" w:fill="auto"/>
            <w:hideMark/>
          </w:tcPr>
          <w:p w:rsidR="00563B80" w:rsidRPr="00942939" w:rsidRDefault="00563B80" w:rsidP="00891118">
            <w:pPr>
              <w:pStyle w:val="PlainText"/>
              <w:jc w:val="center"/>
              <w:rPr>
                <w:rFonts w:ascii="Traditional Arabic" w:hAnsi="Traditional Arabic" w:cs="Traditional Arabic"/>
                <w:b/>
                <w:bCs/>
                <w:sz w:val="24"/>
                <w:szCs w:val="24"/>
                <w:rtl/>
              </w:rPr>
            </w:pPr>
            <w:r w:rsidRPr="00942939">
              <w:rPr>
                <w:rFonts w:ascii="Traditional Arabic" w:hAnsi="Traditional Arabic" w:cs="Traditional Arabic"/>
                <w:b/>
                <w:bCs/>
                <w:sz w:val="24"/>
                <w:szCs w:val="24"/>
                <w:rtl/>
              </w:rPr>
              <w:t>درجة السؤال</w:t>
            </w:r>
          </w:p>
          <w:p w:rsidR="00563B80" w:rsidRPr="00942939" w:rsidRDefault="00563B80" w:rsidP="00891118">
            <w:pPr>
              <w:pStyle w:val="PlainText"/>
              <w:jc w:val="center"/>
              <w:rPr>
                <w:rFonts w:ascii="Traditional Arabic" w:hAnsi="Traditional Arabic" w:cs="Traditional Arabic"/>
                <w:b/>
                <w:bCs/>
                <w:sz w:val="24"/>
                <w:szCs w:val="24"/>
              </w:rPr>
            </w:pPr>
            <w:r w:rsidRPr="00942939">
              <w:rPr>
                <w:rFonts w:ascii="Traditional Arabic" w:hAnsi="Traditional Arabic" w:cs="Traditional Arabic"/>
                <w:b/>
                <w:bCs/>
                <w:sz w:val="24"/>
                <w:szCs w:val="24"/>
                <w:rtl/>
              </w:rPr>
              <w:t>الأول</w:t>
            </w:r>
          </w:p>
        </w:tc>
        <w:tc>
          <w:tcPr>
            <w:tcW w:w="1208" w:type="dxa"/>
            <w:tcBorders>
              <w:top w:val="single" w:sz="4" w:space="0" w:color="000000"/>
              <w:left w:val="single" w:sz="4" w:space="0" w:color="000000"/>
              <w:bottom w:val="single" w:sz="4" w:space="0" w:color="000000"/>
              <w:right w:val="single" w:sz="4" w:space="0" w:color="000000"/>
            </w:tcBorders>
            <w:shd w:val="pct15" w:color="auto" w:fill="auto"/>
            <w:hideMark/>
          </w:tcPr>
          <w:p w:rsidR="00563B80" w:rsidRPr="00942939" w:rsidRDefault="00563B80" w:rsidP="00891118">
            <w:pPr>
              <w:pStyle w:val="PlainText"/>
              <w:jc w:val="center"/>
              <w:rPr>
                <w:rFonts w:ascii="Traditional Arabic" w:hAnsi="Traditional Arabic" w:cs="Traditional Arabic"/>
                <w:b/>
                <w:bCs/>
                <w:sz w:val="24"/>
                <w:szCs w:val="24"/>
                <w:rtl/>
              </w:rPr>
            </w:pPr>
            <w:r w:rsidRPr="00942939">
              <w:rPr>
                <w:rFonts w:ascii="Traditional Arabic" w:hAnsi="Traditional Arabic" w:cs="Traditional Arabic"/>
                <w:b/>
                <w:bCs/>
                <w:sz w:val="24"/>
                <w:szCs w:val="24"/>
                <w:rtl/>
              </w:rPr>
              <w:t>درجة السؤال</w:t>
            </w:r>
          </w:p>
          <w:p w:rsidR="00563B80" w:rsidRPr="00942939" w:rsidRDefault="00563B80" w:rsidP="00891118">
            <w:pPr>
              <w:pStyle w:val="PlainText"/>
              <w:jc w:val="center"/>
              <w:rPr>
                <w:rFonts w:ascii="Traditional Arabic" w:hAnsi="Traditional Arabic" w:cs="Traditional Arabic"/>
                <w:b/>
                <w:bCs/>
                <w:sz w:val="24"/>
                <w:szCs w:val="24"/>
              </w:rPr>
            </w:pPr>
            <w:r w:rsidRPr="00942939">
              <w:rPr>
                <w:rFonts w:ascii="Traditional Arabic" w:hAnsi="Traditional Arabic" w:cs="Traditional Arabic"/>
                <w:b/>
                <w:bCs/>
                <w:sz w:val="24"/>
                <w:szCs w:val="24"/>
                <w:rtl/>
              </w:rPr>
              <w:t>الثاني</w:t>
            </w:r>
          </w:p>
        </w:tc>
        <w:tc>
          <w:tcPr>
            <w:tcW w:w="1080" w:type="dxa"/>
            <w:tcBorders>
              <w:top w:val="single" w:sz="4" w:space="0" w:color="000000"/>
              <w:left w:val="single" w:sz="4" w:space="0" w:color="000000"/>
              <w:bottom w:val="single" w:sz="4" w:space="0" w:color="000000"/>
              <w:right w:val="single" w:sz="4" w:space="0" w:color="000000"/>
            </w:tcBorders>
            <w:shd w:val="pct15" w:color="auto" w:fill="auto"/>
          </w:tcPr>
          <w:p w:rsidR="00563B80" w:rsidRPr="00942939" w:rsidRDefault="00563B80" w:rsidP="00891118">
            <w:pPr>
              <w:pStyle w:val="PlainText"/>
              <w:jc w:val="center"/>
              <w:rPr>
                <w:rFonts w:ascii="Traditional Arabic" w:hAnsi="Traditional Arabic" w:cs="Traditional Arabic"/>
                <w:b/>
                <w:bCs/>
                <w:sz w:val="24"/>
                <w:szCs w:val="24"/>
                <w:rtl/>
              </w:rPr>
            </w:pPr>
            <w:r w:rsidRPr="00942939">
              <w:rPr>
                <w:rFonts w:ascii="Traditional Arabic" w:hAnsi="Traditional Arabic" w:cs="Traditional Arabic"/>
                <w:b/>
                <w:bCs/>
                <w:sz w:val="24"/>
                <w:szCs w:val="24"/>
                <w:rtl/>
              </w:rPr>
              <w:t>درجة السؤال</w:t>
            </w:r>
          </w:p>
          <w:p w:rsidR="00563B80" w:rsidRPr="00942939" w:rsidRDefault="00563B80" w:rsidP="00891118">
            <w:pPr>
              <w:pStyle w:val="PlainText"/>
              <w:jc w:val="center"/>
              <w:rPr>
                <w:rFonts w:ascii="Traditional Arabic" w:hAnsi="Traditional Arabic" w:cs="Traditional Arabic"/>
                <w:b/>
                <w:bCs/>
                <w:sz w:val="24"/>
                <w:szCs w:val="24"/>
                <w:rtl/>
              </w:rPr>
            </w:pPr>
            <w:r w:rsidRPr="00942939">
              <w:rPr>
                <w:rFonts w:ascii="Traditional Arabic" w:hAnsi="Traditional Arabic" w:cs="Traditional Arabic" w:hint="cs"/>
                <w:b/>
                <w:bCs/>
                <w:sz w:val="24"/>
                <w:szCs w:val="24"/>
                <w:rtl/>
              </w:rPr>
              <w:t>الثالث</w:t>
            </w:r>
          </w:p>
        </w:tc>
        <w:tc>
          <w:tcPr>
            <w:tcW w:w="1053" w:type="dxa"/>
            <w:tcBorders>
              <w:top w:val="single" w:sz="4" w:space="0" w:color="000000"/>
              <w:left w:val="single" w:sz="4" w:space="0" w:color="000000"/>
              <w:bottom w:val="single" w:sz="4" w:space="0" w:color="000000"/>
              <w:right w:val="single" w:sz="4" w:space="0" w:color="000000"/>
            </w:tcBorders>
            <w:shd w:val="pct15" w:color="auto" w:fill="auto"/>
          </w:tcPr>
          <w:p w:rsidR="00563B80" w:rsidRPr="00942939" w:rsidRDefault="00563B80" w:rsidP="00891118">
            <w:pPr>
              <w:pStyle w:val="PlainText"/>
              <w:jc w:val="center"/>
              <w:rPr>
                <w:rFonts w:ascii="Traditional Arabic" w:hAnsi="Traditional Arabic" w:cs="Traditional Arabic"/>
                <w:b/>
                <w:bCs/>
                <w:sz w:val="24"/>
                <w:szCs w:val="24"/>
                <w:rtl/>
              </w:rPr>
            </w:pPr>
            <w:r w:rsidRPr="00942939">
              <w:rPr>
                <w:rFonts w:ascii="Traditional Arabic" w:hAnsi="Traditional Arabic" w:cs="Traditional Arabic"/>
                <w:b/>
                <w:bCs/>
                <w:sz w:val="24"/>
                <w:szCs w:val="24"/>
                <w:rtl/>
              </w:rPr>
              <w:t>درجة السؤال</w:t>
            </w:r>
          </w:p>
          <w:p w:rsidR="00563B80" w:rsidRPr="00942939" w:rsidRDefault="00563B80" w:rsidP="00891118">
            <w:pPr>
              <w:pStyle w:val="PlainText"/>
              <w:jc w:val="center"/>
              <w:rPr>
                <w:rFonts w:ascii="Traditional Arabic" w:hAnsi="Traditional Arabic" w:cs="Traditional Arabic"/>
                <w:b/>
                <w:bCs/>
                <w:sz w:val="24"/>
                <w:szCs w:val="24"/>
                <w:rtl/>
              </w:rPr>
            </w:pPr>
            <w:r>
              <w:rPr>
                <w:rFonts w:ascii="Traditional Arabic" w:hAnsi="Traditional Arabic" w:cs="Traditional Arabic" w:hint="cs"/>
                <w:b/>
                <w:bCs/>
                <w:sz w:val="24"/>
                <w:szCs w:val="24"/>
                <w:rtl/>
              </w:rPr>
              <w:t>الرابع</w:t>
            </w:r>
          </w:p>
        </w:tc>
        <w:tc>
          <w:tcPr>
            <w:tcW w:w="850" w:type="dxa"/>
            <w:tcBorders>
              <w:top w:val="single" w:sz="4" w:space="0" w:color="000000"/>
              <w:left w:val="single" w:sz="4" w:space="0" w:color="000000"/>
              <w:bottom w:val="single" w:sz="4" w:space="0" w:color="000000"/>
              <w:right w:val="single" w:sz="4" w:space="0" w:color="000000"/>
            </w:tcBorders>
            <w:shd w:val="pct15" w:color="auto" w:fill="auto"/>
            <w:hideMark/>
          </w:tcPr>
          <w:p w:rsidR="00563B80" w:rsidRPr="00942939" w:rsidRDefault="00563B80" w:rsidP="00891118">
            <w:pPr>
              <w:pStyle w:val="PlainText"/>
              <w:jc w:val="center"/>
              <w:rPr>
                <w:rFonts w:ascii="Traditional Arabic" w:hAnsi="Traditional Arabic" w:cs="Traditional Arabic"/>
                <w:b/>
                <w:bCs/>
                <w:sz w:val="24"/>
                <w:szCs w:val="24"/>
                <w:rtl/>
              </w:rPr>
            </w:pPr>
            <w:r w:rsidRPr="00942939">
              <w:rPr>
                <w:rFonts w:ascii="Traditional Arabic" w:hAnsi="Traditional Arabic" w:cs="Traditional Arabic"/>
                <w:b/>
                <w:bCs/>
                <w:sz w:val="24"/>
                <w:szCs w:val="24"/>
                <w:rtl/>
              </w:rPr>
              <w:t>المجموع</w:t>
            </w:r>
          </w:p>
          <w:p w:rsidR="00563B80" w:rsidRPr="00942939" w:rsidRDefault="00563B80" w:rsidP="00891118">
            <w:pPr>
              <w:pStyle w:val="PlainText"/>
              <w:jc w:val="center"/>
              <w:rPr>
                <w:rFonts w:ascii="Traditional Arabic" w:hAnsi="Traditional Arabic" w:cs="Traditional Arabic"/>
                <w:b/>
                <w:bCs/>
                <w:sz w:val="24"/>
                <w:szCs w:val="24"/>
              </w:rPr>
            </w:pPr>
            <w:r w:rsidRPr="00942939">
              <w:rPr>
                <w:rFonts w:ascii="Traditional Arabic" w:hAnsi="Traditional Arabic" w:cs="Traditional Arabic"/>
                <w:b/>
                <w:bCs/>
                <w:sz w:val="24"/>
                <w:szCs w:val="24"/>
                <w:rtl/>
              </w:rPr>
              <w:t>40</w:t>
            </w:r>
          </w:p>
        </w:tc>
        <w:tc>
          <w:tcPr>
            <w:tcW w:w="1418" w:type="dxa"/>
            <w:tcBorders>
              <w:top w:val="single" w:sz="4" w:space="0" w:color="000000"/>
              <w:left w:val="single" w:sz="4" w:space="0" w:color="000000"/>
              <w:bottom w:val="single" w:sz="4" w:space="0" w:color="000000"/>
              <w:right w:val="single" w:sz="4" w:space="0" w:color="000000"/>
            </w:tcBorders>
            <w:shd w:val="pct15" w:color="auto" w:fill="auto"/>
            <w:hideMark/>
          </w:tcPr>
          <w:p w:rsidR="00563B80" w:rsidRPr="00942939" w:rsidRDefault="00563B80" w:rsidP="00891118">
            <w:pPr>
              <w:pStyle w:val="PlainText"/>
              <w:jc w:val="center"/>
              <w:rPr>
                <w:rFonts w:ascii="Traditional Arabic" w:hAnsi="Traditional Arabic" w:cs="Traditional Arabic"/>
                <w:b/>
                <w:bCs/>
                <w:sz w:val="24"/>
                <w:szCs w:val="24"/>
                <w:rtl/>
              </w:rPr>
            </w:pPr>
            <w:r w:rsidRPr="00942939">
              <w:rPr>
                <w:rFonts w:ascii="Traditional Arabic" w:hAnsi="Traditional Arabic" w:cs="Traditional Arabic"/>
                <w:b/>
                <w:bCs/>
                <w:sz w:val="24"/>
                <w:szCs w:val="24"/>
                <w:rtl/>
              </w:rPr>
              <w:t>الأعمال</w:t>
            </w:r>
            <w:r w:rsidRPr="00942939">
              <w:rPr>
                <w:rFonts w:ascii="Traditional Arabic" w:hAnsi="Traditional Arabic" w:cs="Traditional Arabic" w:hint="cs"/>
                <w:b/>
                <w:bCs/>
                <w:sz w:val="24"/>
                <w:szCs w:val="24"/>
                <w:rtl/>
              </w:rPr>
              <w:t xml:space="preserve"> </w:t>
            </w:r>
            <w:r w:rsidRPr="00942939">
              <w:rPr>
                <w:rFonts w:ascii="Traditional Arabic" w:hAnsi="Traditional Arabic" w:cs="Traditional Arabic"/>
                <w:b/>
                <w:bCs/>
                <w:sz w:val="24"/>
                <w:szCs w:val="24"/>
                <w:rtl/>
              </w:rPr>
              <w:t>الفصلية</w:t>
            </w:r>
          </w:p>
          <w:p w:rsidR="00563B80" w:rsidRPr="00942939" w:rsidRDefault="00563B80" w:rsidP="00891118">
            <w:pPr>
              <w:pStyle w:val="PlainText"/>
              <w:jc w:val="center"/>
              <w:rPr>
                <w:rFonts w:ascii="Traditional Arabic" w:hAnsi="Traditional Arabic" w:cs="Traditional Arabic"/>
                <w:b/>
                <w:bCs/>
                <w:sz w:val="24"/>
                <w:szCs w:val="24"/>
              </w:rPr>
            </w:pPr>
            <w:r w:rsidRPr="00942939">
              <w:rPr>
                <w:rFonts w:ascii="Traditional Arabic" w:hAnsi="Traditional Arabic" w:cs="Traditional Arabic"/>
                <w:b/>
                <w:bCs/>
                <w:sz w:val="24"/>
                <w:szCs w:val="24"/>
                <w:rtl/>
              </w:rPr>
              <w:t>60</w:t>
            </w:r>
          </w:p>
        </w:tc>
        <w:tc>
          <w:tcPr>
            <w:tcW w:w="1319" w:type="dxa"/>
            <w:tcBorders>
              <w:top w:val="single" w:sz="4" w:space="0" w:color="000000"/>
              <w:left w:val="single" w:sz="4" w:space="0" w:color="000000"/>
              <w:bottom w:val="single" w:sz="4" w:space="0" w:color="000000"/>
              <w:right w:val="single" w:sz="4" w:space="0" w:color="000000"/>
            </w:tcBorders>
            <w:shd w:val="pct15" w:color="auto" w:fill="auto"/>
            <w:hideMark/>
          </w:tcPr>
          <w:p w:rsidR="00563B80" w:rsidRPr="00942939" w:rsidRDefault="00563B80" w:rsidP="00891118">
            <w:pPr>
              <w:pStyle w:val="PlainText"/>
              <w:jc w:val="center"/>
              <w:rPr>
                <w:rFonts w:ascii="Traditional Arabic" w:hAnsi="Traditional Arabic" w:cs="Traditional Arabic"/>
                <w:b/>
                <w:bCs/>
                <w:sz w:val="24"/>
                <w:szCs w:val="24"/>
              </w:rPr>
            </w:pPr>
            <w:r w:rsidRPr="00942939">
              <w:rPr>
                <w:rFonts w:ascii="Traditional Arabic" w:hAnsi="Traditional Arabic" w:cs="Traditional Arabic"/>
                <w:b/>
                <w:bCs/>
                <w:sz w:val="24"/>
                <w:szCs w:val="24"/>
                <w:rtl/>
              </w:rPr>
              <w:t>المجموع الكلي 100</w:t>
            </w:r>
          </w:p>
        </w:tc>
      </w:tr>
      <w:tr w:rsidR="00563B80" w:rsidRPr="00942939" w:rsidTr="00891118">
        <w:trPr>
          <w:trHeight w:val="710"/>
          <w:jc w:val="center"/>
        </w:trPr>
        <w:tc>
          <w:tcPr>
            <w:tcW w:w="1073" w:type="dxa"/>
            <w:tcBorders>
              <w:top w:val="single" w:sz="4" w:space="0" w:color="000000"/>
              <w:left w:val="single" w:sz="4" w:space="0" w:color="000000"/>
              <w:bottom w:val="single" w:sz="4" w:space="0" w:color="000000"/>
              <w:right w:val="single" w:sz="4" w:space="0" w:color="000000"/>
            </w:tcBorders>
          </w:tcPr>
          <w:p w:rsidR="00563B80" w:rsidRPr="00942939" w:rsidRDefault="00563B80" w:rsidP="00891118">
            <w:pPr>
              <w:pStyle w:val="PlainText"/>
              <w:spacing w:line="400" w:lineRule="exact"/>
              <w:jc w:val="center"/>
              <w:rPr>
                <w:sz w:val="32"/>
                <w:szCs w:val="32"/>
              </w:rPr>
            </w:pPr>
          </w:p>
        </w:tc>
        <w:tc>
          <w:tcPr>
            <w:tcW w:w="1208" w:type="dxa"/>
            <w:tcBorders>
              <w:top w:val="single" w:sz="4" w:space="0" w:color="000000"/>
              <w:left w:val="single" w:sz="4" w:space="0" w:color="000000"/>
              <w:bottom w:val="single" w:sz="4" w:space="0" w:color="000000"/>
              <w:right w:val="single" w:sz="4" w:space="0" w:color="000000"/>
            </w:tcBorders>
          </w:tcPr>
          <w:p w:rsidR="00563B80" w:rsidRPr="00942939" w:rsidRDefault="00563B80" w:rsidP="00891118">
            <w:pPr>
              <w:pStyle w:val="PlainText"/>
              <w:spacing w:line="400" w:lineRule="exact"/>
              <w:jc w:val="center"/>
              <w:rPr>
                <w:sz w:val="32"/>
                <w:szCs w:val="32"/>
              </w:rPr>
            </w:pPr>
          </w:p>
        </w:tc>
        <w:tc>
          <w:tcPr>
            <w:tcW w:w="1080" w:type="dxa"/>
            <w:tcBorders>
              <w:top w:val="single" w:sz="4" w:space="0" w:color="000000"/>
              <w:left w:val="single" w:sz="4" w:space="0" w:color="000000"/>
              <w:bottom w:val="single" w:sz="4" w:space="0" w:color="000000"/>
              <w:right w:val="single" w:sz="4" w:space="0" w:color="000000"/>
            </w:tcBorders>
          </w:tcPr>
          <w:p w:rsidR="00563B80" w:rsidRPr="00942939" w:rsidRDefault="00563B80" w:rsidP="00891118">
            <w:pPr>
              <w:pStyle w:val="PlainText"/>
              <w:spacing w:line="400" w:lineRule="exact"/>
              <w:jc w:val="center"/>
              <w:rPr>
                <w:sz w:val="32"/>
                <w:szCs w:val="32"/>
              </w:rPr>
            </w:pPr>
          </w:p>
        </w:tc>
        <w:tc>
          <w:tcPr>
            <w:tcW w:w="1053" w:type="dxa"/>
            <w:tcBorders>
              <w:top w:val="single" w:sz="4" w:space="0" w:color="000000"/>
              <w:left w:val="single" w:sz="4" w:space="0" w:color="000000"/>
              <w:bottom w:val="single" w:sz="4" w:space="0" w:color="000000"/>
              <w:right w:val="single" w:sz="4" w:space="0" w:color="000000"/>
            </w:tcBorders>
          </w:tcPr>
          <w:p w:rsidR="00563B80" w:rsidRPr="00942939" w:rsidRDefault="00563B80" w:rsidP="00891118">
            <w:pPr>
              <w:pStyle w:val="PlainText"/>
              <w:spacing w:line="400" w:lineRule="exact"/>
              <w:rPr>
                <w:sz w:val="32"/>
                <w:szCs w:val="32"/>
              </w:rPr>
            </w:pPr>
          </w:p>
        </w:tc>
        <w:tc>
          <w:tcPr>
            <w:tcW w:w="850" w:type="dxa"/>
            <w:tcBorders>
              <w:top w:val="single" w:sz="4" w:space="0" w:color="000000"/>
              <w:left w:val="single" w:sz="4" w:space="0" w:color="000000"/>
              <w:bottom w:val="single" w:sz="4" w:space="0" w:color="000000"/>
              <w:right w:val="single" w:sz="4" w:space="0" w:color="000000"/>
            </w:tcBorders>
          </w:tcPr>
          <w:p w:rsidR="00563B80" w:rsidRPr="00942939" w:rsidRDefault="00563B80" w:rsidP="00891118">
            <w:pPr>
              <w:pStyle w:val="PlainText"/>
              <w:spacing w:line="400" w:lineRule="exact"/>
              <w:rPr>
                <w:sz w:val="32"/>
                <w:szCs w:val="32"/>
              </w:rPr>
            </w:pPr>
          </w:p>
        </w:tc>
        <w:tc>
          <w:tcPr>
            <w:tcW w:w="1418" w:type="dxa"/>
            <w:tcBorders>
              <w:top w:val="single" w:sz="4" w:space="0" w:color="000000"/>
              <w:left w:val="single" w:sz="4" w:space="0" w:color="000000"/>
              <w:bottom w:val="single" w:sz="4" w:space="0" w:color="000000"/>
              <w:right w:val="single" w:sz="4" w:space="0" w:color="000000"/>
            </w:tcBorders>
          </w:tcPr>
          <w:p w:rsidR="00563B80" w:rsidRPr="00942939" w:rsidRDefault="00563B80" w:rsidP="00891118">
            <w:pPr>
              <w:pStyle w:val="PlainText"/>
              <w:spacing w:line="400" w:lineRule="exact"/>
              <w:rPr>
                <w:sz w:val="32"/>
                <w:szCs w:val="32"/>
              </w:rPr>
            </w:pPr>
          </w:p>
        </w:tc>
        <w:tc>
          <w:tcPr>
            <w:tcW w:w="1319" w:type="dxa"/>
            <w:tcBorders>
              <w:top w:val="single" w:sz="4" w:space="0" w:color="000000"/>
              <w:left w:val="single" w:sz="4" w:space="0" w:color="000000"/>
              <w:bottom w:val="single" w:sz="4" w:space="0" w:color="000000"/>
              <w:right w:val="single" w:sz="4" w:space="0" w:color="000000"/>
            </w:tcBorders>
          </w:tcPr>
          <w:p w:rsidR="00563B80" w:rsidRPr="00942939" w:rsidRDefault="00563B80" w:rsidP="00891118">
            <w:pPr>
              <w:pStyle w:val="PlainText"/>
              <w:spacing w:line="400" w:lineRule="exact"/>
              <w:rPr>
                <w:sz w:val="32"/>
                <w:szCs w:val="32"/>
              </w:rPr>
            </w:pPr>
          </w:p>
        </w:tc>
      </w:tr>
    </w:tbl>
    <w:p w:rsidR="00563B80" w:rsidRDefault="00563B80" w:rsidP="00563B80">
      <w:pPr>
        <w:pStyle w:val="PlainText"/>
        <w:spacing w:line="400" w:lineRule="exact"/>
        <w:jc w:val="center"/>
        <w:rPr>
          <w:sz w:val="32"/>
          <w:szCs w:val="32"/>
          <w:rtl/>
        </w:rPr>
      </w:pPr>
    </w:p>
    <w:p w:rsidR="00563B80" w:rsidRDefault="00563B80" w:rsidP="00563B80">
      <w:pPr>
        <w:pStyle w:val="PlainText"/>
        <w:rPr>
          <w:rFonts w:ascii="Andalus" w:hAnsi="Andalus" w:cs="Andalus"/>
          <w:sz w:val="44"/>
          <w:szCs w:val="44"/>
          <w:rtl/>
        </w:rPr>
      </w:pPr>
    </w:p>
    <w:tbl>
      <w:tblPr>
        <w:bidiVisu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62"/>
        <w:gridCol w:w="3162"/>
        <w:gridCol w:w="3420"/>
      </w:tblGrid>
      <w:tr w:rsidR="00563B80" w:rsidRPr="00942939" w:rsidTr="00891118">
        <w:trPr>
          <w:jc w:val="center"/>
        </w:trPr>
        <w:tc>
          <w:tcPr>
            <w:tcW w:w="1562" w:type="dxa"/>
          </w:tcPr>
          <w:p w:rsidR="00563B80" w:rsidRPr="00942939" w:rsidRDefault="00563B80" w:rsidP="00891118">
            <w:pPr>
              <w:pStyle w:val="PlainText"/>
              <w:rPr>
                <w:rFonts w:ascii="Traditional Arabic" w:hAnsi="Traditional Arabic" w:cs="Traditional Arabic"/>
                <w:b/>
                <w:bCs/>
                <w:sz w:val="36"/>
                <w:szCs w:val="36"/>
                <w:rtl/>
              </w:rPr>
            </w:pPr>
            <w:r w:rsidRPr="00942939">
              <w:rPr>
                <w:rFonts w:ascii="Traditional Arabic" w:hAnsi="Traditional Arabic" w:cs="Traditional Arabic"/>
                <w:b/>
                <w:bCs/>
                <w:sz w:val="36"/>
                <w:szCs w:val="36"/>
                <w:rtl/>
              </w:rPr>
              <w:t xml:space="preserve">أستاذ </w:t>
            </w:r>
            <w:r w:rsidRPr="00942939">
              <w:rPr>
                <w:rFonts w:ascii="Traditional Arabic" w:hAnsi="Traditional Arabic" w:cs="Traditional Arabic"/>
                <w:b/>
                <w:bCs/>
                <w:sz w:val="36"/>
                <w:szCs w:val="36"/>
                <w:rtl/>
              </w:rPr>
              <w:lastRenderedPageBreak/>
              <w:t>المقرر:</w:t>
            </w:r>
          </w:p>
        </w:tc>
        <w:tc>
          <w:tcPr>
            <w:tcW w:w="3162" w:type="dxa"/>
          </w:tcPr>
          <w:p w:rsidR="00563B80" w:rsidRPr="00942939" w:rsidRDefault="00563B80" w:rsidP="00891118">
            <w:pPr>
              <w:pStyle w:val="PlainText"/>
              <w:rPr>
                <w:rFonts w:ascii="Traditional Arabic" w:hAnsi="Traditional Arabic" w:cs="Traditional Arabic"/>
                <w:b/>
                <w:bCs/>
                <w:sz w:val="36"/>
                <w:szCs w:val="36"/>
                <w:rtl/>
              </w:rPr>
            </w:pPr>
            <w:r w:rsidRPr="00942939">
              <w:rPr>
                <w:rFonts w:ascii="Traditional Arabic" w:hAnsi="Traditional Arabic" w:cs="Traditional Arabic"/>
                <w:b/>
                <w:bCs/>
                <w:sz w:val="36"/>
                <w:szCs w:val="36"/>
                <w:rtl/>
              </w:rPr>
              <w:lastRenderedPageBreak/>
              <w:t>د.محمد أحمد صالح</w:t>
            </w:r>
            <w:r w:rsidRPr="00942939">
              <w:rPr>
                <w:rFonts w:ascii="Traditional Arabic" w:hAnsi="Traditional Arabic" w:cs="Traditional Arabic" w:hint="cs"/>
                <w:b/>
                <w:bCs/>
                <w:sz w:val="36"/>
                <w:szCs w:val="36"/>
                <w:rtl/>
              </w:rPr>
              <w:t xml:space="preserve"> </w:t>
            </w:r>
            <w:r w:rsidRPr="00942939">
              <w:rPr>
                <w:rFonts w:ascii="Traditional Arabic" w:hAnsi="Traditional Arabic" w:cs="Traditional Arabic" w:hint="cs"/>
                <w:b/>
                <w:bCs/>
                <w:sz w:val="36"/>
                <w:szCs w:val="36"/>
                <w:rtl/>
              </w:rPr>
              <w:lastRenderedPageBreak/>
              <w:t>حسين</w:t>
            </w:r>
          </w:p>
        </w:tc>
        <w:tc>
          <w:tcPr>
            <w:tcW w:w="3420" w:type="dxa"/>
          </w:tcPr>
          <w:p w:rsidR="00563B80" w:rsidRPr="00942939" w:rsidRDefault="00563B80" w:rsidP="00891118">
            <w:pPr>
              <w:pStyle w:val="PlainText"/>
              <w:rPr>
                <w:rFonts w:ascii="Traditional Arabic" w:hAnsi="Traditional Arabic" w:cs="Traditional Arabic"/>
                <w:b/>
                <w:bCs/>
                <w:sz w:val="36"/>
                <w:szCs w:val="36"/>
                <w:rtl/>
              </w:rPr>
            </w:pPr>
          </w:p>
        </w:tc>
      </w:tr>
      <w:tr w:rsidR="00563B80" w:rsidRPr="00942939" w:rsidTr="00891118">
        <w:trPr>
          <w:jc w:val="center"/>
        </w:trPr>
        <w:tc>
          <w:tcPr>
            <w:tcW w:w="1562" w:type="dxa"/>
          </w:tcPr>
          <w:p w:rsidR="00563B80" w:rsidRPr="00942939" w:rsidRDefault="00563B80" w:rsidP="00891118">
            <w:pPr>
              <w:pStyle w:val="PlainText"/>
              <w:rPr>
                <w:rFonts w:ascii="Traditional Arabic" w:hAnsi="Traditional Arabic" w:cs="Traditional Arabic"/>
                <w:b/>
                <w:bCs/>
                <w:sz w:val="36"/>
                <w:szCs w:val="36"/>
                <w:rtl/>
              </w:rPr>
            </w:pPr>
            <w:r w:rsidRPr="00942939">
              <w:rPr>
                <w:rFonts w:ascii="Traditional Arabic" w:hAnsi="Traditional Arabic" w:cs="Traditional Arabic"/>
                <w:b/>
                <w:bCs/>
                <w:sz w:val="36"/>
                <w:szCs w:val="36"/>
                <w:rtl/>
              </w:rPr>
              <w:lastRenderedPageBreak/>
              <w:t>المراجع:</w:t>
            </w:r>
          </w:p>
        </w:tc>
        <w:tc>
          <w:tcPr>
            <w:tcW w:w="3162" w:type="dxa"/>
          </w:tcPr>
          <w:p w:rsidR="00563B80" w:rsidRPr="00942939" w:rsidRDefault="00563B80" w:rsidP="00891118">
            <w:pPr>
              <w:pStyle w:val="PlainText"/>
              <w:rPr>
                <w:rFonts w:ascii="Traditional Arabic" w:hAnsi="Traditional Arabic" w:cs="Traditional Arabic"/>
                <w:b/>
                <w:bCs/>
                <w:sz w:val="36"/>
                <w:szCs w:val="36"/>
                <w:rtl/>
              </w:rPr>
            </w:pPr>
          </w:p>
        </w:tc>
        <w:tc>
          <w:tcPr>
            <w:tcW w:w="3420" w:type="dxa"/>
          </w:tcPr>
          <w:p w:rsidR="00563B80" w:rsidRPr="00942939" w:rsidRDefault="00563B80" w:rsidP="00891118">
            <w:pPr>
              <w:pStyle w:val="PlainText"/>
              <w:rPr>
                <w:rFonts w:ascii="Traditional Arabic" w:hAnsi="Traditional Arabic" w:cs="Traditional Arabic"/>
                <w:b/>
                <w:bCs/>
                <w:sz w:val="36"/>
                <w:szCs w:val="36"/>
                <w:rtl/>
              </w:rPr>
            </w:pPr>
          </w:p>
        </w:tc>
      </w:tr>
    </w:tbl>
    <w:p w:rsidR="00563B80" w:rsidRPr="004B7C50" w:rsidRDefault="00563B80" w:rsidP="00563B80">
      <w:pPr>
        <w:tabs>
          <w:tab w:val="left" w:pos="7287"/>
        </w:tabs>
        <w:spacing w:line="312" w:lineRule="auto"/>
        <w:rPr>
          <w:rFonts w:cs="David"/>
          <w:b/>
          <w:bCs/>
          <w:sz w:val="32"/>
          <w:szCs w:val="32"/>
          <w:rtl/>
          <w:lang w:val="en-GB" w:bidi="he-IL"/>
        </w:rPr>
      </w:pPr>
      <w:r w:rsidRPr="00E82F7D">
        <w:rPr>
          <w:rFonts w:cs="David" w:hint="cs"/>
          <w:b/>
          <w:bCs/>
          <w:sz w:val="32"/>
          <w:szCs w:val="32"/>
          <w:rtl/>
          <w:lang w:val="en-GB" w:bidi="he-IL"/>
        </w:rPr>
        <w:t xml:space="preserve">השאלה הראשונה: </w:t>
      </w:r>
      <w:r>
        <w:rPr>
          <w:rFonts w:cs="David" w:hint="cs"/>
          <w:b/>
          <w:bCs/>
          <w:sz w:val="32"/>
          <w:szCs w:val="32"/>
          <w:rtl/>
          <w:lang w:val="en-GB" w:bidi="he-IL"/>
        </w:rPr>
        <w:t>תרגם את הטקסטים הבאים</w:t>
      </w:r>
      <w:r w:rsidRPr="00E82F7D">
        <w:rPr>
          <w:rFonts w:cs="David" w:hint="cs"/>
          <w:b/>
          <w:bCs/>
          <w:sz w:val="32"/>
          <w:szCs w:val="32"/>
          <w:rtl/>
          <w:lang w:val="en-GB" w:bidi="he-IL"/>
        </w:rPr>
        <w:t xml:space="preserve"> לערבית!</w:t>
      </w:r>
      <w:r>
        <w:rPr>
          <w:rFonts w:cs="David" w:hint="cs"/>
          <w:b/>
          <w:bCs/>
          <w:sz w:val="32"/>
          <w:szCs w:val="32"/>
          <w:rtl/>
          <w:lang w:val="en-GB" w:bidi="he-IL"/>
        </w:rPr>
        <w:t xml:space="preserve"> (14 נק')</w:t>
      </w:r>
    </w:p>
    <w:p w:rsidR="00563B80" w:rsidRPr="004B7C50" w:rsidRDefault="00563B80" w:rsidP="00563B80">
      <w:pPr>
        <w:pStyle w:val="NormalWeb"/>
        <w:bidi/>
        <w:spacing w:before="0" w:beforeAutospacing="0" w:after="0" w:afterAutospacing="0"/>
        <w:ind w:left="284" w:hanging="284"/>
        <w:jc w:val="both"/>
        <w:rPr>
          <w:rFonts w:cs="David"/>
          <w:sz w:val="32"/>
          <w:szCs w:val="32"/>
          <w:rtl/>
          <w:lang w:bidi="he-IL"/>
        </w:rPr>
      </w:pPr>
      <w:r>
        <w:rPr>
          <w:rFonts w:cs="David" w:hint="cs"/>
          <w:sz w:val="32"/>
          <w:szCs w:val="32"/>
          <w:rtl/>
          <w:lang w:bidi="he-IL"/>
        </w:rPr>
        <w:t>1-</w:t>
      </w:r>
      <w:r w:rsidRPr="006B70BE">
        <w:rPr>
          <w:rFonts w:cs="David" w:hint="cs"/>
          <w:sz w:val="32"/>
          <w:szCs w:val="32"/>
          <w:rtl/>
          <w:lang w:bidi="he-IL"/>
        </w:rPr>
        <w:t xml:space="preserve">בהנהגתו של </w:t>
      </w:r>
      <w:hyperlink r:id="rId6" w:tooltip="אדולף היטלר" w:history="1">
        <w:r w:rsidRPr="006B70BE">
          <w:rPr>
            <w:rFonts w:ascii="Microsoft Sans Serif" w:hAnsi="Microsoft Sans Serif" w:cs="Microsoft Sans Serif"/>
            <w:sz w:val="32"/>
            <w:szCs w:val="32"/>
            <w:rtl/>
            <w:lang w:bidi="he-IL"/>
          </w:rPr>
          <w:t>אדולף</w:t>
        </w:r>
        <w:r w:rsidRPr="006B70BE">
          <w:rPr>
            <w:rFonts w:cs="David" w:hint="cs"/>
            <w:sz w:val="32"/>
            <w:szCs w:val="32"/>
            <w:rtl/>
          </w:rPr>
          <w:t xml:space="preserve"> </w:t>
        </w:r>
        <w:r w:rsidRPr="006B70BE">
          <w:rPr>
            <w:rFonts w:ascii="Microsoft Sans Serif" w:hAnsi="Microsoft Sans Serif" w:cs="Microsoft Sans Serif"/>
            <w:sz w:val="32"/>
            <w:szCs w:val="32"/>
            <w:rtl/>
            <w:lang w:bidi="he-IL"/>
          </w:rPr>
          <w:t>היטלר</w:t>
        </w:r>
      </w:hyperlink>
      <w:r w:rsidRPr="006B70BE">
        <w:rPr>
          <w:rFonts w:cs="David" w:hint="cs"/>
          <w:sz w:val="32"/>
          <w:szCs w:val="32"/>
          <w:rtl/>
          <w:lang w:bidi="he-IL"/>
        </w:rPr>
        <w:t>, החלה המפלגה הנאצית ליישם את עקרונותיה זמן קצר לאחר עלייתה לשלטון ב</w:t>
      </w:r>
      <w:hyperlink r:id="rId7" w:tooltip="גרמניה הנאצית" w:history="1">
        <w:r w:rsidRPr="006B70BE">
          <w:rPr>
            <w:rFonts w:ascii="Microsoft Sans Serif" w:hAnsi="Microsoft Sans Serif" w:cs="Microsoft Sans Serif"/>
            <w:sz w:val="32"/>
            <w:szCs w:val="32"/>
            <w:rtl/>
            <w:lang w:bidi="he-IL"/>
          </w:rPr>
          <w:t>גרמניה</w:t>
        </w:r>
        <w:r w:rsidRPr="006B70BE">
          <w:rPr>
            <w:rFonts w:cs="David" w:hint="cs"/>
            <w:sz w:val="32"/>
            <w:szCs w:val="32"/>
            <w:rtl/>
          </w:rPr>
          <w:t xml:space="preserve"> </w:t>
        </w:r>
        <w:r w:rsidRPr="006B70BE">
          <w:rPr>
            <w:rFonts w:ascii="Microsoft Sans Serif" w:hAnsi="Microsoft Sans Serif" w:cs="Microsoft Sans Serif"/>
            <w:sz w:val="32"/>
            <w:szCs w:val="32"/>
            <w:rtl/>
            <w:lang w:bidi="he-IL"/>
          </w:rPr>
          <w:t>הנאצית</w:t>
        </w:r>
      </w:hyperlink>
      <w:r w:rsidRPr="006B70BE">
        <w:rPr>
          <w:rFonts w:cs="David" w:hint="cs"/>
          <w:sz w:val="32"/>
          <w:szCs w:val="32"/>
          <w:rtl/>
          <w:lang w:bidi="he-IL"/>
        </w:rPr>
        <w:t xml:space="preserve"> בשנת </w:t>
      </w:r>
      <w:hyperlink r:id="rId8" w:tooltip="1933" w:history="1">
        <w:r w:rsidRPr="006B70BE">
          <w:rPr>
            <w:rFonts w:cs="David" w:hint="cs"/>
            <w:sz w:val="32"/>
            <w:szCs w:val="32"/>
            <w:rtl/>
          </w:rPr>
          <w:t>1933</w:t>
        </w:r>
      </w:hyperlink>
      <w:r w:rsidRPr="006B70BE">
        <w:rPr>
          <w:rFonts w:cs="David" w:hint="cs"/>
          <w:sz w:val="32"/>
          <w:szCs w:val="32"/>
          <w:rtl/>
          <w:lang w:bidi="he-IL"/>
        </w:rPr>
        <w:t xml:space="preserve">, במהלך </w:t>
      </w:r>
      <w:hyperlink r:id="rId9" w:tooltip="השואה" w:history="1">
        <w:r w:rsidRPr="006B70BE">
          <w:rPr>
            <w:rFonts w:ascii="Microsoft Sans Serif" w:hAnsi="Microsoft Sans Serif" w:cs="Microsoft Sans Serif"/>
            <w:sz w:val="32"/>
            <w:szCs w:val="32"/>
            <w:rtl/>
            <w:lang w:bidi="he-IL"/>
          </w:rPr>
          <w:t>השואה</w:t>
        </w:r>
      </w:hyperlink>
      <w:r w:rsidRPr="006B70BE">
        <w:rPr>
          <w:rFonts w:cs="David" w:hint="cs"/>
          <w:sz w:val="32"/>
          <w:szCs w:val="32"/>
          <w:rtl/>
          <w:lang w:bidi="he-IL"/>
        </w:rPr>
        <w:t xml:space="preserve"> ובאמצעות תוכנית "</w:t>
      </w:r>
      <w:hyperlink r:id="rId10" w:tooltip="הפתרון הסופי" w:history="1">
        <w:r w:rsidRPr="006B70BE">
          <w:rPr>
            <w:rFonts w:ascii="Microsoft Sans Serif" w:hAnsi="Microsoft Sans Serif" w:cs="Microsoft Sans Serif"/>
            <w:sz w:val="32"/>
            <w:szCs w:val="32"/>
            <w:rtl/>
            <w:lang w:bidi="he-IL"/>
          </w:rPr>
          <w:t>הפתרון</w:t>
        </w:r>
        <w:r w:rsidRPr="006B70BE">
          <w:rPr>
            <w:rFonts w:cs="David" w:hint="cs"/>
            <w:sz w:val="32"/>
            <w:szCs w:val="32"/>
            <w:rtl/>
          </w:rPr>
          <w:t xml:space="preserve"> </w:t>
        </w:r>
        <w:r w:rsidRPr="006B70BE">
          <w:rPr>
            <w:rFonts w:ascii="Microsoft Sans Serif" w:hAnsi="Microsoft Sans Serif" w:cs="Microsoft Sans Serif"/>
            <w:sz w:val="32"/>
            <w:szCs w:val="32"/>
            <w:rtl/>
            <w:lang w:bidi="he-IL"/>
          </w:rPr>
          <w:t>הסופי</w:t>
        </w:r>
      </w:hyperlink>
      <w:r w:rsidRPr="006B70BE">
        <w:rPr>
          <w:rFonts w:cs="David" w:hint="cs"/>
          <w:sz w:val="32"/>
          <w:szCs w:val="32"/>
          <w:rtl/>
          <w:lang w:bidi="he-IL"/>
        </w:rPr>
        <w:t>". הנאציזם נותר האידאולוגיה השלטת בגרמניה עד כניעת השלטון הנאצי ב-</w:t>
      </w:r>
      <w:hyperlink r:id="rId11" w:tooltip="1945" w:history="1">
        <w:r w:rsidRPr="006B70BE">
          <w:rPr>
            <w:rFonts w:cs="David" w:hint="cs"/>
            <w:sz w:val="32"/>
            <w:szCs w:val="32"/>
            <w:rtl/>
          </w:rPr>
          <w:t>1945</w:t>
        </w:r>
      </w:hyperlink>
      <w:r w:rsidRPr="006B70BE">
        <w:rPr>
          <w:rFonts w:cs="David" w:hint="cs"/>
          <w:sz w:val="32"/>
          <w:szCs w:val="32"/>
          <w:rtl/>
          <w:lang w:bidi="he-IL"/>
        </w:rPr>
        <w:t xml:space="preserve"> בתום </w:t>
      </w:r>
      <w:hyperlink r:id="rId12" w:tooltip="מלחמת העולם השנייה" w:history="1">
        <w:r w:rsidRPr="006B70BE">
          <w:rPr>
            <w:rFonts w:ascii="Microsoft Sans Serif" w:hAnsi="Microsoft Sans Serif" w:cs="Microsoft Sans Serif"/>
            <w:sz w:val="32"/>
            <w:szCs w:val="32"/>
            <w:rtl/>
            <w:lang w:bidi="he-IL"/>
          </w:rPr>
          <w:t>מלחמת</w:t>
        </w:r>
        <w:r w:rsidRPr="006B70BE">
          <w:rPr>
            <w:rFonts w:cs="David" w:hint="cs"/>
            <w:sz w:val="32"/>
            <w:szCs w:val="32"/>
            <w:rtl/>
          </w:rPr>
          <w:t xml:space="preserve"> </w:t>
        </w:r>
        <w:r w:rsidRPr="006B70BE">
          <w:rPr>
            <w:rFonts w:ascii="Microsoft Sans Serif" w:hAnsi="Microsoft Sans Serif" w:cs="Microsoft Sans Serif"/>
            <w:sz w:val="32"/>
            <w:szCs w:val="32"/>
            <w:rtl/>
            <w:lang w:bidi="he-IL"/>
          </w:rPr>
          <w:t>העולם</w:t>
        </w:r>
        <w:r w:rsidRPr="006B70BE">
          <w:rPr>
            <w:rFonts w:cs="David" w:hint="cs"/>
            <w:sz w:val="32"/>
            <w:szCs w:val="32"/>
            <w:rtl/>
          </w:rPr>
          <w:t xml:space="preserve"> </w:t>
        </w:r>
        <w:r w:rsidRPr="006B70BE">
          <w:rPr>
            <w:rFonts w:ascii="Microsoft Sans Serif" w:hAnsi="Microsoft Sans Serif" w:cs="Microsoft Sans Serif"/>
            <w:sz w:val="32"/>
            <w:szCs w:val="32"/>
            <w:rtl/>
            <w:lang w:bidi="he-IL"/>
          </w:rPr>
          <w:t>השנייה</w:t>
        </w:r>
      </w:hyperlink>
      <w:r w:rsidRPr="006B70BE">
        <w:rPr>
          <w:rFonts w:cs="David" w:hint="cs"/>
          <w:sz w:val="32"/>
          <w:szCs w:val="32"/>
          <w:rtl/>
          <w:lang w:bidi="he-IL"/>
        </w:rPr>
        <w:t>.</w:t>
      </w:r>
      <w:r>
        <w:rPr>
          <w:rFonts w:cs="David" w:hint="cs"/>
          <w:sz w:val="32"/>
          <w:szCs w:val="32"/>
          <w:rtl/>
          <w:lang w:bidi="he-IL"/>
        </w:rPr>
        <w:t xml:space="preserve"> </w:t>
      </w:r>
      <w:r w:rsidRPr="006B70BE">
        <w:rPr>
          <w:rFonts w:cs="David" w:hint="cs"/>
          <w:sz w:val="32"/>
          <w:szCs w:val="32"/>
          <w:rtl/>
          <w:lang w:bidi="he-IL"/>
        </w:rPr>
        <w:t>הנאציזם הוכרז כבלתי-חוקי בגרמניה לאחר נפילת ה</w:t>
      </w:r>
      <w:hyperlink r:id="rId13" w:tooltip="ממשל" w:history="1">
        <w:r w:rsidRPr="006B70BE">
          <w:rPr>
            <w:rFonts w:ascii="Microsoft Sans Serif" w:hAnsi="Microsoft Sans Serif" w:cs="Microsoft Sans Serif"/>
            <w:sz w:val="32"/>
            <w:szCs w:val="32"/>
            <w:rtl/>
            <w:lang w:bidi="he-IL"/>
          </w:rPr>
          <w:t>משטר</w:t>
        </w:r>
      </w:hyperlink>
      <w:r w:rsidRPr="006B70BE">
        <w:rPr>
          <w:rFonts w:cs="David" w:hint="cs"/>
          <w:sz w:val="32"/>
          <w:szCs w:val="32"/>
          <w:rtl/>
          <w:lang w:bidi="he-IL"/>
        </w:rPr>
        <w:t xml:space="preserve"> הנאצי, והפך ל</w:t>
      </w:r>
      <w:hyperlink r:id="rId14" w:tooltip="טאבו (סוציולוגיה)" w:history="1">
        <w:r w:rsidRPr="006B70BE">
          <w:rPr>
            <w:rFonts w:ascii="Microsoft Sans Serif" w:hAnsi="Microsoft Sans Serif" w:cs="Microsoft Sans Serif"/>
            <w:sz w:val="32"/>
            <w:szCs w:val="32"/>
            <w:rtl/>
            <w:lang w:bidi="he-IL"/>
          </w:rPr>
          <w:t>טאבו</w:t>
        </w:r>
      </w:hyperlink>
      <w:r w:rsidRPr="006B70BE">
        <w:rPr>
          <w:rFonts w:cs="David" w:hint="cs"/>
          <w:sz w:val="32"/>
          <w:szCs w:val="32"/>
          <w:rtl/>
          <w:lang w:bidi="he-IL"/>
        </w:rPr>
        <w:t xml:space="preserve"> בחברה הגרמנית. כך, יש איסור בחוק הגרמני להשתמש בסמלים נאציים ולהקים ארגונים התומכים בנאציזם. קיימת חשדנות בחברה הגרמנית כלפי רעיונות המזכירים את האידאולוגיה הנאצית. עם זאת, קבוצות של תומכי האידאולוגיה הנאצית עדיין קיימות בגרמניה ומחוצה לה. אנשי הקבוצות האלה ידועים בכינוי </w:t>
      </w:r>
      <w:hyperlink r:id="rId15" w:tooltip="נאו-נאציזם" w:history="1">
        <w:r w:rsidRPr="006B70BE">
          <w:rPr>
            <w:rFonts w:ascii="Microsoft Sans Serif" w:hAnsi="Microsoft Sans Serif" w:cs="Microsoft Sans Serif"/>
            <w:sz w:val="32"/>
            <w:szCs w:val="32"/>
            <w:rtl/>
            <w:lang w:bidi="he-IL"/>
          </w:rPr>
          <w:t>נאו</w:t>
        </w:r>
        <w:r w:rsidRPr="006B70BE">
          <w:rPr>
            <w:rFonts w:cs="David" w:hint="cs"/>
            <w:sz w:val="32"/>
            <w:szCs w:val="32"/>
            <w:rtl/>
          </w:rPr>
          <w:t>-</w:t>
        </w:r>
        <w:r w:rsidRPr="006B70BE">
          <w:rPr>
            <w:rFonts w:ascii="Microsoft Sans Serif" w:hAnsi="Microsoft Sans Serif" w:cs="Microsoft Sans Serif"/>
            <w:sz w:val="32"/>
            <w:szCs w:val="32"/>
            <w:rtl/>
            <w:lang w:bidi="he-IL"/>
          </w:rPr>
          <w:t>נאצים</w:t>
        </w:r>
      </w:hyperlink>
      <w:r w:rsidRPr="006B70BE">
        <w:rPr>
          <w:rFonts w:cs="David" w:hint="cs"/>
          <w:sz w:val="32"/>
          <w:szCs w:val="32"/>
          <w:rtl/>
          <w:lang w:bidi="he-IL"/>
        </w:rPr>
        <w:t xml:space="preserve"> ("נאצים חדשים").</w:t>
      </w:r>
    </w:p>
    <w:p w:rsidR="00563B80" w:rsidRPr="00944521" w:rsidRDefault="00563B80" w:rsidP="00563B80">
      <w:pPr>
        <w:pStyle w:val="NormalWeb"/>
        <w:bidi/>
        <w:spacing w:before="0" w:beforeAutospacing="0" w:after="0" w:afterAutospacing="0"/>
        <w:ind w:firstLine="284"/>
        <w:jc w:val="both"/>
        <w:rPr>
          <w:rFonts w:cs="AL-Mohanad"/>
          <w:sz w:val="28"/>
          <w:szCs w:val="28"/>
          <w:rtl/>
          <w:lang w:bidi="he-IL"/>
        </w:rPr>
      </w:pPr>
      <w:r>
        <w:rPr>
          <w:rStyle w:val="hps"/>
          <w:rFonts w:ascii="Arial" w:hAnsi="Arial" w:cs="AL-Mohanad" w:hint="cs"/>
          <w:color w:val="333333"/>
          <w:sz w:val="28"/>
          <w:szCs w:val="28"/>
          <w:rtl/>
        </w:rPr>
        <w:t>ب</w:t>
      </w:r>
      <w:r w:rsidRPr="00944521">
        <w:rPr>
          <w:rStyle w:val="hps"/>
          <w:rFonts w:ascii="Arial" w:hAnsi="Arial" w:cs="AL-Mohanad"/>
          <w:color w:val="333333"/>
          <w:sz w:val="28"/>
          <w:szCs w:val="28"/>
          <w:rtl/>
        </w:rPr>
        <w:t>قيادة</w:t>
      </w:r>
      <w:r w:rsidRPr="00944521">
        <w:rPr>
          <w:rFonts w:ascii="Arial" w:hAnsi="Arial" w:cs="AL-Mohanad"/>
          <w:color w:val="333333"/>
          <w:sz w:val="28"/>
          <w:szCs w:val="28"/>
          <w:rtl/>
        </w:rPr>
        <w:t xml:space="preserve"> </w:t>
      </w:r>
      <w:r w:rsidRPr="00944521">
        <w:rPr>
          <w:rStyle w:val="hps"/>
          <w:rFonts w:ascii="Arial" w:hAnsi="Arial" w:cs="AL-Mohanad"/>
          <w:color w:val="333333"/>
          <w:sz w:val="28"/>
          <w:szCs w:val="28"/>
          <w:rtl/>
        </w:rPr>
        <w:t>أدولف</w:t>
      </w:r>
      <w:r w:rsidRPr="00944521">
        <w:rPr>
          <w:rFonts w:ascii="Arial" w:hAnsi="Arial" w:cs="AL-Mohanad"/>
          <w:color w:val="333333"/>
          <w:sz w:val="28"/>
          <w:szCs w:val="28"/>
          <w:rtl/>
        </w:rPr>
        <w:t xml:space="preserve"> </w:t>
      </w:r>
      <w:r w:rsidRPr="00944521">
        <w:rPr>
          <w:rStyle w:val="hps"/>
          <w:rFonts w:ascii="Arial" w:hAnsi="Arial" w:cs="AL-Mohanad"/>
          <w:color w:val="333333"/>
          <w:sz w:val="28"/>
          <w:szCs w:val="28"/>
          <w:rtl/>
        </w:rPr>
        <w:t>هتلر</w:t>
      </w:r>
      <w:r w:rsidRPr="00944521">
        <w:rPr>
          <w:rFonts w:ascii="Arial" w:hAnsi="Arial" w:cs="AL-Mohanad"/>
          <w:color w:val="333333"/>
          <w:sz w:val="28"/>
          <w:szCs w:val="28"/>
          <w:rtl/>
        </w:rPr>
        <w:t xml:space="preserve">، </w:t>
      </w:r>
      <w:r w:rsidRPr="00944521">
        <w:rPr>
          <w:rStyle w:val="hps"/>
          <w:rFonts w:ascii="Arial" w:hAnsi="Arial" w:cs="AL-Mohanad"/>
          <w:color w:val="333333"/>
          <w:sz w:val="28"/>
          <w:szCs w:val="28"/>
          <w:rtl/>
        </w:rPr>
        <w:t>بدأ</w:t>
      </w:r>
      <w:r w:rsidRPr="00944521">
        <w:rPr>
          <w:rFonts w:ascii="Arial" w:hAnsi="Arial" w:cs="AL-Mohanad"/>
          <w:color w:val="333333"/>
          <w:sz w:val="28"/>
          <w:szCs w:val="28"/>
          <w:rtl/>
        </w:rPr>
        <w:t xml:space="preserve"> </w:t>
      </w:r>
      <w:r w:rsidRPr="00944521">
        <w:rPr>
          <w:rStyle w:val="hps"/>
          <w:rFonts w:ascii="Arial" w:hAnsi="Arial" w:cs="AL-Mohanad"/>
          <w:color w:val="333333"/>
          <w:sz w:val="28"/>
          <w:szCs w:val="28"/>
          <w:rtl/>
        </w:rPr>
        <w:t>الحزب النازي</w:t>
      </w:r>
      <w:r w:rsidRPr="00944521">
        <w:rPr>
          <w:rFonts w:ascii="Arial" w:hAnsi="Arial" w:cs="AL-Mohanad"/>
          <w:color w:val="333333"/>
          <w:sz w:val="28"/>
          <w:szCs w:val="28"/>
          <w:rtl/>
        </w:rPr>
        <w:t xml:space="preserve"> </w:t>
      </w:r>
      <w:r w:rsidRPr="00944521">
        <w:rPr>
          <w:rStyle w:val="hps"/>
          <w:rFonts w:ascii="Arial" w:hAnsi="Arial" w:cs="AL-Mohanad"/>
          <w:color w:val="333333"/>
          <w:sz w:val="28"/>
          <w:szCs w:val="28"/>
          <w:rtl/>
        </w:rPr>
        <w:t>تنفيذ</w:t>
      </w:r>
      <w:r w:rsidRPr="00944521">
        <w:rPr>
          <w:rFonts w:ascii="Arial" w:hAnsi="Arial" w:cs="AL-Mohanad"/>
          <w:color w:val="333333"/>
          <w:sz w:val="28"/>
          <w:szCs w:val="28"/>
          <w:rtl/>
        </w:rPr>
        <w:t xml:space="preserve"> </w:t>
      </w:r>
      <w:r w:rsidRPr="00944521">
        <w:rPr>
          <w:rStyle w:val="hps"/>
          <w:rFonts w:ascii="Arial" w:hAnsi="Arial" w:cs="AL-Mohanad"/>
          <w:color w:val="333333"/>
          <w:sz w:val="28"/>
          <w:szCs w:val="28"/>
          <w:rtl/>
        </w:rPr>
        <w:t>مبادئه</w:t>
      </w:r>
      <w:r w:rsidRPr="00944521">
        <w:rPr>
          <w:rFonts w:ascii="Arial" w:hAnsi="Arial" w:cs="AL-Mohanad"/>
          <w:color w:val="333333"/>
          <w:sz w:val="28"/>
          <w:szCs w:val="28"/>
          <w:rtl/>
        </w:rPr>
        <w:t xml:space="preserve"> </w:t>
      </w:r>
      <w:r w:rsidRPr="00944521">
        <w:rPr>
          <w:rStyle w:val="hps"/>
          <w:rFonts w:ascii="Arial" w:hAnsi="Arial" w:cs="AL-Mohanad"/>
          <w:color w:val="333333"/>
          <w:sz w:val="28"/>
          <w:szCs w:val="28"/>
          <w:rtl/>
        </w:rPr>
        <w:t>بع</w:t>
      </w:r>
      <w:r>
        <w:rPr>
          <w:rStyle w:val="hps"/>
          <w:rFonts w:ascii="Arial" w:hAnsi="Arial" w:cs="AL-Mohanad" w:hint="cs"/>
          <w:color w:val="333333"/>
          <w:sz w:val="28"/>
          <w:szCs w:val="28"/>
          <w:rtl/>
        </w:rPr>
        <w:t>ي</w:t>
      </w:r>
      <w:r w:rsidRPr="00944521">
        <w:rPr>
          <w:rStyle w:val="hps"/>
          <w:rFonts w:ascii="Arial" w:hAnsi="Arial" w:cs="AL-Mohanad"/>
          <w:color w:val="333333"/>
          <w:sz w:val="28"/>
          <w:szCs w:val="28"/>
          <w:rtl/>
        </w:rPr>
        <w:t>د</w:t>
      </w:r>
      <w:r w:rsidRPr="00944521">
        <w:rPr>
          <w:rFonts w:ascii="Arial" w:hAnsi="Arial" w:cs="AL-Mohanad"/>
          <w:color w:val="333333"/>
          <w:sz w:val="28"/>
          <w:szCs w:val="28"/>
          <w:rtl/>
        </w:rPr>
        <w:t xml:space="preserve"> </w:t>
      </w:r>
      <w:r w:rsidRPr="00944521">
        <w:rPr>
          <w:rStyle w:val="hps"/>
          <w:rFonts w:ascii="Arial" w:hAnsi="Arial" w:cs="AL-Mohanad"/>
          <w:color w:val="333333"/>
          <w:sz w:val="28"/>
          <w:szCs w:val="28"/>
          <w:rtl/>
        </w:rPr>
        <w:t>وصوله إلى السلطة</w:t>
      </w:r>
      <w:r w:rsidRPr="00944521">
        <w:rPr>
          <w:rFonts w:ascii="Arial" w:hAnsi="Arial" w:cs="AL-Mohanad"/>
          <w:color w:val="333333"/>
          <w:sz w:val="28"/>
          <w:szCs w:val="28"/>
          <w:rtl/>
        </w:rPr>
        <w:t xml:space="preserve"> </w:t>
      </w:r>
      <w:r w:rsidRPr="00944521">
        <w:rPr>
          <w:rStyle w:val="hps"/>
          <w:rFonts w:ascii="Arial" w:hAnsi="Arial" w:cs="AL-Mohanad"/>
          <w:color w:val="333333"/>
          <w:sz w:val="28"/>
          <w:szCs w:val="28"/>
          <w:rtl/>
        </w:rPr>
        <w:t>في</w:t>
      </w:r>
      <w:r w:rsidRPr="00944521">
        <w:rPr>
          <w:rFonts w:ascii="Arial" w:hAnsi="Arial" w:cs="AL-Mohanad"/>
          <w:color w:val="333333"/>
          <w:sz w:val="28"/>
          <w:szCs w:val="28"/>
          <w:rtl/>
        </w:rPr>
        <w:t xml:space="preserve"> </w:t>
      </w:r>
      <w:r w:rsidRPr="00944521">
        <w:rPr>
          <w:rStyle w:val="hps"/>
          <w:rFonts w:ascii="Arial" w:hAnsi="Arial" w:cs="AL-Mohanad"/>
          <w:color w:val="333333"/>
          <w:sz w:val="28"/>
          <w:szCs w:val="28"/>
          <w:rtl/>
        </w:rPr>
        <w:t>ألمانيا</w:t>
      </w:r>
      <w:r w:rsidRPr="00944521">
        <w:rPr>
          <w:rFonts w:ascii="Arial" w:hAnsi="Arial" w:cs="AL-Mohanad"/>
          <w:color w:val="333333"/>
          <w:sz w:val="28"/>
          <w:szCs w:val="28"/>
          <w:rtl/>
        </w:rPr>
        <w:t xml:space="preserve"> </w:t>
      </w:r>
      <w:r w:rsidRPr="00944521">
        <w:rPr>
          <w:rStyle w:val="hps"/>
          <w:rFonts w:ascii="Arial" w:hAnsi="Arial" w:cs="AL-Mohanad"/>
          <w:color w:val="333333"/>
          <w:sz w:val="28"/>
          <w:szCs w:val="28"/>
          <w:rtl/>
        </w:rPr>
        <w:t>النازية</w:t>
      </w:r>
      <w:r w:rsidRPr="00944521">
        <w:rPr>
          <w:rFonts w:ascii="Arial" w:hAnsi="Arial" w:cs="AL-Mohanad"/>
          <w:color w:val="333333"/>
          <w:sz w:val="28"/>
          <w:szCs w:val="28"/>
          <w:rtl/>
        </w:rPr>
        <w:t xml:space="preserve"> </w:t>
      </w:r>
      <w:r w:rsidRPr="00944521">
        <w:rPr>
          <w:rStyle w:val="hps"/>
          <w:rFonts w:ascii="Arial" w:hAnsi="Arial" w:cs="AL-Mohanad"/>
          <w:color w:val="333333"/>
          <w:sz w:val="28"/>
          <w:szCs w:val="28"/>
          <w:rtl/>
        </w:rPr>
        <w:t>عام 1933</w:t>
      </w:r>
      <w:r>
        <w:rPr>
          <w:rFonts w:ascii="Arial" w:hAnsi="Arial" w:cs="AL-Mohanad" w:hint="cs"/>
          <w:color w:val="333333"/>
          <w:sz w:val="28"/>
          <w:szCs w:val="28"/>
          <w:rtl/>
        </w:rPr>
        <w:t>م</w:t>
      </w:r>
      <w:r w:rsidRPr="00944521">
        <w:rPr>
          <w:rFonts w:ascii="Arial" w:hAnsi="Arial" w:cs="AL-Mohanad"/>
          <w:color w:val="333333"/>
          <w:sz w:val="28"/>
          <w:szCs w:val="28"/>
          <w:rtl/>
        </w:rPr>
        <w:t xml:space="preserve">، </w:t>
      </w:r>
      <w:r w:rsidRPr="00944521">
        <w:rPr>
          <w:rStyle w:val="hps"/>
          <w:rFonts w:ascii="Arial" w:hAnsi="Arial" w:cs="AL-Mohanad"/>
          <w:color w:val="333333"/>
          <w:sz w:val="28"/>
          <w:szCs w:val="28"/>
          <w:rtl/>
        </w:rPr>
        <w:t xml:space="preserve">خلال </w:t>
      </w:r>
      <w:r>
        <w:rPr>
          <w:rStyle w:val="hps"/>
          <w:rFonts w:ascii="Arial" w:hAnsi="Arial" w:cs="AL-Mohanad" w:hint="cs"/>
          <w:color w:val="333333"/>
          <w:sz w:val="28"/>
          <w:szCs w:val="28"/>
          <w:rtl/>
        </w:rPr>
        <w:t>النكبة</w:t>
      </w:r>
      <w:r w:rsidRPr="00944521">
        <w:rPr>
          <w:rFonts w:ascii="Arial" w:hAnsi="Arial" w:cs="AL-Mohanad"/>
          <w:color w:val="333333"/>
          <w:sz w:val="28"/>
          <w:szCs w:val="28"/>
          <w:rtl/>
        </w:rPr>
        <w:t xml:space="preserve">، </w:t>
      </w:r>
      <w:r>
        <w:rPr>
          <w:rStyle w:val="hps"/>
          <w:rFonts w:ascii="Arial" w:hAnsi="Arial" w:cs="AL-Mohanad" w:hint="cs"/>
          <w:color w:val="333333"/>
          <w:sz w:val="28"/>
          <w:szCs w:val="28"/>
          <w:rtl/>
        </w:rPr>
        <w:t xml:space="preserve">ومن خلال خطة </w:t>
      </w:r>
      <w:r w:rsidRPr="00944521">
        <w:rPr>
          <w:rStyle w:val="hps"/>
          <w:rFonts w:ascii="Arial" w:hAnsi="Arial" w:cs="AL-Mohanad"/>
          <w:color w:val="333333"/>
          <w:sz w:val="28"/>
          <w:szCs w:val="28"/>
          <w:rtl/>
        </w:rPr>
        <w:t>"</w:t>
      </w:r>
      <w:r w:rsidRPr="00944521">
        <w:rPr>
          <w:rFonts w:ascii="Arial" w:hAnsi="Arial" w:cs="AL-Mohanad"/>
          <w:color w:val="333333"/>
          <w:sz w:val="28"/>
          <w:szCs w:val="28"/>
          <w:rtl/>
        </w:rPr>
        <w:t xml:space="preserve">الحل النهائي". </w:t>
      </w:r>
      <w:r>
        <w:rPr>
          <w:rStyle w:val="hps"/>
          <w:rFonts w:ascii="Arial" w:hAnsi="Arial" w:cs="AL-Mohanad" w:hint="cs"/>
          <w:color w:val="333333"/>
          <w:sz w:val="28"/>
          <w:szCs w:val="28"/>
          <w:rtl/>
        </w:rPr>
        <w:t>ظلت النازية</w:t>
      </w:r>
      <w:r w:rsidRPr="00944521">
        <w:rPr>
          <w:rFonts w:ascii="Arial" w:hAnsi="Arial" w:cs="AL-Mohanad"/>
          <w:color w:val="333333"/>
          <w:sz w:val="28"/>
          <w:szCs w:val="28"/>
          <w:rtl/>
        </w:rPr>
        <w:t xml:space="preserve"> </w:t>
      </w:r>
      <w:r w:rsidRPr="00944521">
        <w:rPr>
          <w:rStyle w:val="hps"/>
          <w:rFonts w:ascii="Arial" w:hAnsi="Arial" w:cs="AL-Mohanad"/>
          <w:color w:val="333333"/>
          <w:sz w:val="28"/>
          <w:szCs w:val="28"/>
          <w:rtl/>
        </w:rPr>
        <w:t>الأيديولوجية السائدة</w:t>
      </w:r>
      <w:r w:rsidRPr="00944521">
        <w:rPr>
          <w:rFonts w:ascii="Arial" w:hAnsi="Arial" w:cs="AL-Mohanad"/>
          <w:color w:val="333333"/>
          <w:sz w:val="28"/>
          <w:szCs w:val="28"/>
          <w:rtl/>
        </w:rPr>
        <w:t xml:space="preserve"> </w:t>
      </w:r>
      <w:r>
        <w:rPr>
          <w:rStyle w:val="hps"/>
          <w:rFonts w:ascii="Arial" w:hAnsi="Arial" w:cs="AL-Mohanad" w:hint="cs"/>
          <w:color w:val="333333"/>
          <w:sz w:val="28"/>
          <w:szCs w:val="28"/>
          <w:rtl/>
        </w:rPr>
        <w:t>في</w:t>
      </w:r>
      <w:r w:rsidRPr="00944521">
        <w:rPr>
          <w:rFonts w:ascii="Arial" w:hAnsi="Arial" w:cs="AL-Mohanad"/>
          <w:color w:val="333333"/>
          <w:sz w:val="28"/>
          <w:szCs w:val="28"/>
          <w:rtl/>
        </w:rPr>
        <w:t xml:space="preserve"> </w:t>
      </w:r>
      <w:r w:rsidRPr="00944521">
        <w:rPr>
          <w:rStyle w:val="hps"/>
          <w:rFonts w:ascii="Arial" w:hAnsi="Arial" w:cs="AL-Mohanad"/>
          <w:color w:val="333333"/>
          <w:sz w:val="28"/>
          <w:szCs w:val="28"/>
          <w:rtl/>
        </w:rPr>
        <w:t>ألمانيا حتى</w:t>
      </w:r>
      <w:r w:rsidRPr="00944521">
        <w:rPr>
          <w:rFonts w:ascii="Arial" w:hAnsi="Arial" w:cs="AL-Mohanad"/>
          <w:color w:val="333333"/>
          <w:sz w:val="28"/>
          <w:szCs w:val="28"/>
          <w:rtl/>
        </w:rPr>
        <w:t xml:space="preserve"> </w:t>
      </w:r>
      <w:r w:rsidRPr="00944521">
        <w:rPr>
          <w:rStyle w:val="hps"/>
          <w:rFonts w:ascii="Arial" w:hAnsi="Arial" w:cs="AL-Mohanad"/>
          <w:color w:val="333333"/>
          <w:sz w:val="28"/>
          <w:szCs w:val="28"/>
          <w:rtl/>
        </w:rPr>
        <w:t>استسلام</w:t>
      </w:r>
      <w:r w:rsidRPr="00944521">
        <w:rPr>
          <w:rFonts w:ascii="Arial" w:hAnsi="Arial" w:cs="AL-Mohanad"/>
          <w:color w:val="333333"/>
          <w:sz w:val="28"/>
          <w:szCs w:val="28"/>
          <w:rtl/>
        </w:rPr>
        <w:t xml:space="preserve"> </w:t>
      </w:r>
      <w:r w:rsidRPr="00944521">
        <w:rPr>
          <w:rStyle w:val="hps"/>
          <w:rFonts w:ascii="Arial" w:hAnsi="Arial" w:cs="AL-Mohanad"/>
          <w:color w:val="333333"/>
          <w:sz w:val="28"/>
          <w:szCs w:val="28"/>
          <w:rtl/>
        </w:rPr>
        <w:t>الحكم النازي</w:t>
      </w:r>
      <w:r w:rsidRPr="00944521">
        <w:rPr>
          <w:rFonts w:ascii="Arial" w:hAnsi="Arial" w:cs="AL-Mohanad"/>
          <w:color w:val="333333"/>
          <w:sz w:val="28"/>
          <w:szCs w:val="28"/>
          <w:rtl/>
        </w:rPr>
        <w:t xml:space="preserve"> </w:t>
      </w:r>
      <w:r w:rsidRPr="00944521">
        <w:rPr>
          <w:rStyle w:val="hps"/>
          <w:rFonts w:ascii="Arial" w:hAnsi="Arial" w:cs="AL-Mohanad"/>
          <w:color w:val="333333"/>
          <w:sz w:val="28"/>
          <w:szCs w:val="28"/>
          <w:rtl/>
        </w:rPr>
        <w:t>عام 1945</w:t>
      </w:r>
      <w:r>
        <w:rPr>
          <w:rFonts w:ascii="Arial" w:hAnsi="Arial" w:cs="AL-Mohanad" w:hint="cs"/>
          <w:color w:val="333333"/>
          <w:sz w:val="28"/>
          <w:szCs w:val="28"/>
          <w:rtl/>
        </w:rPr>
        <w:t xml:space="preserve">م </w:t>
      </w:r>
      <w:r w:rsidRPr="00944521">
        <w:rPr>
          <w:rStyle w:val="hps"/>
          <w:rFonts w:ascii="Arial" w:hAnsi="Arial" w:cs="AL-Mohanad"/>
          <w:color w:val="333333"/>
          <w:sz w:val="28"/>
          <w:szCs w:val="28"/>
          <w:rtl/>
        </w:rPr>
        <w:t>بعد</w:t>
      </w:r>
      <w:r w:rsidRPr="00944521">
        <w:rPr>
          <w:rFonts w:ascii="Arial" w:hAnsi="Arial" w:cs="AL-Mohanad"/>
          <w:color w:val="333333"/>
          <w:sz w:val="28"/>
          <w:szCs w:val="28"/>
          <w:rtl/>
        </w:rPr>
        <w:t xml:space="preserve"> </w:t>
      </w:r>
      <w:r w:rsidRPr="00944521">
        <w:rPr>
          <w:rStyle w:val="hps"/>
          <w:rFonts w:ascii="Arial" w:hAnsi="Arial" w:cs="AL-Mohanad"/>
          <w:color w:val="333333"/>
          <w:sz w:val="28"/>
          <w:szCs w:val="28"/>
          <w:rtl/>
        </w:rPr>
        <w:t>الحرب</w:t>
      </w:r>
      <w:r w:rsidRPr="00944521">
        <w:rPr>
          <w:rFonts w:ascii="Arial" w:hAnsi="Arial" w:cs="AL-Mohanad"/>
          <w:color w:val="333333"/>
          <w:sz w:val="28"/>
          <w:szCs w:val="28"/>
          <w:rtl/>
        </w:rPr>
        <w:t xml:space="preserve"> </w:t>
      </w:r>
      <w:r w:rsidRPr="00944521">
        <w:rPr>
          <w:rStyle w:val="hps"/>
          <w:rFonts w:ascii="Arial" w:hAnsi="Arial" w:cs="AL-Mohanad"/>
          <w:color w:val="333333"/>
          <w:sz w:val="28"/>
          <w:szCs w:val="28"/>
          <w:rtl/>
        </w:rPr>
        <w:t>العالمية الثانية</w:t>
      </w:r>
      <w:r w:rsidRPr="00944521">
        <w:rPr>
          <w:rFonts w:ascii="Arial" w:hAnsi="Arial" w:cs="AL-Mohanad"/>
          <w:color w:val="333333"/>
          <w:sz w:val="28"/>
          <w:szCs w:val="28"/>
          <w:rtl/>
        </w:rPr>
        <w:t xml:space="preserve">. </w:t>
      </w:r>
      <w:r w:rsidRPr="00944521">
        <w:rPr>
          <w:rStyle w:val="hps"/>
          <w:rFonts w:ascii="Arial" w:hAnsi="Arial" w:cs="AL-Mohanad"/>
          <w:color w:val="333333"/>
          <w:sz w:val="28"/>
          <w:szCs w:val="28"/>
          <w:rtl/>
        </w:rPr>
        <w:t>أ</w:t>
      </w:r>
      <w:r>
        <w:rPr>
          <w:rStyle w:val="hps"/>
          <w:rFonts w:ascii="Arial" w:hAnsi="Arial" w:cs="AL-Mohanad" w:hint="cs"/>
          <w:color w:val="333333"/>
          <w:sz w:val="28"/>
          <w:szCs w:val="28"/>
          <w:rtl/>
        </w:rPr>
        <w:t>ُ</w:t>
      </w:r>
      <w:r w:rsidRPr="00944521">
        <w:rPr>
          <w:rStyle w:val="hps"/>
          <w:rFonts w:ascii="Arial" w:hAnsi="Arial" w:cs="AL-Mohanad"/>
          <w:color w:val="333333"/>
          <w:sz w:val="28"/>
          <w:szCs w:val="28"/>
          <w:rtl/>
        </w:rPr>
        <w:t>علن</w:t>
      </w:r>
      <w:r w:rsidRPr="00944521">
        <w:rPr>
          <w:rFonts w:ascii="Arial" w:hAnsi="Arial" w:cs="AL-Mohanad"/>
          <w:color w:val="333333"/>
          <w:sz w:val="28"/>
          <w:szCs w:val="28"/>
          <w:rtl/>
        </w:rPr>
        <w:t xml:space="preserve"> </w:t>
      </w:r>
      <w:r>
        <w:rPr>
          <w:rFonts w:ascii="Arial" w:hAnsi="Arial" w:cs="AL-Mohanad" w:hint="cs"/>
          <w:color w:val="333333"/>
          <w:sz w:val="28"/>
          <w:szCs w:val="28"/>
          <w:rtl/>
        </w:rPr>
        <w:t xml:space="preserve">أن </w:t>
      </w:r>
      <w:r w:rsidRPr="00944521">
        <w:rPr>
          <w:rStyle w:val="hps"/>
          <w:rFonts w:ascii="Arial" w:hAnsi="Arial" w:cs="AL-Mohanad"/>
          <w:color w:val="333333"/>
          <w:sz w:val="28"/>
          <w:szCs w:val="28"/>
          <w:rtl/>
        </w:rPr>
        <w:t>النازية</w:t>
      </w:r>
      <w:r w:rsidRPr="00944521">
        <w:rPr>
          <w:rFonts w:ascii="Arial" w:hAnsi="Arial" w:cs="AL-Mohanad"/>
          <w:color w:val="333333"/>
          <w:sz w:val="28"/>
          <w:szCs w:val="28"/>
          <w:rtl/>
        </w:rPr>
        <w:t xml:space="preserve"> </w:t>
      </w:r>
      <w:r w:rsidRPr="00944521">
        <w:rPr>
          <w:rStyle w:val="hps"/>
          <w:rFonts w:ascii="Arial" w:hAnsi="Arial" w:cs="AL-Mohanad"/>
          <w:color w:val="333333"/>
          <w:sz w:val="28"/>
          <w:szCs w:val="28"/>
          <w:rtl/>
        </w:rPr>
        <w:t>غير قانونية</w:t>
      </w:r>
      <w:r w:rsidRPr="00944521">
        <w:rPr>
          <w:rFonts w:ascii="Arial" w:hAnsi="Arial" w:cs="AL-Mohanad"/>
          <w:color w:val="333333"/>
          <w:sz w:val="28"/>
          <w:szCs w:val="28"/>
          <w:rtl/>
        </w:rPr>
        <w:t xml:space="preserve"> </w:t>
      </w:r>
      <w:r w:rsidRPr="00944521">
        <w:rPr>
          <w:rStyle w:val="hps"/>
          <w:rFonts w:ascii="Arial" w:hAnsi="Arial" w:cs="AL-Mohanad"/>
          <w:color w:val="333333"/>
          <w:sz w:val="28"/>
          <w:szCs w:val="28"/>
          <w:rtl/>
        </w:rPr>
        <w:t>في</w:t>
      </w:r>
      <w:r w:rsidRPr="00944521">
        <w:rPr>
          <w:rFonts w:ascii="Arial" w:hAnsi="Arial" w:cs="AL-Mohanad"/>
          <w:color w:val="333333"/>
          <w:sz w:val="28"/>
          <w:szCs w:val="28"/>
          <w:rtl/>
        </w:rPr>
        <w:t xml:space="preserve"> </w:t>
      </w:r>
      <w:r w:rsidRPr="00944521">
        <w:rPr>
          <w:rStyle w:val="hps"/>
          <w:rFonts w:ascii="Arial" w:hAnsi="Arial" w:cs="AL-Mohanad"/>
          <w:color w:val="333333"/>
          <w:sz w:val="28"/>
          <w:szCs w:val="28"/>
          <w:rtl/>
        </w:rPr>
        <w:t>ألمانيا</w:t>
      </w:r>
      <w:r w:rsidRPr="00944521">
        <w:rPr>
          <w:rFonts w:ascii="Arial" w:hAnsi="Arial" w:cs="AL-Mohanad"/>
          <w:color w:val="333333"/>
          <w:sz w:val="28"/>
          <w:szCs w:val="28"/>
          <w:rtl/>
        </w:rPr>
        <w:t xml:space="preserve"> </w:t>
      </w:r>
      <w:r w:rsidRPr="00944521">
        <w:rPr>
          <w:rStyle w:val="hps"/>
          <w:rFonts w:ascii="Arial" w:hAnsi="Arial" w:cs="AL-Mohanad"/>
          <w:color w:val="333333"/>
          <w:sz w:val="28"/>
          <w:szCs w:val="28"/>
          <w:rtl/>
        </w:rPr>
        <w:t>بعد سقوط</w:t>
      </w:r>
      <w:r w:rsidRPr="00944521">
        <w:rPr>
          <w:rFonts w:ascii="Arial" w:hAnsi="Arial" w:cs="AL-Mohanad"/>
          <w:color w:val="333333"/>
          <w:sz w:val="28"/>
          <w:szCs w:val="28"/>
          <w:rtl/>
        </w:rPr>
        <w:t xml:space="preserve"> </w:t>
      </w:r>
      <w:r w:rsidRPr="00944521">
        <w:rPr>
          <w:rStyle w:val="hps"/>
          <w:rFonts w:ascii="Arial" w:hAnsi="Arial" w:cs="AL-Mohanad"/>
          <w:color w:val="333333"/>
          <w:sz w:val="28"/>
          <w:szCs w:val="28"/>
          <w:rtl/>
        </w:rPr>
        <w:t>النظام النازي</w:t>
      </w:r>
      <w:r w:rsidRPr="00944521">
        <w:rPr>
          <w:rFonts w:ascii="Arial" w:hAnsi="Arial" w:cs="AL-Mohanad"/>
          <w:color w:val="333333"/>
          <w:sz w:val="28"/>
          <w:szCs w:val="28"/>
          <w:rtl/>
        </w:rPr>
        <w:t xml:space="preserve">، </w:t>
      </w:r>
      <w:r w:rsidRPr="00944521">
        <w:rPr>
          <w:rStyle w:val="hps"/>
          <w:rFonts w:ascii="Arial" w:hAnsi="Arial" w:cs="AL-Mohanad"/>
          <w:color w:val="333333"/>
          <w:sz w:val="28"/>
          <w:szCs w:val="28"/>
          <w:rtl/>
        </w:rPr>
        <w:t>و</w:t>
      </w:r>
      <w:r w:rsidRPr="00944521">
        <w:rPr>
          <w:rFonts w:ascii="Arial" w:hAnsi="Arial" w:cs="AL-Mohanad"/>
          <w:color w:val="333333"/>
          <w:sz w:val="28"/>
          <w:szCs w:val="28"/>
          <w:rtl/>
        </w:rPr>
        <w:t>أصبح</w:t>
      </w:r>
      <w:r>
        <w:rPr>
          <w:rFonts w:ascii="Arial" w:hAnsi="Arial" w:cs="AL-Mohanad" w:hint="cs"/>
          <w:color w:val="333333"/>
          <w:sz w:val="28"/>
          <w:szCs w:val="28"/>
          <w:rtl/>
        </w:rPr>
        <w:t>ت</w:t>
      </w:r>
      <w:r w:rsidRPr="00944521">
        <w:rPr>
          <w:rFonts w:ascii="Arial" w:hAnsi="Arial" w:cs="AL-Mohanad"/>
          <w:color w:val="333333"/>
          <w:sz w:val="28"/>
          <w:szCs w:val="28"/>
          <w:rtl/>
        </w:rPr>
        <w:t xml:space="preserve"> </w:t>
      </w:r>
      <w:r w:rsidRPr="00944521">
        <w:rPr>
          <w:rStyle w:val="hps"/>
          <w:rFonts w:ascii="Arial" w:hAnsi="Arial" w:cs="AL-Mohanad"/>
          <w:color w:val="333333"/>
          <w:sz w:val="28"/>
          <w:szCs w:val="28"/>
          <w:rtl/>
        </w:rPr>
        <w:t>من المحرمات</w:t>
      </w:r>
      <w:r w:rsidRPr="00944521">
        <w:rPr>
          <w:rFonts w:ascii="Arial" w:hAnsi="Arial" w:cs="AL-Mohanad"/>
          <w:color w:val="333333"/>
          <w:sz w:val="28"/>
          <w:szCs w:val="28"/>
          <w:rtl/>
        </w:rPr>
        <w:t xml:space="preserve"> </w:t>
      </w:r>
      <w:r w:rsidRPr="00944521">
        <w:rPr>
          <w:rStyle w:val="hps"/>
          <w:rFonts w:ascii="Arial" w:hAnsi="Arial" w:cs="AL-Mohanad"/>
          <w:color w:val="333333"/>
          <w:sz w:val="28"/>
          <w:szCs w:val="28"/>
          <w:rtl/>
        </w:rPr>
        <w:t>في</w:t>
      </w:r>
      <w:r w:rsidRPr="00944521">
        <w:rPr>
          <w:rFonts w:ascii="Arial" w:hAnsi="Arial" w:cs="AL-Mohanad"/>
          <w:color w:val="333333"/>
          <w:sz w:val="28"/>
          <w:szCs w:val="28"/>
          <w:rtl/>
        </w:rPr>
        <w:t xml:space="preserve"> </w:t>
      </w:r>
      <w:r w:rsidRPr="00944521">
        <w:rPr>
          <w:rStyle w:val="hps"/>
          <w:rFonts w:ascii="Arial" w:hAnsi="Arial" w:cs="AL-Mohanad"/>
          <w:color w:val="333333"/>
          <w:sz w:val="28"/>
          <w:szCs w:val="28"/>
          <w:rtl/>
        </w:rPr>
        <w:t>المجتمع الألماني</w:t>
      </w:r>
      <w:r w:rsidRPr="00944521">
        <w:rPr>
          <w:rFonts w:ascii="Arial" w:hAnsi="Arial" w:cs="AL-Mohanad"/>
          <w:color w:val="333333"/>
          <w:sz w:val="28"/>
          <w:szCs w:val="28"/>
          <w:rtl/>
        </w:rPr>
        <w:t xml:space="preserve">. </w:t>
      </w:r>
      <w:r w:rsidRPr="00944521">
        <w:rPr>
          <w:rStyle w:val="hps"/>
          <w:rFonts w:ascii="Arial" w:hAnsi="Arial" w:cs="AL-Mohanad"/>
          <w:color w:val="333333"/>
          <w:sz w:val="28"/>
          <w:szCs w:val="28"/>
          <w:rtl/>
        </w:rPr>
        <w:t>وبالتالي</w:t>
      </w:r>
      <w:r w:rsidRPr="00944521">
        <w:rPr>
          <w:rFonts w:ascii="Arial" w:hAnsi="Arial" w:cs="AL-Mohanad"/>
          <w:color w:val="333333"/>
          <w:sz w:val="28"/>
          <w:szCs w:val="28"/>
          <w:rtl/>
        </w:rPr>
        <w:t xml:space="preserve">، </w:t>
      </w:r>
      <w:r>
        <w:rPr>
          <w:rStyle w:val="hps"/>
          <w:rFonts w:ascii="Arial" w:hAnsi="Arial" w:cs="AL-Mohanad" w:hint="cs"/>
          <w:color w:val="333333"/>
          <w:sz w:val="28"/>
          <w:szCs w:val="28"/>
          <w:rtl/>
        </w:rPr>
        <w:t>يحظر</w:t>
      </w:r>
      <w:r w:rsidRPr="00944521">
        <w:rPr>
          <w:rFonts w:ascii="Arial" w:hAnsi="Arial" w:cs="AL-Mohanad"/>
          <w:color w:val="333333"/>
          <w:sz w:val="28"/>
          <w:szCs w:val="28"/>
          <w:rtl/>
        </w:rPr>
        <w:t xml:space="preserve"> </w:t>
      </w:r>
      <w:r w:rsidRPr="00944521">
        <w:rPr>
          <w:rStyle w:val="hps"/>
          <w:rFonts w:ascii="Arial" w:hAnsi="Arial" w:cs="AL-Mohanad"/>
          <w:color w:val="333333"/>
          <w:sz w:val="28"/>
          <w:szCs w:val="28"/>
          <w:rtl/>
        </w:rPr>
        <w:t>القانون</w:t>
      </w:r>
      <w:r w:rsidRPr="00944521">
        <w:rPr>
          <w:rFonts w:ascii="Arial" w:hAnsi="Arial" w:cs="AL-Mohanad"/>
          <w:color w:val="333333"/>
          <w:sz w:val="28"/>
          <w:szCs w:val="28"/>
          <w:rtl/>
        </w:rPr>
        <w:t xml:space="preserve"> </w:t>
      </w:r>
      <w:r w:rsidRPr="00944521">
        <w:rPr>
          <w:rStyle w:val="hps"/>
          <w:rFonts w:ascii="Arial" w:hAnsi="Arial" w:cs="AL-Mohanad"/>
          <w:color w:val="333333"/>
          <w:sz w:val="28"/>
          <w:szCs w:val="28"/>
          <w:rtl/>
        </w:rPr>
        <w:t>الألماني</w:t>
      </w:r>
      <w:r w:rsidRPr="00944521">
        <w:rPr>
          <w:rFonts w:ascii="Arial" w:hAnsi="Arial" w:cs="AL-Mohanad"/>
          <w:color w:val="333333"/>
          <w:sz w:val="28"/>
          <w:szCs w:val="28"/>
          <w:rtl/>
        </w:rPr>
        <w:t xml:space="preserve"> </w:t>
      </w:r>
      <w:r w:rsidRPr="00944521">
        <w:rPr>
          <w:rStyle w:val="hps"/>
          <w:rFonts w:ascii="Arial" w:hAnsi="Arial" w:cs="AL-Mohanad"/>
          <w:color w:val="333333"/>
          <w:sz w:val="28"/>
          <w:szCs w:val="28"/>
          <w:rtl/>
        </w:rPr>
        <w:t>استخدام الرموز</w:t>
      </w:r>
      <w:r w:rsidRPr="00944521">
        <w:rPr>
          <w:rFonts w:ascii="Arial" w:hAnsi="Arial" w:cs="AL-Mohanad"/>
          <w:color w:val="333333"/>
          <w:sz w:val="28"/>
          <w:szCs w:val="28"/>
          <w:rtl/>
        </w:rPr>
        <w:t xml:space="preserve"> </w:t>
      </w:r>
      <w:r w:rsidRPr="00944521">
        <w:rPr>
          <w:rStyle w:val="hps"/>
          <w:rFonts w:ascii="Arial" w:hAnsi="Arial" w:cs="AL-Mohanad"/>
          <w:color w:val="333333"/>
          <w:sz w:val="28"/>
          <w:szCs w:val="28"/>
          <w:rtl/>
        </w:rPr>
        <w:t xml:space="preserve">النازية </w:t>
      </w:r>
      <w:r>
        <w:rPr>
          <w:rStyle w:val="hps"/>
          <w:rFonts w:ascii="Arial" w:hAnsi="Arial" w:cs="AL-Mohanad" w:hint="cs"/>
          <w:color w:val="333333"/>
          <w:sz w:val="28"/>
          <w:szCs w:val="28"/>
          <w:rtl/>
        </w:rPr>
        <w:t>وتشكيل</w:t>
      </w:r>
      <w:r>
        <w:rPr>
          <w:rFonts w:ascii="Arial" w:hAnsi="Arial" w:cs="AL-Mohanad" w:hint="cs"/>
          <w:color w:val="333333"/>
          <w:sz w:val="28"/>
          <w:szCs w:val="28"/>
          <w:rtl/>
        </w:rPr>
        <w:t xml:space="preserve"> تنظيمات</w:t>
      </w:r>
      <w:r w:rsidRPr="00944521">
        <w:rPr>
          <w:rStyle w:val="hps"/>
          <w:rFonts w:ascii="Arial" w:hAnsi="Arial" w:cs="AL-Mohanad"/>
          <w:color w:val="333333"/>
          <w:sz w:val="28"/>
          <w:szCs w:val="28"/>
          <w:rtl/>
        </w:rPr>
        <w:t xml:space="preserve"> تدعم</w:t>
      </w:r>
      <w:r w:rsidRPr="00944521">
        <w:rPr>
          <w:rFonts w:ascii="Arial" w:hAnsi="Arial" w:cs="AL-Mohanad"/>
          <w:color w:val="333333"/>
          <w:sz w:val="28"/>
          <w:szCs w:val="28"/>
          <w:rtl/>
        </w:rPr>
        <w:t xml:space="preserve"> </w:t>
      </w:r>
      <w:r w:rsidRPr="00944521">
        <w:rPr>
          <w:rStyle w:val="hps"/>
          <w:rFonts w:ascii="Arial" w:hAnsi="Arial" w:cs="AL-Mohanad"/>
          <w:color w:val="333333"/>
          <w:sz w:val="28"/>
          <w:szCs w:val="28"/>
          <w:rtl/>
        </w:rPr>
        <w:t>النازية</w:t>
      </w:r>
      <w:r w:rsidRPr="00944521">
        <w:rPr>
          <w:rFonts w:ascii="Arial" w:hAnsi="Arial" w:cs="AL-Mohanad"/>
          <w:color w:val="333333"/>
          <w:sz w:val="28"/>
          <w:szCs w:val="28"/>
          <w:rtl/>
        </w:rPr>
        <w:t xml:space="preserve">. </w:t>
      </w:r>
      <w:r>
        <w:rPr>
          <w:rStyle w:val="hps"/>
          <w:rFonts w:ascii="Arial" w:hAnsi="Arial" w:cs="AL-Mohanad" w:hint="cs"/>
          <w:color w:val="333333"/>
          <w:sz w:val="28"/>
          <w:szCs w:val="28"/>
          <w:rtl/>
        </w:rPr>
        <w:t xml:space="preserve">هناك نشكك في </w:t>
      </w:r>
      <w:r w:rsidRPr="00944521">
        <w:rPr>
          <w:rStyle w:val="hps"/>
          <w:rFonts w:ascii="Arial" w:hAnsi="Arial" w:cs="AL-Mohanad"/>
          <w:color w:val="333333"/>
          <w:sz w:val="28"/>
          <w:szCs w:val="28"/>
          <w:rtl/>
        </w:rPr>
        <w:t>المجتمع الألماني</w:t>
      </w:r>
      <w:r w:rsidRPr="00944521">
        <w:rPr>
          <w:rFonts w:ascii="Arial" w:hAnsi="Arial" w:cs="AL-Mohanad"/>
          <w:color w:val="333333"/>
          <w:sz w:val="28"/>
          <w:szCs w:val="28"/>
          <w:rtl/>
        </w:rPr>
        <w:t xml:space="preserve"> </w:t>
      </w:r>
      <w:r>
        <w:rPr>
          <w:rStyle w:val="hps"/>
          <w:rFonts w:ascii="Arial" w:hAnsi="Arial" w:cs="AL-Mohanad" w:hint="cs"/>
          <w:color w:val="333333"/>
          <w:sz w:val="28"/>
          <w:szCs w:val="28"/>
          <w:rtl/>
        </w:rPr>
        <w:t>تجاه</w:t>
      </w:r>
      <w:r w:rsidRPr="00944521">
        <w:rPr>
          <w:rStyle w:val="hps"/>
          <w:rFonts w:ascii="Arial" w:hAnsi="Arial" w:cs="AL-Mohanad"/>
          <w:color w:val="333333"/>
          <w:sz w:val="28"/>
          <w:szCs w:val="28"/>
          <w:rtl/>
        </w:rPr>
        <w:t xml:space="preserve"> الأفكار</w:t>
      </w:r>
      <w:r w:rsidRPr="00944521">
        <w:rPr>
          <w:rFonts w:ascii="Arial" w:hAnsi="Arial" w:cs="AL-Mohanad"/>
          <w:color w:val="333333"/>
          <w:sz w:val="28"/>
          <w:szCs w:val="28"/>
          <w:rtl/>
        </w:rPr>
        <w:t xml:space="preserve"> </w:t>
      </w:r>
      <w:r>
        <w:rPr>
          <w:rFonts w:ascii="Arial" w:hAnsi="Arial" w:cs="AL-Mohanad" w:hint="cs"/>
          <w:color w:val="333333"/>
          <w:sz w:val="28"/>
          <w:szCs w:val="28"/>
          <w:rtl/>
        </w:rPr>
        <w:t xml:space="preserve">التي </w:t>
      </w:r>
      <w:r w:rsidRPr="00944521">
        <w:rPr>
          <w:rStyle w:val="hps"/>
          <w:rFonts w:ascii="Arial" w:hAnsi="Arial" w:cs="AL-Mohanad"/>
          <w:color w:val="333333"/>
          <w:sz w:val="28"/>
          <w:szCs w:val="28"/>
          <w:rtl/>
        </w:rPr>
        <w:t>تذكر</w:t>
      </w:r>
      <w:r w:rsidRPr="00944521">
        <w:rPr>
          <w:rFonts w:ascii="Arial" w:hAnsi="Arial" w:cs="AL-Mohanad"/>
          <w:color w:val="333333"/>
          <w:sz w:val="28"/>
          <w:szCs w:val="28"/>
          <w:rtl/>
        </w:rPr>
        <w:t xml:space="preserve"> </w:t>
      </w:r>
      <w:r>
        <w:rPr>
          <w:rFonts w:ascii="Arial" w:hAnsi="Arial" w:cs="AL-Mohanad" w:hint="cs"/>
          <w:color w:val="333333"/>
          <w:sz w:val="28"/>
          <w:szCs w:val="28"/>
          <w:rtl/>
        </w:rPr>
        <w:t>ب</w:t>
      </w:r>
      <w:r w:rsidRPr="00944521">
        <w:rPr>
          <w:rStyle w:val="hps"/>
          <w:rFonts w:ascii="Arial" w:hAnsi="Arial" w:cs="AL-Mohanad"/>
          <w:color w:val="333333"/>
          <w:sz w:val="28"/>
          <w:szCs w:val="28"/>
          <w:rtl/>
        </w:rPr>
        <w:t>الأيديولوجية النازية</w:t>
      </w:r>
      <w:r w:rsidRPr="00944521">
        <w:rPr>
          <w:rFonts w:ascii="Arial" w:hAnsi="Arial" w:cs="AL-Mohanad"/>
          <w:color w:val="333333"/>
          <w:sz w:val="28"/>
          <w:szCs w:val="28"/>
          <w:rtl/>
        </w:rPr>
        <w:t xml:space="preserve">. </w:t>
      </w:r>
      <w:r w:rsidRPr="00944521">
        <w:rPr>
          <w:rStyle w:val="hps"/>
          <w:rFonts w:ascii="Arial" w:hAnsi="Arial" w:cs="AL-Mohanad"/>
          <w:color w:val="333333"/>
          <w:sz w:val="28"/>
          <w:szCs w:val="28"/>
          <w:rtl/>
        </w:rPr>
        <w:t>ومع ذلك</w:t>
      </w:r>
      <w:r w:rsidRPr="00944521">
        <w:rPr>
          <w:rFonts w:ascii="Arial" w:hAnsi="Arial" w:cs="AL-Mohanad"/>
          <w:color w:val="333333"/>
          <w:sz w:val="28"/>
          <w:szCs w:val="28"/>
          <w:rtl/>
        </w:rPr>
        <w:t xml:space="preserve">، </w:t>
      </w:r>
      <w:r>
        <w:rPr>
          <w:rFonts w:ascii="Arial" w:hAnsi="Arial" w:cs="AL-Mohanad" w:hint="cs"/>
          <w:color w:val="333333"/>
          <w:sz w:val="28"/>
          <w:szCs w:val="28"/>
          <w:rtl/>
        </w:rPr>
        <w:t xml:space="preserve">توجد </w:t>
      </w:r>
      <w:r>
        <w:rPr>
          <w:rStyle w:val="hps"/>
          <w:rFonts w:ascii="Arial" w:hAnsi="Arial" w:cs="AL-Mohanad" w:hint="cs"/>
          <w:color w:val="333333"/>
          <w:sz w:val="28"/>
          <w:szCs w:val="28"/>
          <w:rtl/>
        </w:rPr>
        <w:t>جماعات</w:t>
      </w:r>
      <w:r w:rsidRPr="00944521">
        <w:rPr>
          <w:rStyle w:val="hps"/>
          <w:rFonts w:ascii="Arial" w:hAnsi="Arial" w:cs="AL-Mohanad"/>
          <w:color w:val="333333"/>
          <w:sz w:val="28"/>
          <w:szCs w:val="28"/>
          <w:rtl/>
        </w:rPr>
        <w:t xml:space="preserve"> من</w:t>
      </w:r>
      <w:r w:rsidRPr="00944521">
        <w:rPr>
          <w:rFonts w:ascii="Arial" w:hAnsi="Arial" w:cs="AL-Mohanad"/>
          <w:color w:val="333333"/>
          <w:sz w:val="28"/>
          <w:szCs w:val="28"/>
          <w:rtl/>
        </w:rPr>
        <w:t xml:space="preserve"> </w:t>
      </w:r>
      <w:r w:rsidRPr="00944521">
        <w:rPr>
          <w:rStyle w:val="hps"/>
          <w:rFonts w:ascii="Arial" w:hAnsi="Arial" w:cs="AL-Mohanad"/>
          <w:color w:val="333333"/>
          <w:sz w:val="28"/>
          <w:szCs w:val="28"/>
          <w:rtl/>
        </w:rPr>
        <w:t>أنصار</w:t>
      </w:r>
      <w:r w:rsidRPr="00944521">
        <w:rPr>
          <w:rFonts w:ascii="Arial" w:hAnsi="Arial" w:cs="AL-Mohanad"/>
          <w:color w:val="333333"/>
          <w:sz w:val="28"/>
          <w:szCs w:val="28"/>
          <w:rtl/>
        </w:rPr>
        <w:t xml:space="preserve"> </w:t>
      </w:r>
      <w:r w:rsidRPr="00944521">
        <w:rPr>
          <w:rStyle w:val="hps"/>
          <w:rFonts w:ascii="Arial" w:hAnsi="Arial" w:cs="AL-Mohanad"/>
          <w:color w:val="333333"/>
          <w:sz w:val="28"/>
          <w:szCs w:val="28"/>
          <w:rtl/>
        </w:rPr>
        <w:t>الإيديولوجية النازية</w:t>
      </w:r>
      <w:r w:rsidRPr="00944521">
        <w:rPr>
          <w:rFonts w:ascii="Arial" w:hAnsi="Arial" w:cs="AL-Mohanad"/>
          <w:color w:val="333333"/>
          <w:sz w:val="28"/>
          <w:szCs w:val="28"/>
          <w:rtl/>
        </w:rPr>
        <w:t xml:space="preserve"> </w:t>
      </w:r>
      <w:r w:rsidRPr="00944521">
        <w:rPr>
          <w:rStyle w:val="hps"/>
          <w:rFonts w:ascii="Arial" w:hAnsi="Arial" w:cs="AL-Mohanad"/>
          <w:color w:val="333333"/>
          <w:sz w:val="28"/>
          <w:szCs w:val="28"/>
          <w:rtl/>
        </w:rPr>
        <w:t>في</w:t>
      </w:r>
      <w:r w:rsidRPr="00944521">
        <w:rPr>
          <w:rFonts w:ascii="Arial" w:hAnsi="Arial" w:cs="AL-Mohanad"/>
          <w:color w:val="333333"/>
          <w:sz w:val="28"/>
          <w:szCs w:val="28"/>
          <w:rtl/>
        </w:rPr>
        <w:t xml:space="preserve"> </w:t>
      </w:r>
      <w:r w:rsidRPr="00944521">
        <w:rPr>
          <w:rStyle w:val="hps"/>
          <w:rFonts w:ascii="Arial" w:hAnsi="Arial" w:cs="AL-Mohanad"/>
          <w:color w:val="333333"/>
          <w:sz w:val="28"/>
          <w:szCs w:val="28"/>
          <w:rtl/>
        </w:rPr>
        <w:t>ألمانيا</w:t>
      </w:r>
      <w:r w:rsidRPr="00944521">
        <w:rPr>
          <w:rFonts w:ascii="Arial" w:hAnsi="Arial" w:cs="AL-Mohanad"/>
          <w:color w:val="333333"/>
          <w:sz w:val="28"/>
          <w:szCs w:val="28"/>
          <w:rtl/>
        </w:rPr>
        <w:t xml:space="preserve"> </w:t>
      </w:r>
      <w:r>
        <w:rPr>
          <w:rStyle w:val="hps"/>
          <w:rFonts w:ascii="Arial" w:hAnsi="Arial" w:cs="AL-Mohanad"/>
          <w:color w:val="333333"/>
          <w:sz w:val="28"/>
          <w:szCs w:val="28"/>
          <w:rtl/>
        </w:rPr>
        <w:t>و</w:t>
      </w:r>
      <w:r w:rsidRPr="00944521">
        <w:rPr>
          <w:rStyle w:val="hps"/>
          <w:rFonts w:ascii="Arial" w:hAnsi="Arial" w:cs="AL-Mohanad"/>
          <w:color w:val="333333"/>
          <w:sz w:val="28"/>
          <w:szCs w:val="28"/>
          <w:rtl/>
        </w:rPr>
        <w:t>خارج</w:t>
      </w:r>
      <w:r>
        <w:rPr>
          <w:rStyle w:val="hps"/>
          <w:rFonts w:ascii="Arial" w:hAnsi="Arial" w:cs="AL-Mohanad" w:hint="cs"/>
          <w:color w:val="333333"/>
          <w:sz w:val="28"/>
          <w:szCs w:val="28"/>
          <w:rtl/>
        </w:rPr>
        <w:t>ها</w:t>
      </w:r>
      <w:r w:rsidRPr="00944521">
        <w:rPr>
          <w:rFonts w:ascii="Arial" w:hAnsi="Arial" w:cs="AL-Mohanad"/>
          <w:color w:val="333333"/>
          <w:sz w:val="28"/>
          <w:szCs w:val="28"/>
          <w:rtl/>
        </w:rPr>
        <w:t xml:space="preserve">.  </w:t>
      </w:r>
      <w:r>
        <w:rPr>
          <w:rStyle w:val="hps"/>
          <w:rFonts w:ascii="Arial" w:hAnsi="Arial" w:cs="AL-Mohanad" w:hint="cs"/>
          <w:color w:val="333333"/>
          <w:sz w:val="28"/>
          <w:szCs w:val="28"/>
          <w:rtl/>
        </w:rPr>
        <w:t xml:space="preserve">يُعرف </w:t>
      </w:r>
      <w:r w:rsidRPr="00944521">
        <w:rPr>
          <w:rStyle w:val="hps"/>
          <w:rFonts w:ascii="Arial" w:hAnsi="Arial" w:cs="AL-Mohanad"/>
          <w:color w:val="333333"/>
          <w:sz w:val="28"/>
          <w:szCs w:val="28"/>
          <w:rtl/>
        </w:rPr>
        <w:t>أعضاء هذه الجماعات</w:t>
      </w:r>
      <w:r w:rsidRPr="00944521">
        <w:rPr>
          <w:rFonts w:ascii="Arial" w:hAnsi="Arial" w:cs="AL-Mohanad"/>
          <w:color w:val="333333"/>
          <w:sz w:val="28"/>
          <w:szCs w:val="28"/>
          <w:rtl/>
        </w:rPr>
        <w:t xml:space="preserve"> </w:t>
      </w:r>
      <w:r>
        <w:rPr>
          <w:rStyle w:val="hps"/>
          <w:rFonts w:ascii="Arial" w:hAnsi="Arial" w:cs="AL-Mohanad" w:hint="cs"/>
          <w:color w:val="333333"/>
          <w:sz w:val="28"/>
          <w:szCs w:val="28"/>
          <w:rtl/>
        </w:rPr>
        <w:t>بتعبير "</w:t>
      </w:r>
      <w:r w:rsidRPr="00944521">
        <w:rPr>
          <w:rStyle w:val="hps"/>
          <w:rFonts w:ascii="Arial" w:hAnsi="Arial" w:cs="AL-Mohanad"/>
          <w:color w:val="333333"/>
          <w:sz w:val="28"/>
          <w:szCs w:val="28"/>
          <w:rtl/>
        </w:rPr>
        <w:t>النازيين الجدد</w:t>
      </w:r>
      <w:r>
        <w:rPr>
          <w:rFonts w:ascii="Arial" w:hAnsi="Arial" w:cs="AL-Mohanad" w:hint="cs"/>
          <w:color w:val="333333"/>
          <w:sz w:val="28"/>
          <w:szCs w:val="28"/>
          <w:rtl/>
        </w:rPr>
        <w:t>"</w:t>
      </w:r>
      <w:r w:rsidRPr="00944521">
        <w:rPr>
          <w:rFonts w:ascii="Arial" w:hAnsi="Arial" w:cs="AL-Mohanad"/>
          <w:color w:val="333333"/>
          <w:sz w:val="28"/>
          <w:szCs w:val="28"/>
          <w:rtl/>
        </w:rPr>
        <w:t>.</w:t>
      </w:r>
    </w:p>
    <w:p w:rsidR="00563B80" w:rsidRPr="00965703" w:rsidRDefault="00563B80" w:rsidP="00563B80">
      <w:pPr>
        <w:pStyle w:val="NormalWeb"/>
        <w:bidi/>
        <w:spacing w:before="0" w:beforeAutospacing="0" w:after="0" w:afterAutospacing="0"/>
        <w:ind w:left="284" w:hanging="284"/>
        <w:jc w:val="both"/>
        <w:rPr>
          <w:rFonts w:cs="David"/>
          <w:sz w:val="32"/>
          <w:szCs w:val="32"/>
          <w:rtl/>
          <w:lang w:bidi="he-IL"/>
        </w:rPr>
      </w:pPr>
      <w:r>
        <w:rPr>
          <w:rFonts w:cs="David" w:hint="cs"/>
          <w:sz w:val="32"/>
          <w:szCs w:val="32"/>
          <w:rtl/>
          <w:lang w:bidi="he-IL"/>
        </w:rPr>
        <w:t xml:space="preserve">2- </w:t>
      </w:r>
      <w:r w:rsidRPr="006B70BE">
        <w:rPr>
          <w:rFonts w:cs="David" w:hint="cs"/>
          <w:sz w:val="32"/>
          <w:szCs w:val="32"/>
          <w:rtl/>
          <w:lang w:bidi="he-IL"/>
        </w:rPr>
        <w:t xml:space="preserve">הפוליטיקה הישראלית כוללת תנועות, מפלגות וארגונים רבים. הגושים </w:t>
      </w:r>
      <w:hyperlink r:id="rId16" w:tooltip="פוליטיקה" w:history="1">
        <w:r w:rsidRPr="006B70BE">
          <w:rPr>
            <w:rFonts w:ascii="Microsoft Sans Serif" w:hAnsi="Microsoft Sans Serif" w:cs="Microsoft Sans Serif"/>
            <w:sz w:val="32"/>
            <w:szCs w:val="32"/>
            <w:rtl/>
            <w:lang w:bidi="he-IL"/>
          </w:rPr>
          <w:t>הפוליטיים</w:t>
        </w:r>
      </w:hyperlink>
      <w:r w:rsidRPr="006B70BE">
        <w:rPr>
          <w:rFonts w:cs="David" w:hint="cs"/>
          <w:sz w:val="32"/>
          <w:szCs w:val="32"/>
          <w:rtl/>
          <w:lang w:bidi="he-IL"/>
        </w:rPr>
        <w:t xml:space="preserve"> העיקריים בפוליטיקה הישראלית וב</w:t>
      </w:r>
      <w:hyperlink r:id="rId17" w:tooltip="הכנסת" w:history="1">
        <w:r w:rsidRPr="006B70BE">
          <w:rPr>
            <w:rFonts w:ascii="Microsoft Sans Serif" w:hAnsi="Microsoft Sans Serif" w:cs="Microsoft Sans Serif"/>
            <w:sz w:val="32"/>
            <w:szCs w:val="32"/>
            <w:rtl/>
            <w:lang w:bidi="he-IL"/>
          </w:rPr>
          <w:t>כנסת</w:t>
        </w:r>
      </w:hyperlink>
      <w:r w:rsidRPr="006B70BE">
        <w:rPr>
          <w:rFonts w:cs="David" w:hint="cs"/>
          <w:sz w:val="32"/>
          <w:szCs w:val="32"/>
          <w:rtl/>
          <w:lang w:bidi="he-IL"/>
        </w:rPr>
        <w:t xml:space="preserve"> בפרט משויכים לזרמים ה</w:t>
      </w:r>
      <w:hyperlink r:id="rId18" w:tooltip="אידאולוגיה" w:history="1">
        <w:r w:rsidRPr="006B70BE">
          <w:rPr>
            <w:rFonts w:ascii="Microsoft Sans Serif" w:hAnsi="Microsoft Sans Serif" w:cs="Microsoft Sans Serif"/>
            <w:sz w:val="32"/>
            <w:szCs w:val="32"/>
            <w:rtl/>
            <w:lang w:bidi="he-IL"/>
          </w:rPr>
          <w:t>אידאולוגיים</w:t>
        </w:r>
      </w:hyperlink>
      <w:r w:rsidRPr="006B70BE">
        <w:rPr>
          <w:rFonts w:cs="David" w:hint="cs"/>
          <w:sz w:val="32"/>
          <w:szCs w:val="32"/>
          <w:rtl/>
          <w:lang w:bidi="he-IL"/>
        </w:rPr>
        <w:t xml:space="preserve"> של </w:t>
      </w:r>
      <w:hyperlink r:id="rId19" w:tooltip="ימין ושמאל בפוליטיקה" w:history="1">
        <w:r w:rsidRPr="006B70BE">
          <w:rPr>
            <w:rFonts w:ascii="Microsoft Sans Serif" w:hAnsi="Microsoft Sans Serif" w:cs="Microsoft Sans Serif"/>
            <w:sz w:val="32"/>
            <w:szCs w:val="32"/>
            <w:rtl/>
            <w:lang w:bidi="he-IL"/>
          </w:rPr>
          <w:t>הימין</w:t>
        </w:r>
        <w:r w:rsidRPr="006B70BE">
          <w:rPr>
            <w:rFonts w:cs="David" w:hint="cs"/>
            <w:sz w:val="32"/>
            <w:szCs w:val="32"/>
            <w:rtl/>
          </w:rPr>
          <w:t xml:space="preserve">, </w:t>
        </w:r>
        <w:r w:rsidRPr="006B70BE">
          <w:rPr>
            <w:rFonts w:ascii="Microsoft Sans Serif" w:hAnsi="Microsoft Sans Serif" w:cs="Microsoft Sans Serif"/>
            <w:sz w:val="32"/>
            <w:szCs w:val="32"/>
            <w:rtl/>
            <w:lang w:bidi="he-IL"/>
          </w:rPr>
          <w:t>השמאל</w:t>
        </w:r>
        <w:r w:rsidRPr="006B70BE">
          <w:rPr>
            <w:rFonts w:cs="David" w:hint="cs"/>
            <w:sz w:val="32"/>
            <w:szCs w:val="32"/>
            <w:rtl/>
          </w:rPr>
          <w:t xml:space="preserve"> </w:t>
        </w:r>
        <w:r w:rsidRPr="006B70BE">
          <w:rPr>
            <w:rFonts w:ascii="Microsoft Sans Serif" w:hAnsi="Microsoft Sans Serif" w:cs="Microsoft Sans Serif"/>
            <w:sz w:val="32"/>
            <w:szCs w:val="32"/>
            <w:rtl/>
            <w:lang w:bidi="he-IL"/>
          </w:rPr>
          <w:t>והמרכז</w:t>
        </w:r>
      </w:hyperlink>
      <w:r w:rsidRPr="006B70BE">
        <w:rPr>
          <w:rFonts w:cs="David" w:hint="cs"/>
          <w:sz w:val="32"/>
          <w:szCs w:val="32"/>
          <w:rtl/>
          <w:lang w:bidi="he-IL"/>
        </w:rPr>
        <w:t>. חלוקה זו אמנם דומה לפוליטיקה במדינות רבות בעולם - אך בישראל יש לה משמעוי</w:t>
      </w:r>
      <w:r>
        <w:rPr>
          <w:rFonts w:cs="David" w:hint="cs"/>
          <w:sz w:val="32"/>
          <w:szCs w:val="32"/>
          <w:rtl/>
          <w:lang w:bidi="he-IL"/>
        </w:rPr>
        <w:t>ו</w:t>
      </w:r>
      <w:r w:rsidRPr="006B70BE">
        <w:rPr>
          <w:rFonts w:cs="David" w:hint="cs"/>
          <w:sz w:val="32"/>
          <w:szCs w:val="32"/>
          <w:rtl/>
          <w:lang w:bidi="he-IL"/>
        </w:rPr>
        <w:t>ת ויישומים ייחודיים. ובדומה בחברות ומדינות בעולם, משתנה מעת לעת, משמעות המונחים בציבוריות וב</w:t>
      </w:r>
      <w:hyperlink r:id="rId20" w:tooltip="תקשורת" w:history="1">
        <w:r w:rsidRPr="006B70BE">
          <w:rPr>
            <w:rFonts w:ascii="Microsoft Sans Serif" w:hAnsi="Microsoft Sans Serif" w:cs="Microsoft Sans Serif"/>
            <w:sz w:val="32"/>
            <w:szCs w:val="32"/>
            <w:rtl/>
            <w:lang w:bidi="he-IL"/>
          </w:rPr>
          <w:t>תקשורת</w:t>
        </w:r>
      </w:hyperlink>
      <w:r w:rsidRPr="006B70BE">
        <w:rPr>
          <w:rFonts w:cs="David" w:hint="cs"/>
          <w:sz w:val="32"/>
          <w:szCs w:val="32"/>
          <w:rtl/>
          <w:lang w:bidi="he-IL"/>
        </w:rPr>
        <w:t xml:space="preserve"> בישראל.</w:t>
      </w:r>
    </w:p>
    <w:p w:rsidR="00563B80" w:rsidRPr="003404D0" w:rsidRDefault="00563B80" w:rsidP="00563B80">
      <w:pPr>
        <w:pStyle w:val="NormalWeb"/>
        <w:bidi/>
        <w:spacing w:before="0" w:beforeAutospacing="0" w:after="0" w:afterAutospacing="0"/>
        <w:ind w:firstLine="284"/>
        <w:jc w:val="both"/>
        <w:rPr>
          <w:rStyle w:val="hps"/>
          <w:rFonts w:ascii="Arial" w:hAnsi="Arial" w:cs="AL-Mohanad"/>
          <w:color w:val="333333"/>
          <w:sz w:val="28"/>
          <w:szCs w:val="28"/>
          <w:rtl/>
        </w:rPr>
      </w:pPr>
      <w:r>
        <w:rPr>
          <w:rStyle w:val="hps"/>
          <w:rFonts w:ascii="Arial" w:hAnsi="Arial" w:cs="AL-Mohanad" w:hint="cs"/>
          <w:color w:val="333333"/>
          <w:sz w:val="28"/>
          <w:szCs w:val="28"/>
          <w:rtl/>
        </w:rPr>
        <w:t xml:space="preserve">تتضمن </w:t>
      </w:r>
      <w:r w:rsidRPr="003404D0">
        <w:rPr>
          <w:rStyle w:val="hps"/>
          <w:rFonts w:ascii="Arial" w:hAnsi="Arial" w:cs="AL-Mohanad"/>
          <w:color w:val="333333"/>
          <w:sz w:val="28"/>
          <w:szCs w:val="28"/>
          <w:rtl/>
        </w:rPr>
        <w:t>السياسة الإسرائيلية</w:t>
      </w:r>
      <w:r w:rsidRPr="003404D0">
        <w:rPr>
          <w:rStyle w:val="hps"/>
          <w:rFonts w:cs="AL-Mohanad"/>
          <w:sz w:val="28"/>
          <w:szCs w:val="28"/>
          <w:rtl/>
        </w:rPr>
        <w:t xml:space="preserve"> </w:t>
      </w:r>
      <w:r w:rsidRPr="003404D0">
        <w:rPr>
          <w:rStyle w:val="hps"/>
          <w:rFonts w:ascii="Arial" w:hAnsi="Arial" w:cs="AL-Mohanad"/>
          <w:color w:val="333333"/>
          <w:sz w:val="28"/>
          <w:szCs w:val="28"/>
          <w:rtl/>
        </w:rPr>
        <w:t>حركات</w:t>
      </w:r>
      <w:r w:rsidRPr="003404D0">
        <w:rPr>
          <w:rStyle w:val="hps"/>
          <w:rFonts w:cs="AL-Mohanad"/>
          <w:sz w:val="28"/>
          <w:szCs w:val="28"/>
          <w:rtl/>
        </w:rPr>
        <w:t xml:space="preserve"> </w:t>
      </w:r>
      <w:r>
        <w:rPr>
          <w:rStyle w:val="hps"/>
          <w:rFonts w:ascii="Arial" w:hAnsi="Arial" w:cs="AL-Mohanad"/>
          <w:color w:val="333333"/>
          <w:sz w:val="28"/>
          <w:szCs w:val="28"/>
          <w:rtl/>
        </w:rPr>
        <w:t>و</w:t>
      </w:r>
      <w:r w:rsidRPr="003404D0">
        <w:rPr>
          <w:rStyle w:val="hps"/>
          <w:rFonts w:ascii="Arial" w:hAnsi="Arial" w:cs="AL-Mohanad"/>
          <w:color w:val="333333"/>
          <w:sz w:val="28"/>
          <w:szCs w:val="28"/>
          <w:rtl/>
        </w:rPr>
        <w:t>أحزاب</w:t>
      </w:r>
      <w:r>
        <w:rPr>
          <w:rStyle w:val="hps"/>
          <w:rFonts w:ascii="Arial" w:hAnsi="Arial" w:cs="AL-Mohanad" w:hint="cs"/>
          <w:color w:val="333333"/>
          <w:sz w:val="28"/>
          <w:szCs w:val="28"/>
          <w:rtl/>
        </w:rPr>
        <w:t>ا</w:t>
      </w:r>
      <w:r w:rsidRPr="003404D0">
        <w:rPr>
          <w:rStyle w:val="hps"/>
          <w:rFonts w:ascii="Arial" w:hAnsi="Arial" w:cs="AL-Mohanad"/>
          <w:color w:val="333333"/>
          <w:sz w:val="28"/>
          <w:szCs w:val="28"/>
          <w:rtl/>
        </w:rPr>
        <w:t xml:space="preserve"> و</w:t>
      </w:r>
      <w:r w:rsidRPr="003404D0">
        <w:rPr>
          <w:rStyle w:val="hps"/>
          <w:rFonts w:cs="AL-Mohanad"/>
          <w:sz w:val="28"/>
          <w:szCs w:val="28"/>
          <w:rtl/>
        </w:rPr>
        <w:t>منظمات</w:t>
      </w:r>
      <w:r>
        <w:rPr>
          <w:rStyle w:val="hps"/>
          <w:rFonts w:cs="AL-Mohanad" w:hint="cs"/>
          <w:sz w:val="28"/>
          <w:szCs w:val="28"/>
          <w:rtl/>
        </w:rPr>
        <w:t xml:space="preserve"> عدة</w:t>
      </w:r>
      <w:r w:rsidRPr="003404D0">
        <w:rPr>
          <w:rStyle w:val="hps"/>
          <w:rFonts w:cs="AL-Mohanad"/>
          <w:sz w:val="28"/>
          <w:szCs w:val="28"/>
          <w:rtl/>
        </w:rPr>
        <w:t xml:space="preserve">. </w:t>
      </w:r>
      <w:r w:rsidRPr="003404D0">
        <w:rPr>
          <w:rStyle w:val="hps"/>
          <w:rFonts w:ascii="Arial" w:hAnsi="Arial" w:cs="AL-Mohanad"/>
          <w:color w:val="333333"/>
          <w:sz w:val="28"/>
          <w:szCs w:val="28"/>
          <w:rtl/>
        </w:rPr>
        <w:t>الكتل</w:t>
      </w:r>
      <w:r w:rsidRPr="003404D0">
        <w:rPr>
          <w:rStyle w:val="hps"/>
          <w:rFonts w:cs="AL-Mohanad"/>
          <w:sz w:val="28"/>
          <w:szCs w:val="28"/>
          <w:rtl/>
        </w:rPr>
        <w:t xml:space="preserve"> </w:t>
      </w:r>
      <w:r>
        <w:rPr>
          <w:rStyle w:val="hps"/>
          <w:rFonts w:ascii="Arial" w:hAnsi="Arial" w:cs="AL-Mohanad"/>
          <w:color w:val="333333"/>
          <w:sz w:val="28"/>
          <w:szCs w:val="28"/>
          <w:rtl/>
        </w:rPr>
        <w:t>السياسية الرئيس</w:t>
      </w:r>
      <w:r w:rsidRPr="003404D0">
        <w:rPr>
          <w:rStyle w:val="hps"/>
          <w:rFonts w:ascii="Arial" w:hAnsi="Arial" w:cs="AL-Mohanad"/>
          <w:color w:val="333333"/>
          <w:sz w:val="28"/>
          <w:szCs w:val="28"/>
          <w:rtl/>
        </w:rPr>
        <w:t>ة</w:t>
      </w:r>
      <w:r w:rsidRPr="003404D0">
        <w:rPr>
          <w:rStyle w:val="hps"/>
          <w:rFonts w:cs="AL-Mohanad"/>
          <w:sz w:val="28"/>
          <w:szCs w:val="28"/>
          <w:rtl/>
        </w:rPr>
        <w:t xml:space="preserve"> </w:t>
      </w:r>
      <w:r w:rsidRPr="003404D0">
        <w:rPr>
          <w:rStyle w:val="hps"/>
          <w:rFonts w:ascii="Arial" w:hAnsi="Arial" w:cs="AL-Mohanad"/>
          <w:color w:val="333333"/>
          <w:sz w:val="28"/>
          <w:szCs w:val="28"/>
          <w:rtl/>
        </w:rPr>
        <w:t xml:space="preserve">في السياسة </w:t>
      </w:r>
      <w:r w:rsidRPr="003404D0">
        <w:rPr>
          <w:rStyle w:val="hps"/>
          <w:rFonts w:ascii="Arial" w:hAnsi="Arial" w:cs="AL-Mohanad" w:hint="cs"/>
          <w:color w:val="333333"/>
          <w:sz w:val="28"/>
          <w:szCs w:val="28"/>
          <w:rtl/>
        </w:rPr>
        <w:t>الإسرائيلية</w:t>
      </w:r>
      <w:r w:rsidRPr="003404D0">
        <w:rPr>
          <w:rStyle w:val="hps"/>
          <w:rFonts w:cs="AL-Mohanad"/>
          <w:sz w:val="28"/>
          <w:szCs w:val="28"/>
          <w:rtl/>
        </w:rPr>
        <w:t xml:space="preserve"> </w:t>
      </w:r>
      <w:r w:rsidRPr="003404D0">
        <w:rPr>
          <w:rStyle w:val="hps"/>
          <w:rFonts w:ascii="Arial" w:hAnsi="Arial" w:cs="AL-Mohanad"/>
          <w:color w:val="333333"/>
          <w:sz w:val="28"/>
          <w:szCs w:val="28"/>
          <w:rtl/>
        </w:rPr>
        <w:t>والكنيست</w:t>
      </w:r>
      <w:r>
        <w:rPr>
          <w:rStyle w:val="hps"/>
          <w:rFonts w:ascii="Arial" w:hAnsi="Arial" w:cs="AL-Mohanad" w:hint="cs"/>
          <w:color w:val="333333"/>
          <w:sz w:val="28"/>
          <w:szCs w:val="28"/>
          <w:rtl/>
        </w:rPr>
        <w:t xml:space="preserve"> بشكل خاص تنتمي إلى</w:t>
      </w:r>
      <w:r w:rsidRPr="003404D0">
        <w:rPr>
          <w:rStyle w:val="hps"/>
          <w:rFonts w:cs="AL-Mohanad"/>
          <w:sz w:val="28"/>
          <w:szCs w:val="28"/>
          <w:rtl/>
        </w:rPr>
        <w:t xml:space="preserve"> </w:t>
      </w:r>
      <w:r w:rsidRPr="003404D0">
        <w:rPr>
          <w:rStyle w:val="hps"/>
          <w:rFonts w:ascii="Arial" w:hAnsi="Arial" w:cs="AL-Mohanad"/>
          <w:color w:val="333333"/>
          <w:sz w:val="28"/>
          <w:szCs w:val="28"/>
          <w:rtl/>
        </w:rPr>
        <w:t>التيارات</w:t>
      </w:r>
      <w:r w:rsidRPr="003404D0">
        <w:rPr>
          <w:rStyle w:val="hps"/>
          <w:rFonts w:cs="AL-Mohanad"/>
          <w:sz w:val="28"/>
          <w:szCs w:val="28"/>
          <w:rtl/>
        </w:rPr>
        <w:t xml:space="preserve"> </w:t>
      </w:r>
      <w:r w:rsidRPr="003404D0">
        <w:rPr>
          <w:rStyle w:val="hps"/>
          <w:rFonts w:ascii="Arial" w:hAnsi="Arial" w:cs="AL-Mohanad"/>
          <w:color w:val="333333"/>
          <w:sz w:val="28"/>
          <w:szCs w:val="28"/>
          <w:rtl/>
        </w:rPr>
        <w:t>الإيديولوجية</w:t>
      </w:r>
      <w:r w:rsidRPr="003404D0">
        <w:rPr>
          <w:rStyle w:val="hps"/>
          <w:rFonts w:cs="AL-Mohanad"/>
          <w:sz w:val="28"/>
          <w:szCs w:val="28"/>
          <w:rtl/>
        </w:rPr>
        <w:t xml:space="preserve"> </w:t>
      </w:r>
      <w:r>
        <w:rPr>
          <w:rStyle w:val="hps"/>
          <w:rFonts w:ascii="Arial" w:hAnsi="Arial" w:cs="AL-Mohanad" w:hint="cs"/>
          <w:color w:val="333333"/>
          <w:sz w:val="28"/>
          <w:szCs w:val="28"/>
          <w:rtl/>
        </w:rPr>
        <w:t>الخاصة باليمين</w:t>
      </w:r>
      <w:r w:rsidRPr="003404D0">
        <w:rPr>
          <w:rStyle w:val="hps"/>
          <w:rFonts w:ascii="Arial" w:hAnsi="Arial" w:cs="AL-Mohanad"/>
          <w:color w:val="333333"/>
          <w:sz w:val="28"/>
          <w:szCs w:val="28"/>
          <w:rtl/>
        </w:rPr>
        <w:t xml:space="preserve"> </w:t>
      </w:r>
      <w:r>
        <w:rPr>
          <w:rStyle w:val="hps"/>
          <w:rFonts w:ascii="Arial" w:hAnsi="Arial" w:cs="AL-Mohanad" w:hint="cs"/>
          <w:color w:val="333333"/>
          <w:sz w:val="28"/>
          <w:szCs w:val="28"/>
          <w:rtl/>
        </w:rPr>
        <w:t>و</w:t>
      </w:r>
      <w:r w:rsidRPr="003404D0">
        <w:rPr>
          <w:rStyle w:val="hps"/>
          <w:rFonts w:ascii="Arial" w:hAnsi="Arial" w:cs="AL-Mohanad"/>
          <w:color w:val="333333"/>
          <w:sz w:val="28"/>
          <w:szCs w:val="28"/>
          <w:rtl/>
        </w:rPr>
        <w:t>اليسار</w:t>
      </w:r>
      <w:r w:rsidRPr="003404D0">
        <w:rPr>
          <w:rStyle w:val="hps"/>
          <w:rFonts w:cs="AL-Mohanad"/>
          <w:sz w:val="28"/>
          <w:szCs w:val="28"/>
          <w:rtl/>
        </w:rPr>
        <w:t xml:space="preserve"> </w:t>
      </w:r>
      <w:r w:rsidRPr="003404D0">
        <w:rPr>
          <w:rStyle w:val="hps"/>
          <w:rFonts w:ascii="Arial" w:hAnsi="Arial" w:cs="AL-Mohanad"/>
          <w:color w:val="333333"/>
          <w:sz w:val="28"/>
          <w:szCs w:val="28"/>
          <w:rtl/>
        </w:rPr>
        <w:t>والوسط.</w:t>
      </w:r>
      <w:r w:rsidRPr="003404D0">
        <w:rPr>
          <w:rStyle w:val="hps"/>
          <w:rFonts w:cs="AL-Mohanad"/>
          <w:sz w:val="28"/>
          <w:szCs w:val="28"/>
          <w:rtl/>
        </w:rPr>
        <w:t xml:space="preserve"> </w:t>
      </w:r>
      <w:r>
        <w:rPr>
          <w:rStyle w:val="hps"/>
          <w:rFonts w:ascii="Arial" w:hAnsi="Arial" w:cs="AL-Mohanad" w:hint="cs"/>
          <w:color w:val="333333"/>
          <w:sz w:val="28"/>
          <w:szCs w:val="28"/>
          <w:rtl/>
        </w:rPr>
        <w:t xml:space="preserve">يشبه هذا التقسيم </w:t>
      </w:r>
      <w:r w:rsidRPr="003404D0">
        <w:rPr>
          <w:rStyle w:val="hps"/>
          <w:rFonts w:ascii="Arial" w:hAnsi="Arial" w:cs="AL-Mohanad"/>
          <w:color w:val="333333"/>
          <w:sz w:val="28"/>
          <w:szCs w:val="28"/>
          <w:rtl/>
        </w:rPr>
        <w:t>السياسة</w:t>
      </w:r>
      <w:r w:rsidRPr="003404D0">
        <w:rPr>
          <w:rStyle w:val="hps"/>
          <w:rFonts w:cs="AL-Mohanad"/>
          <w:sz w:val="28"/>
          <w:szCs w:val="28"/>
          <w:rtl/>
        </w:rPr>
        <w:t xml:space="preserve"> </w:t>
      </w:r>
      <w:r w:rsidRPr="003404D0">
        <w:rPr>
          <w:rStyle w:val="hps"/>
          <w:rFonts w:ascii="Arial" w:hAnsi="Arial" w:cs="AL-Mohanad"/>
          <w:color w:val="333333"/>
          <w:sz w:val="28"/>
          <w:szCs w:val="28"/>
          <w:rtl/>
        </w:rPr>
        <w:t xml:space="preserve">في </w:t>
      </w:r>
      <w:r>
        <w:rPr>
          <w:rStyle w:val="hps"/>
          <w:rFonts w:ascii="Arial" w:hAnsi="Arial" w:cs="AL-Mohanad" w:hint="cs"/>
          <w:color w:val="333333"/>
          <w:sz w:val="28"/>
          <w:szCs w:val="28"/>
          <w:rtl/>
        </w:rPr>
        <w:t>دول عدة في العالم-</w:t>
      </w:r>
      <w:r w:rsidRPr="003404D0">
        <w:rPr>
          <w:rStyle w:val="hps"/>
          <w:rFonts w:ascii="Arial" w:hAnsi="Arial" w:cs="AL-Mohanad"/>
          <w:color w:val="333333"/>
          <w:sz w:val="28"/>
          <w:szCs w:val="28"/>
          <w:rtl/>
        </w:rPr>
        <w:t>ولكن</w:t>
      </w:r>
      <w:r w:rsidRPr="003404D0">
        <w:rPr>
          <w:rStyle w:val="hps"/>
          <w:rFonts w:cs="AL-Mohanad"/>
          <w:sz w:val="28"/>
          <w:szCs w:val="28"/>
          <w:rtl/>
        </w:rPr>
        <w:t xml:space="preserve"> </w:t>
      </w:r>
      <w:r>
        <w:rPr>
          <w:rStyle w:val="hps"/>
          <w:rFonts w:cs="AL-Mohanad" w:hint="cs"/>
          <w:sz w:val="28"/>
          <w:szCs w:val="28"/>
          <w:rtl/>
        </w:rPr>
        <w:t xml:space="preserve">في </w:t>
      </w:r>
      <w:r w:rsidRPr="003404D0">
        <w:rPr>
          <w:rStyle w:val="hps"/>
          <w:rFonts w:ascii="Arial" w:hAnsi="Arial" w:cs="AL-Mohanad" w:hint="cs"/>
          <w:color w:val="333333"/>
          <w:sz w:val="28"/>
          <w:szCs w:val="28"/>
          <w:rtl/>
        </w:rPr>
        <w:t>إسرائيل</w:t>
      </w:r>
      <w:r w:rsidRPr="003404D0">
        <w:rPr>
          <w:rStyle w:val="hps"/>
          <w:rFonts w:ascii="Arial" w:hAnsi="Arial" w:cs="AL-Mohanad"/>
          <w:color w:val="333333"/>
          <w:sz w:val="28"/>
          <w:szCs w:val="28"/>
          <w:rtl/>
        </w:rPr>
        <w:t xml:space="preserve"> </w:t>
      </w:r>
      <w:r>
        <w:rPr>
          <w:rStyle w:val="hps"/>
          <w:rFonts w:ascii="Arial" w:hAnsi="Arial" w:cs="AL-Mohanad" w:hint="cs"/>
          <w:color w:val="333333"/>
          <w:sz w:val="28"/>
          <w:szCs w:val="28"/>
          <w:rtl/>
        </w:rPr>
        <w:t>لها معان ودلالات خاصة</w:t>
      </w:r>
      <w:r w:rsidRPr="003404D0">
        <w:rPr>
          <w:rStyle w:val="hps"/>
          <w:rFonts w:cs="AL-Mohanad"/>
          <w:sz w:val="28"/>
          <w:szCs w:val="28"/>
          <w:rtl/>
        </w:rPr>
        <w:t>.</w:t>
      </w:r>
      <w:r>
        <w:rPr>
          <w:rStyle w:val="hps"/>
          <w:rFonts w:cs="AL-Mohanad" w:hint="cs"/>
          <w:sz w:val="28"/>
          <w:szCs w:val="28"/>
          <w:rtl/>
        </w:rPr>
        <w:t xml:space="preserve"> وكما في مجتمعات ودول في العالم تتغير من حين لآخر دلالات المفاهيم لدى الرأي العام ووسائل </w:t>
      </w:r>
      <w:r w:rsidRPr="003404D0">
        <w:rPr>
          <w:rStyle w:val="hps"/>
          <w:rFonts w:ascii="Arial" w:hAnsi="Arial" w:cs="AL-Mohanad"/>
          <w:color w:val="333333"/>
          <w:sz w:val="28"/>
          <w:szCs w:val="28"/>
          <w:rtl/>
        </w:rPr>
        <w:t>الإعلام في</w:t>
      </w:r>
      <w:r w:rsidRPr="003404D0">
        <w:rPr>
          <w:rStyle w:val="hps"/>
          <w:rFonts w:cs="AL-Mohanad"/>
          <w:sz w:val="28"/>
          <w:szCs w:val="28"/>
          <w:rtl/>
        </w:rPr>
        <w:t xml:space="preserve"> </w:t>
      </w:r>
      <w:r w:rsidRPr="003404D0">
        <w:rPr>
          <w:rStyle w:val="hps"/>
          <w:rFonts w:ascii="Arial" w:hAnsi="Arial" w:cs="AL-Mohanad"/>
          <w:color w:val="333333"/>
          <w:sz w:val="28"/>
          <w:szCs w:val="28"/>
          <w:rtl/>
        </w:rPr>
        <w:t>إسرائيل</w:t>
      </w:r>
      <w:r>
        <w:rPr>
          <w:rStyle w:val="hps"/>
          <w:rFonts w:ascii="Arial" w:hAnsi="Arial" w:cs="AL-Mohanad" w:hint="cs"/>
          <w:color w:val="333333"/>
          <w:sz w:val="28"/>
          <w:szCs w:val="28"/>
          <w:rtl/>
        </w:rPr>
        <w:t>.</w:t>
      </w:r>
    </w:p>
    <w:p w:rsidR="00563B80" w:rsidRPr="00074DDF" w:rsidRDefault="00563B80" w:rsidP="00563B80">
      <w:pPr>
        <w:spacing w:line="312" w:lineRule="auto"/>
        <w:ind w:firstLine="284"/>
        <w:rPr>
          <w:b/>
          <w:bCs/>
          <w:sz w:val="32"/>
          <w:szCs w:val="32"/>
          <w:rtl/>
          <w:lang w:val="en-GB"/>
        </w:rPr>
      </w:pPr>
      <w:r w:rsidRPr="00E82F7D">
        <w:rPr>
          <w:rFonts w:cs="David" w:hint="cs"/>
          <w:b/>
          <w:bCs/>
          <w:sz w:val="32"/>
          <w:szCs w:val="32"/>
          <w:rtl/>
          <w:lang w:val="en-GB" w:bidi="he-IL"/>
        </w:rPr>
        <w:t xml:space="preserve">השאלה </w:t>
      </w:r>
      <w:r>
        <w:rPr>
          <w:rFonts w:cs="David" w:hint="cs"/>
          <w:b/>
          <w:bCs/>
          <w:sz w:val="32"/>
          <w:szCs w:val="32"/>
          <w:rtl/>
          <w:lang w:val="en-GB" w:bidi="he-IL"/>
        </w:rPr>
        <w:t>השנית</w:t>
      </w:r>
      <w:r w:rsidRPr="00E82F7D">
        <w:rPr>
          <w:rFonts w:cs="David" w:hint="cs"/>
          <w:b/>
          <w:bCs/>
          <w:sz w:val="32"/>
          <w:szCs w:val="32"/>
          <w:rtl/>
          <w:lang w:val="en-GB" w:bidi="he-IL"/>
        </w:rPr>
        <w:t xml:space="preserve">: </w:t>
      </w:r>
      <w:r>
        <w:rPr>
          <w:rFonts w:cs="David" w:hint="cs"/>
          <w:b/>
          <w:bCs/>
          <w:sz w:val="32"/>
          <w:szCs w:val="32"/>
          <w:rtl/>
          <w:lang w:val="en-GB" w:bidi="he-IL"/>
        </w:rPr>
        <w:t>תרגם את הטקסט הבא</w:t>
      </w:r>
      <w:r w:rsidRPr="00E82F7D">
        <w:rPr>
          <w:rFonts w:cs="David" w:hint="cs"/>
          <w:b/>
          <w:bCs/>
          <w:sz w:val="32"/>
          <w:szCs w:val="32"/>
          <w:rtl/>
          <w:lang w:val="en-GB" w:bidi="he-IL"/>
        </w:rPr>
        <w:t xml:space="preserve"> לעברית!</w:t>
      </w:r>
      <w:r>
        <w:rPr>
          <w:rFonts w:cs="David" w:hint="cs"/>
          <w:b/>
          <w:bCs/>
          <w:sz w:val="32"/>
          <w:szCs w:val="32"/>
          <w:rtl/>
          <w:lang w:val="en-GB" w:bidi="he-IL"/>
        </w:rPr>
        <w:t xml:space="preserve"> (8 נק')</w:t>
      </w:r>
    </w:p>
    <w:p w:rsidR="00563B80" w:rsidRPr="006B70BE" w:rsidRDefault="00563B80" w:rsidP="00563B80">
      <w:pPr>
        <w:spacing w:line="240" w:lineRule="auto"/>
        <w:ind w:firstLine="284"/>
        <w:rPr>
          <w:rFonts w:ascii="Traditional Arabic" w:eastAsia="Times New Roman" w:hAnsi="Traditional Arabic" w:cs="Traditional Arabic"/>
          <w:sz w:val="28"/>
          <w:szCs w:val="28"/>
          <w:rtl/>
        </w:rPr>
      </w:pPr>
      <w:r w:rsidRPr="006B70BE">
        <w:rPr>
          <w:rFonts w:ascii="Traditional Arabic" w:eastAsia="Times New Roman" w:hAnsi="Traditional Arabic" w:cs="Traditional Arabic"/>
          <w:sz w:val="28"/>
          <w:szCs w:val="28"/>
          <w:rtl/>
        </w:rPr>
        <w:t xml:space="preserve">وحول تداعيات الأوضاع في سوريا، دعا خادم الحرمين الشريفين المجتمع الدولي خاصة مجلس الأمن الدولي إلى «أن يتخذ الإجراءات والقرارات اللازمة لردع هذه الجرائم والعنف عن الشعب السوري وإنهاء انتقال السلطة بكل الوسائل الممكنة»، مشددا على أن مجلس الأمن يعد الكيان الدولي المعني بتحقيق الأمن والسلم الدوليين، وقال: «إذا فشلنا في جعله يهب لنصرة الأمن والسلم الدوليين في كل من سوريا وفلسطين ووقف أعمال العنف التي تمارس ضدهما، فعلينا أن ندير ظهورنا له وأن نعمل على بناء قدراتنا لحل مشاكلنا بأنفسنا». </w:t>
      </w:r>
    </w:p>
    <w:p w:rsidR="00563B80" w:rsidRPr="005E27DD" w:rsidRDefault="00563B80" w:rsidP="00563B80">
      <w:pPr>
        <w:spacing w:line="240" w:lineRule="auto"/>
        <w:ind w:firstLine="284"/>
        <w:rPr>
          <w:rFonts w:ascii="Times New Roman" w:eastAsia="Times New Roman" w:hAnsi="Times New Roman" w:hint="cs"/>
          <w:sz w:val="32"/>
          <w:szCs w:val="32"/>
          <w:rtl/>
        </w:rPr>
      </w:pPr>
      <w:r w:rsidRPr="00E64FF9">
        <w:rPr>
          <w:rFonts w:ascii="Times New Roman" w:eastAsia="Times New Roman" w:hAnsi="Times New Roman" w:cs="David"/>
          <w:sz w:val="32"/>
          <w:szCs w:val="32"/>
          <w:rtl/>
          <w:lang w:bidi="he-IL"/>
        </w:rPr>
        <w:t>על ההשלכות של</w:t>
      </w:r>
      <w:r w:rsidRPr="00E64FF9">
        <w:rPr>
          <w:rFonts w:ascii="Times New Roman" w:eastAsia="Times New Roman" w:hAnsi="Times New Roman" w:cs="David"/>
          <w:sz w:val="32"/>
          <w:szCs w:val="32"/>
          <w:rtl/>
        </w:rPr>
        <w:t xml:space="preserve"> </w:t>
      </w:r>
      <w:r w:rsidRPr="00E64FF9">
        <w:rPr>
          <w:rFonts w:ascii="Times New Roman" w:eastAsia="Times New Roman" w:hAnsi="Times New Roman" w:cs="David"/>
          <w:sz w:val="32"/>
          <w:szCs w:val="32"/>
          <w:rtl/>
          <w:lang w:bidi="he-IL"/>
        </w:rPr>
        <w:t>המצב בסוריה</w:t>
      </w:r>
      <w:r w:rsidRPr="00E64FF9">
        <w:rPr>
          <w:rFonts w:ascii="Times New Roman" w:eastAsia="Times New Roman" w:hAnsi="Times New Roman" w:cs="David"/>
          <w:sz w:val="32"/>
          <w:szCs w:val="32"/>
          <w:rtl/>
        </w:rPr>
        <w:t xml:space="preserve">, </w:t>
      </w:r>
      <w:r>
        <w:rPr>
          <w:rFonts w:ascii="Times New Roman" w:eastAsia="Times New Roman" w:hAnsi="Times New Roman" w:cs="David" w:hint="cs"/>
          <w:sz w:val="32"/>
          <w:szCs w:val="32"/>
          <w:rtl/>
          <w:lang w:bidi="he-IL"/>
        </w:rPr>
        <w:t xml:space="preserve">קרא משרת </w:t>
      </w:r>
      <w:r w:rsidRPr="00E64FF9">
        <w:rPr>
          <w:rFonts w:ascii="Times New Roman" w:eastAsia="Times New Roman" w:hAnsi="Times New Roman" w:cs="David"/>
          <w:sz w:val="32"/>
          <w:szCs w:val="32"/>
          <w:rtl/>
          <w:lang w:bidi="he-IL"/>
        </w:rPr>
        <w:t xml:space="preserve">שני </w:t>
      </w:r>
      <w:r>
        <w:rPr>
          <w:rFonts w:ascii="Times New Roman" w:eastAsia="Times New Roman" w:hAnsi="Times New Roman" w:cs="David" w:hint="cs"/>
          <w:sz w:val="32"/>
          <w:szCs w:val="32"/>
          <w:rtl/>
          <w:lang w:bidi="he-IL"/>
        </w:rPr>
        <w:t>ה</w:t>
      </w:r>
      <w:r w:rsidRPr="00E64FF9">
        <w:rPr>
          <w:rFonts w:ascii="Times New Roman" w:eastAsia="Times New Roman" w:hAnsi="Times New Roman" w:cs="David"/>
          <w:sz w:val="32"/>
          <w:szCs w:val="32"/>
          <w:rtl/>
          <w:lang w:bidi="he-IL"/>
        </w:rPr>
        <w:t xml:space="preserve">מסגדים </w:t>
      </w:r>
      <w:r>
        <w:rPr>
          <w:rFonts w:ascii="Times New Roman" w:eastAsia="Times New Roman" w:hAnsi="Times New Roman" w:cs="David" w:hint="cs"/>
          <w:sz w:val="32"/>
          <w:szCs w:val="32"/>
          <w:rtl/>
          <w:lang w:bidi="he-IL"/>
        </w:rPr>
        <w:t>ה</w:t>
      </w:r>
      <w:r w:rsidRPr="00E64FF9">
        <w:rPr>
          <w:rFonts w:ascii="Times New Roman" w:eastAsia="Times New Roman" w:hAnsi="Times New Roman" w:cs="David"/>
          <w:sz w:val="32"/>
          <w:szCs w:val="32"/>
          <w:rtl/>
          <w:lang w:bidi="he-IL"/>
        </w:rPr>
        <w:t>קדושים לקהילה הבינלאומית</w:t>
      </w:r>
      <w:r w:rsidRPr="00E64FF9">
        <w:rPr>
          <w:rFonts w:ascii="Times New Roman" w:eastAsia="Times New Roman" w:hAnsi="Times New Roman" w:cs="David"/>
          <w:sz w:val="32"/>
          <w:szCs w:val="32"/>
          <w:rtl/>
        </w:rPr>
        <w:t xml:space="preserve">, </w:t>
      </w:r>
      <w:r w:rsidRPr="00E64FF9">
        <w:rPr>
          <w:rFonts w:ascii="Times New Roman" w:eastAsia="Times New Roman" w:hAnsi="Times New Roman" w:cs="David"/>
          <w:sz w:val="32"/>
          <w:szCs w:val="32"/>
          <w:rtl/>
          <w:lang w:bidi="he-IL"/>
        </w:rPr>
        <w:t>במיוחד</w:t>
      </w:r>
      <w:r w:rsidRPr="00E64FF9">
        <w:rPr>
          <w:rFonts w:ascii="Times New Roman" w:eastAsia="Times New Roman" w:hAnsi="Times New Roman" w:cs="David"/>
          <w:sz w:val="32"/>
          <w:szCs w:val="32"/>
          <w:rtl/>
        </w:rPr>
        <w:t xml:space="preserve"> </w:t>
      </w:r>
      <w:r w:rsidRPr="00E64FF9">
        <w:rPr>
          <w:rFonts w:ascii="Times New Roman" w:eastAsia="Times New Roman" w:hAnsi="Times New Roman" w:cs="David"/>
          <w:sz w:val="32"/>
          <w:szCs w:val="32"/>
          <w:rtl/>
          <w:lang w:bidi="he-IL"/>
        </w:rPr>
        <w:t>מועצת הביטחון</w:t>
      </w:r>
      <w:r w:rsidRPr="00E64FF9">
        <w:rPr>
          <w:rFonts w:ascii="Times New Roman" w:eastAsia="Times New Roman" w:hAnsi="Times New Roman" w:cs="David"/>
          <w:sz w:val="32"/>
          <w:szCs w:val="32"/>
          <w:rtl/>
        </w:rPr>
        <w:t xml:space="preserve"> </w:t>
      </w:r>
      <w:r w:rsidRPr="00E64FF9">
        <w:rPr>
          <w:rFonts w:ascii="Times New Roman" w:eastAsia="Times New Roman" w:hAnsi="Times New Roman" w:cs="David"/>
          <w:sz w:val="32"/>
          <w:szCs w:val="32"/>
          <w:rtl/>
          <w:lang w:bidi="he-IL"/>
        </w:rPr>
        <w:t>«לנקוט בפעולות</w:t>
      </w:r>
      <w:r w:rsidRPr="00E64FF9">
        <w:rPr>
          <w:rFonts w:ascii="Times New Roman" w:eastAsia="Times New Roman" w:hAnsi="Times New Roman" w:cs="David"/>
          <w:sz w:val="32"/>
          <w:szCs w:val="32"/>
          <w:rtl/>
        </w:rPr>
        <w:t xml:space="preserve"> </w:t>
      </w:r>
      <w:r w:rsidRPr="00E64FF9">
        <w:rPr>
          <w:rFonts w:ascii="Times New Roman" w:eastAsia="Times New Roman" w:hAnsi="Times New Roman" w:cs="David"/>
          <w:sz w:val="32"/>
          <w:szCs w:val="32"/>
          <w:rtl/>
          <w:lang w:bidi="he-IL"/>
        </w:rPr>
        <w:t>והחלטות</w:t>
      </w:r>
      <w:r w:rsidRPr="00E64FF9">
        <w:rPr>
          <w:rFonts w:ascii="Times New Roman" w:eastAsia="Times New Roman" w:hAnsi="Times New Roman" w:cs="David"/>
          <w:sz w:val="32"/>
          <w:szCs w:val="32"/>
          <w:rtl/>
        </w:rPr>
        <w:t xml:space="preserve"> </w:t>
      </w:r>
      <w:r w:rsidRPr="00E64FF9">
        <w:rPr>
          <w:rFonts w:ascii="Times New Roman" w:eastAsia="Times New Roman" w:hAnsi="Times New Roman" w:cs="David"/>
          <w:sz w:val="32"/>
          <w:szCs w:val="32"/>
          <w:rtl/>
          <w:lang w:bidi="he-IL"/>
        </w:rPr>
        <w:t>הדרושות כדי</w:t>
      </w:r>
      <w:r w:rsidRPr="00E64FF9">
        <w:rPr>
          <w:rFonts w:ascii="Times New Roman" w:eastAsia="Times New Roman" w:hAnsi="Times New Roman" w:cs="David"/>
          <w:sz w:val="32"/>
          <w:szCs w:val="32"/>
          <w:rtl/>
        </w:rPr>
        <w:t xml:space="preserve"> </w:t>
      </w:r>
      <w:r w:rsidRPr="00E64FF9">
        <w:rPr>
          <w:rFonts w:ascii="Times New Roman" w:eastAsia="Times New Roman" w:hAnsi="Times New Roman" w:cs="David"/>
          <w:sz w:val="32"/>
          <w:szCs w:val="32"/>
          <w:rtl/>
          <w:lang w:bidi="he-IL"/>
        </w:rPr>
        <w:t>להרתיע</w:t>
      </w:r>
      <w:r w:rsidRPr="00E64FF9">
        <w:rPr>
          <w:rFonts w:ascii="Times New Roman" w:eastAsia="Times New Roman" w:hAnsi="Times New Roman" w:cs="David"/>
          <w:sz w:val="32"/>
          <w:szCs w:val="32"/>
          <w:rtl/>
        </w:rPr>
        <w:t xml:space="preserve"> </w:t>
      </w:r>
      <w:r w:rsidRPr="00E64FF9">
        <w:rPr>
          <w:rFonts w:ascii="Times New Roman" w:eastAsia="Times New Roman" w:hAnsi="Times New Roman" w:cs="David"/>
          <w:sz w:val="32"/>
          <w:szCs w:val="32"/>
          <w:rtl/>
          <w:lang w:bidi="he-IL"/>
        </w:rPr>
        <w:t>פשעים</w:t>
      </w:r>
      <w:r w:rsidRPr="00E64FF9">
        <w:rPr>
          <w:rFonts w:ascii="Times New Roman" w:eastAsia="Times New Roman" w:hAnsi="Times New Roman" w:cs="David"/>
          <w:sz w:val="32"/>
          <w:szCs w:val="32"/>
          <w:rtl/>
        </w:rPr>
        <w:t xml:space="preserve"> </w:t>
      </w:r>
      <w:r w:rsidRPr="00E64FF9">
        <w:rPr>
          <w:rFonts w:ascii="Times New Roman" w:eastAsia="Times New Roman" w:hAnsi="Times New Roman" w:cs="David"/>
          <w:sz w:val="32"/>
          <w:szCs w:val="32"/>
          <w:rtl/>
          <w:lang w:bidi="he-IL"/>
        </w:rPr>
        <w:t>ואלימות</w:t>
      </w:r>
      <w:r w:rsidRPr="00E64FF9">
        <w:rPr>
          <w:rFonts w:ascii="Times New Roman" w:eastAsia="Times New Roman" w:hAnsi="Times New Roman" w:cs="David"/>
          <w:sz w:val="32"/>
          <w:szCs w:val="32"/>
          <w:rtl/>
        </w:rPr>
        <w:t xml:space="preserve"> </w:t>
      </w:r>
      <w:r>
        <w:rPr>
          <w:rFonts w:ascii="Times New Roman" w:eastAsia="Times New Roman" w:hAnsi="Times New Roman" w:cs="David" w:hint="cs"/>
          <w:sz w:val="32"/>
          <w:szCs w:val="32"/>
          <w:rtl/>
          <w:lang w:bidi="he-IL"/>
        </w:rPr>
        <w:t xml:space="preserve">אלה </w:t>
      </w:r>
      <w:r w:rsidRPr="00E64FF9">
        <w:rPr>
          <w:rFonts w:ascii="Times New Roman" w:eastAsia="Times New Roman" w:hAnsi="Times New Roman" w:cs="David"/>
          <w:sz w:val="32"/>
          <w:szCs w:val="32"/>
          <w:rtl/>
          <w:lang w:bidi="he-IL"/>
        </w:rPr>
        <w:t>נגד העם</w:t>
      </w:r>
      <w:r w:rsidRPr="00E64FF9">
        <w:rPr>
          <w:rFonts w:ascii="Times New Roman" w:eastAsia="Times New Roman" w:hAnsi="Times New Roman" w:cs="David"/>
          <w:sz w:val="32"/>
          <w:szCs w:val="32"/>
          <w:rtl/>
        </w:rPr>
        <w:t xml:space="preserve"> </w:t>
      </w:r>
      <w:r w:rsidRPr="00E64FF9">
        <w:rPr>
          <w:rFonts w:ascii="Times New Roman" w:eastAsia="Times New Roman" w:hAnsi="Times New Roman" w:cs="David"/>
          <w:sz w:val="32"/>
          <w:szCs w:val="32"/>
          <w:rtl/>
          <w:lang w:bidi="he-IL"/>
        </w:rPr>
        <w:t>הסורי</w:t>
      </w:r>
      <w:r w:rsidRPr="00E64FF9">
        <w:rPr>
          <w:rFonts w:ascii="Times New Roman" w:eastAsia="Times New Roman" w:hAnsi="Times New Roman" w:cs="David"/>
          <w:sz w:val="32"/>
          <w:szCs w:val="32"/>
          <w:rtl/>
        </w:rPr>
        <w:t xml:space="preserve"> </w:t>
      </w:r>
      <w:r w:rsidRPr="00E64FF9">
        <w:rPr>
          <w:rFonts w:ascii="Times New Roman" w:eastAsia="Times New Roman" w:hAnsi="Times New Roman" w:cs="David"/>
          <w:sz w:val="32"/>
          <w:szCs w:val="32"/>
          <w:rtl/>
          <w:lang w:bidi="he-IL"/>
        </w:rPr>
        <w:t>ולסיים את</w:t>
      </w:r>
      <w:r w:rsidRPr="00E64FF9">
        <w:rPr>
          <w:rFonts w:ascii="Times New Roman" w:eastAsia="Times New Roman" w:hAnsi="Times New Roman" w:cs="David"/>
          <w:sz w:val="32"/>
          <w:szCs w:val="32"/>
          <w:rtl/>
        </w:rPr>
        <w:t xml:space="preserve"> </w:t>
      </w:r>
      <w:r w:rsidRPr="00E64FF9">
        <w:rPr>
          <w:rFonts w:ascii="Times New Roman" w:eastAsia="Times New Roman" w:hAnsi="Times New Roman" w:cs="David"/>
          <w:sz w:val="32"/>
          <w:szCs w:val="32"/>
          <w:rtl/>
          <w:lang w:bidi="he-IL"/>
        </w:rPr>
        <w:t>העברת שלטון</w:t>
      </w:r>
      <w:r w:rsidRPr="00E64FF9">
        <w:rPr>
          <w:rFonts w:ascii="Times New Roman" w:eastAsia="Times New Roman" w:hAnsi="Times New Roman" w:cs="David"/>
          <w:sz w:val="32"/>
          <w:szCs w:val="32"/>
          <w:rtl/>
        </w:rPr>
        <w:t xml:space="preserve"> </w:t>
      </w:r>
      <w:r w:rsidRPr="00E64FF9">
        <w:rPr>
          <w:rFonts w:ascii="Times New Roman" w:eastAsia="Times New Roman" w:hAnsi="Times New Roman" w:cs="David"/>
          <w:sz w:val="32"/>
          <w:szCs w:val="32"/>
          <w:rtl/>
          <w:lang w:bidi="he-IL"/>
        </w:rPr>
        <w:t>בכל האמצעים</w:t>
      </w:r>
      <w:r w:rsidRPr="00E64FF9">
        <w:rPr>
          <w:rFonts w:ascii="Times New Roman" w:eastAsia="Times New Roman" w:hAnsi="Times New Roman" w:cs="David"/>
          <w:sz w:val="32"/>
          <w:szCs w:val="32"/>
          <w:rtl/>
        </w:rPr>
        <w:t xml:space="preserve"> </w:t>
      </w:r>
      <w:r>
        <w:rPr>
          <w:rFonts w:ascii="Times New Roman" w:eastAsia="Times New Roman" w:hAnsi="Times New Roman" w:cs="David" w:hint="cs"/>
          <w:sz w:val="32"/>
          <w:szCs w:val="32"/>
          <w:rtl/>
          <w:lang w:bidi="he-IL"/>
        </w:rPr>
        <w:t>ה</w:t>
      </w:r>
      <w:r w:rsidRPr="00E64FF9">
        <w:rPr>
          <w:rFonts w:ascii="Times New Roman" w:eastAsia="Times New Roman" w:hAnsi="Times New Roman" w:cs="David"/>
          <w:sz w:val="32"/>
          <w:szCs w:val="32"/>
          <w:rtl/>
          <w:lang w:bidi="he-IL"/>
        </w:rPr>
        <w:t>אפשרי</w:t>
      </w:r>
      <w:r>
        <w:rPr>
          <w:rFonts w:ascii="Times New Roman" w:eastAsia="Times New Roman" w:hAnsi="Times New Roman" w:cs="David" w:hint="cs"/>
          <w:sz w:val="32"/>
          <w:szCs w:val="32"/>
          <w:rtl/>
          <w:lang w:bidi="he-IL"/>
        </w:rPr>
        <w:t>ים</w:t>
      </w:r>
      <w:r w:rsidRPr="00E64FF9">
        <w:rPr>
          <w:rFonts w:ascii="Times New Roman" w:eastAsia="Times New Roman" w:hAnsi="Times New Roman" w:cs="David"/>
          <w:sz w:val="32"/>
          <w:szCs w:val="32"/>
          <w:rtl/>
        </w:rPr>
        <w:t xml:space="preserve">», </w:t>
      </w:r>
      <w:r w:rsidRPr="00E64FF9">
        <w:rPr>
          <w:rFonts w:ascii="Times New Roman" w:eastAsia="Times New Roman" w:hAnsi="Times New Roman" w:cs="David"/>
          <w:sz w:val="32"/>
          <w:szCs w:val="32"/>
          <w:rtl/>
          <w:lang w:bidi="he-IL"/>
        </w:rPr>
        <w:t>והדגיש כי</w:t>
      </w:r>
      <w:r w:rsidRPr="00E64FF9">
        <w:rPr>
          <w:rFonts w:ascii="Times New Roman" w:eastAsia="Times New Roman" w:hAnsi="Times New Roman" w:cs="David"/>
          <w:sz w:val="32"/>
          <w:szCs w:val="32"/>
          <w:rtl/>
        </w:rPr>
        <w:t xml:space="preserve"> </w:t>
      </w:r>
      <w:r w:rsidRPr="00E64FF9">
        <w:rPr>
          <w:rFonts w:ascii="Times New Roman" w:eastAsia="Times New Roman" w:hAnsi="Times New Roman" w:cs="David"/>
          <w:sz w:val="32"/>
          <w:szCs w:val="32"/>
          <w:rtl/>
          <w:lang w:bidi="he-IL"/>
        </w:rPr>
        <w:t>מועצת הביטחון</w:t>
      </w:r>
      <w:r w:rsidRPr="00E64FF9">
        <w:rPr>
          <w:rFonts w:ascii="Times New Roman" w:eastAsia="Times New Roman" w:hAnsi="Times New Roman" w:cs="David"/>
          <w:sz w:val="32"/>
          <w:szCs w:val="32"/>
          <w:rtl/>
        </w:rPr>
        <w:t xml:space="preserve"> </w:t>
      </w:r>
      <w:r w:rsidRPr="00E64FF9">
        <w:rPr>
          <w:rFonts w:ascii="Times New Roman" w:eastAsia="Times New Roman" w:hAnsi="Times New Roman" w:cs="David"/>
          <w:sz w:val="32"/>
          <w:szCs w:val="32"/>
          <w:rtl/>
          <w:lang w:bidi="he-IL"/>
        </w:rPr>
        <w:t>היא</w:t>
      </w:r>
      <w:r w:rsidRPr="00E64FF9">
        <w:rPr>
          <w:rFonts w:ascii="Times New Roman" w:eastAsia="Times New Roman" w:hAnsi="Times New Roman" w:cs="David"/>
          <w:sz w:val="32"/>
          <w:szCs w:val="32"/>
          <w:rtl/>
        </w:rPr>
        <w:t xml:space="preserve"> </w:t>
      </w:r>
      <w:r>
        <w:rPr>
          <w:rFonts w:ascii="Times New Roman" w:eastAsia="Times New Roman" w:hAnsi="Times New Roman" w:cs="David" w:hint="cs"/>
          <w:sz w:val="32"/>
          <w:szCs w:val="32"/>
          <w:rtl/>
          <w:lang w:bidi="he-IL"/>
        </w:rPr>
        <w:t>ה</w:t>
      </w:r>
      <w:r w:rsidRPr="00E64FF9">
        <w:rPr>
          <w:rFonts w:ascii="Times New Roman" w:eastAsia="Times New Roman" w:hAnsi="Times New Roman" w:cs="David"/>
          <w:sz w:val="32"/>
          <w:szCs w:val="32"/>
          <w:rtl/>
          <w:lang w:bidi="he-IL"/>
        </w:rPr>
        <w:t>גוף</w:t>
      </w:r>
      <w:r w:rsidRPr="00E64FF9">
        <w:rPr>
          <w:rFonts w:ascii="Times New Roman" w:eastAsia="Times New Roman" w:hAnsi="Times New Roman" w:cs="David"/>
          <w:sz w:val="32"/>
          <w:szCs w:val="32"/>
          <w:rtl/>
        </w:rPr>
        <w:t xml:space="preserve"> </w:t>
      </w:r>
      <w:r>
        <w:rPr>
          <w:rFonts w:ascii="Times New Roman" w:eastAsia="Times New Roman" w:hAnsi="Times New Roman" w:cs="David" w:hint="cs"/>
          <w:sz w:val="32"/>
          <w:szCs w:val="32"/>
          <w:rtl/>
          <w:lang w:bidi="he-IL"/>
        </w:rPr>
        <w:t>ה</w:t>
      </w:r>
      <w:r w:rsidRPr="00E64FF9">
        <w:rPr>
          <w:rFonts w:ascii="Times New Roman" w:eastAsia="Times New Roman" w:hAnsi="Times New Roman" w:cs="David"/>
          <w:sz w:val="32"/>
          <w:szCs w:val="32"/>
          <w:rtl/>
          <w:lang w:bidi="he-IL"/>
        </w:rPr>
        <w:t>בינלאומי</w:t>
      </w:r>
      <w:r w:rsidRPr="00E64FF9">
        <w:rPr>
          <w:rFonts w:ascii="Times New Roman" w:eastAsia="Times New Roman" w:hAnsi="Times New Roman" w:cs="David"/>
          <w:sz w:val="32"/>
          <w:szCs w:val="32"/>
          <w:rtl/>
        </w:rPr>
        <w:t xml:space="preserve"> </w:t>
      </w:r>
      <w:r>
        <w:rPr>
          <w:rFonts w:ascii="Times New Roman" w:eastAsia="Times New Roman" w:hAnsi="Times New Roman" w:cs="David" w:hint="cs"/>
          <w:sz w:val="32"/>
          <w:szCs w:val="32"/>
          <w:rtl/>
          <w:lang w:bidi="he-IL"/>
        </w:rPr>
        <w:t>ב</w:t>
      </w:r>
      <w:r w:rsidRPr="00E64FF9">
        <w:rPr>
          <w:rFonts w:ascii="Times New Roman" w:eastAsia="Times New Roman" w:hAnsi="Times New Roman" w:cs="David"/>
          <w:sz w:val="32"/>
          <w:szCs w:val="32"/>
          <w:rtl/>
          <w:lang w:bidi="he-IL"/>
        </w:rPr>
        <w:t>השגת</w:t>
      </w:r>
      <w:r w:rsidRPr="00E64FF9">
        <w:rPr>
          <w:rFonts w:ascii="Times New Roman" w:eastAsia="Times New Roman" w:hAnsi="Times New Roman" w:cs="David"/>
          <w:sz w:val="32"/>
          <w:szCs w:val="32"/>
          <w:rtl/>
        </w:rPr>
        <w:t xml:space="preserve"> </w:t>
      </w:r>
      <w:r>
        <w:rPr>
          <w:rFonts w:ascii="Times New Roman" w:eastAsia="Times New Roman" w:hAnsi="Times New Roman" w:cs="David" w:hint="cs"/>
          <w:sz w:val="32"/>
          <w:szCs w:val="32"/>
          <w:rtl/>
          <w:lang w:bidi="he-IL"/>
        </w:rPr>
        <w:t>ה</w:t>
      </w:r>
      <w:r w:rsidRPr="00E64FF9">
        <w:rPr>
          <w:rFonts w:ascii="Times New Roman" w:eastAsia="Times New Roman" w:hAnsi="Times New Roman" w:cs="David"/>
          <w:sz w:val="32"/>
          <w:szCs w:val="32"/>
          <w:rtl/>
          <w:lang w:bidi="he-IL"/>
        </w:rPr>
        <w:t>ביטחון</w:t>
      </w:r>
      <w:r>
        <w:rPr>
          <w:rFonts w:ascii="Times New Roman" w:eastAsia="Times New Roman" w:hAnsi="Times New Roman" w:cs="David" w:hint="cs"/>
          <w:sz w:val="32"/>
          <w:szCs w:val="32"/>
          <w:rtl/>
          <w:lang w:bidi="he-IL"/>
        </w:rPr>
        <w:t xml:space="preserve"> וה</w:t>
      </w:r>
      <w:r w:rsidRPr="00E64FF9">
        <w:rPr>
          <w:rFonts w:ascii="Times New Roman" w:eastAsia="Times New Roman" w:hAnsi="Times New Roman" w:cs="David"/>
          <w:sz w:val="32"/>
          <w:szCs w:val="32"/>
          <w:rtl/>
          <w:lang w:bidi="he-IL"/>
        </w:rPr>
        <w:t xml:space="preserve">שלום </w:t>
      </w:r>
      <w:r>
        <w:rPr>
          <w:rFonts w:ascii="Times New Roman" w:eastAsia="Times New Roman" w:hAnsi="Times New Roman" w:cs="David" w:hint="cs"/>
          <w:sz w:val="32"/>
          <w:szCs w:val="32"/>
          <w:rtl/>
          <w:lang w:bidi="he-IL"/>
        </w:rPr>
        <w:t>ה</w:t>
      </w:r>
      <w:r w:rsidRPr="00E64FF9">
        <w:rPr>
          <w:rFonts w:ascii="Times New Roman" w:eastAsia="Times New Roman" w:hAnsi="Times New Roman" w:cs="David"/>
          <w:sz w:val="32"/>
          <w:szCs w:val="32"/>
          <w:rtl/>
          <w:lang w:bidi="he-IL"/>
        </w:rPr>
        <w:t>בינלאומי</w:t>
      </w:r>
      <w:r>
        <w:rPr>
          <w:rFonts w:ascii="Times New Roman" w:eastAsia="Times New Roman" w:hAnsi="Times New Roman" w:cs="David" w:hint="cs"/>
          <w:sz w:val="32"/>
          <w:szCs w:val="32"/>
          <w:rtl/>
          <w:lang w:bidi="he-IL"/>
        </w:rPr>
        <w:t>ים</w:t>
      </w:r>
      <w:r w:rsidRPr="00E64FF9">
        <w:rPr>
          <w:rFonts w:ascii="Times New Roman" w:eastAsia="Times New Roman" w:hAnsi="Times New Roman" w:cs="David"/>
          <w:sz w:val="32"/>
          <w:szCs w:val="32"/>
          <w:rtl/>
          <w:lang w:bidi="he-IL"/>
        </w:rPr>
        <w:t>,</w:t>
      </w:r>
      <w:r w:rsidRPr="00E64FF9">
        <w:rPr>
          <w:rFonts w:ascii="Times New Roman" w:eastAsia="Times New Roman" w:hAnsi="Times New Roman" w:cs="David"/>
          <w:sz w:val="32"/>
          <w:szCs w:val="32"/>
          <w:rtl/>
        </w:rPr>
        <w:t xml:space="preserve"> </w:t>
      </w:r>
      <w:r>
        <w:rPr>
          <w:rFonts w:ascii="Times New Roman" w:eastAsia="Times New Roman" w:hAnsi="Times New Roman" w:cs="David" w:hint="cs"/>
          <w:sz w:val="32"/>
          <w:szCs w:val="32"/>
          <w:rtl/>
          <w:lang w:bidi="he-IL"/>
        </w:rPr>
        <w:t>ו</w:t>
      </w:r>
      <w:r w:rsidRPr="00E64FF9">
        <w:rPr>
          <w:rFonts w:ascii="Times New Roman" w:eastAsia="Times New Roman" w:hAnsi="Times New Roman" w:cs="David"/>
          <w:sz w:val="32"/>
          <w:szCs w:val="32"/>
          <w:rtl/>
          <w:lang w:bidi="he-IL"/>
        </w:rPr>
        <w:t>אמר</w:t>
      </w:r>
      <w:r w:rsidRPr="00E64FF9">
        <w:rPr>
          <w:rFonts w:ascii="Times New Roman" w:eastAsia="Times New Roman" w:hAnsi="Times New Roman" w:cs="David"/>
          <w:sz w:val="32"/>
          <w:szCs w:val="32"/>
          <w:rtl/>
        </w:rPr>
        <w:t>: "</w:t>
      </w:r>
      <w:r w:rsidRPr="00E64FF9">
        <w:rPr>
          <w:rFonts w:ascii="Times New Roman" w:eastAsia="Times New Roman" w:hAnsi="Times New Roman" w:cs="David"/>
          <w:sz w:val="32"/>
          <w:szCs w:val="32"/>
          <w:rtl/>
          <w:lang w:bidi="he-IL"/>
        </w:rPr>
        <w:t>אם</w:t>
      </w:r>
      <w:r>
        <w:rPr>
          <w:rFonts w:ascii="Times New Roman" w:eastAsia="Times New Roman" w:hAnsi="Times New Roman" w:cs="David" w:hint="cs"/>
          <w:sz w:val="32"/>
          <w:szCs w:val="32"/>
          <w:rtl/>
          <w:lang w:bidi="he-IL"/>
        </w:rPr>
        <w:t xml:space="preserve"> נכשלנו</w:t>
      </w:r>
      <w:r w:rsidRPr="00E64FF9">
        <w:rPr>
          <w:rFonts w:ascii="Times New Roman" w:eastAsia="Times New Roman" w:hAnsi="Times New Roman" w:cs="David"/>
          <w:sz w:val="32"/>
          <w:szCs w:val="32"/>
          <w:rtl/>
        </w:rPr>
        <w:t xml:space="preserve"> </w:t>
      </w:r>
      <w:r>
        <w:rPr>
          <w:rFonts w:ascii="Times New Roman" w:eastAsia="Times New Roman" w:hAnsi="Times New Roman" w:cs="David" w:hint="cs"/>
          <w:sz w:val="32"/>
          <w:szCs w:val="32"/>
          <w:rtl/>
          <w:lang w:bidi="he-IL"/>
        </w:rPr>
        <w:t xml:space="preserve">להביאה </w:t>
      </w:r>
      <w:r w:rsidRPr="00E64FF9">
        <w:rPr>
          <w:rFonts w:ascii="Times New Roman" w:eastAsia="Times New Roman" w:hAnsi="Times New Roman" w:cs="David"/>
          <w:sz w:val="32"/>
          <w:szCs w:val="32"/>
          <w:rtl/>
          <w:lang w:bidi="he-IL"/>
        </w:rPr>
        <w:t>לתמיכה</w:t>
      </w:r>
      <w:r w:rsidRPr="00E64FF9">
        <w:rPr>
          <w:rFonts w:ascii="Times New Roman" w:eastAsia="Times New Roman" w:hAnsi="Times New Roman" w:cs="David"/>
          <w:sz w:val="32"/>
          <w:szCs w:val="32"/>
          <w:rtl/>
        </w:rPr>
        <w:t xml:space="preserve"> </w:t>
      </w:r>
      <w:r w:rsidRPr="00E64FF9">
        <w:rPr>
          <w:rFonts w:ascii="Times New Roman" w:eastAsia="Times New Roman" w:hAnsi="Times New Roman" w:cs="David"/>
          <w:sz w:val="32"/>
          <w:szCs w:val="32"/>
          <w:rtl/>
          <w:lang w:bidi="he-IL"/>
        </w:rPr>
        <w:t>בשלום ו</w:t>
      </w:r>
      <w:r>
        <w:rPr>
          <w:rFonts w:ascii="Times New Roman" w:eastAsia="Times New Roman" w:hAnsi="Times New Roman" w:cs="David" w:hint="cs"/>
          <w:sz w:val="32"/>
          <w:szCs w:val="32"/>
          <w:rtl/>
          <w:lang w:bidi="he-IL"/>
        </w:rPr>
        <w:t>ה</w:t>
      </w:r>
      <w:r w:rsidRPr="00E64FF9">
        <w:rPr>
          <w:rFonts w:ascii="Times New Roman" w:eastAsia="Times New Roman" w:hAnsi="Times New Roman" w:cs="David"/>
          <w:sz w:val="32"/>
          <w:szCs w:val="32"/>
          <w:rtl/>
          <w:lang w:bidi="he-IL"/>
        </w:rPr>
        <w:t xml:space="preserve">ביטחון </w:t>
      </w:r>
      <w:r>
        <w:rPr>
          <w:rFonts w:ascii="Times New Roman" w:eastAsia="Times New Roman" w:hAnsi="Times New Roman" w:cs="David" w:hint="cs"/>
          <w:sz w:val="32"/>
          <w:szCs w:val="32"/>
          <w:rtl/>
          <w:lang w:bidi="he-IL"/>
        </w:rPr>
        <w:t>ה</w:t>
      </w:r>
      <w:r w:rsidRPr="00E64FF9">
        <w:rPr>
          <w:rFonts w:ascii="Times New Roman" w:eastAsia="Times New Roman" w:hAnsi="Times New Roman" w:cs="David"/>
          <w:sz w:val="32"/>
          <w:szCs w:val="32"/>
          <w:rtl/>
          <w:lang w:bidi="he-IL"/>
        </w:rPr>
        <w:t>בינלאומיים</w:t>
      </w:r>
      <w:r w:rsidRPr="00E64FF9">
        <w:rPr>
          <w:rFonts w:ascii="Times New Roman" w:eastAsia="Times New Roman" w:hAnsi="Times New Roman" w:cs="David"/>
          <w:sz w:val="32"/>
          <w:szCs w:val="32"/>
          <w:rtl/>
        </w:rPr>
        <w:t xml:space="preserve"> </w:t>
      </w:r>
      <w:r w:rsidRPr="00E64FF9">
        <w:rPr>
          <w:rFonts w:ascii="Times New Roman" w:eastAsia="Times New Roman" w:hAnsi="Times New Roman" w:cs="David"/>
          <w:sz w:val="32"/>
          <w:szCs w:val="32"/>
          <w:rtl/>
          <w:lang w:bidi="he-IL"/>
        </w:rPr>
        <w:t>בסוריה</w:t>
      </w:r>
      <w:r>
        <w:rPr>
          <w:rFonts w:ascii="Times New Roman" w:eastAsia="Times New Roman" w:hAnsi="Times New Roman" w:hint="cs"/>
          <w:sz w:val="32"/>
          <w:szCs w:val="32"/>
          <w:rtl/>
        </w:rPr>
        <w:t xml:space="preserve"> </w:t>
      </w:r>
      <w:r>
        <w:rPr>
          <w:rFonts w:ascii="Times New Roman" w:eastAsia="Times New Roman" w:hAnsi="Times New Roman" w:cs="David" w:hint="cs"/>
          <w:sz w:val="32"/>
          <w:szCs w:val="32"/>
          <w:rtl/>
          <w:lang w:bidi="he-IL"/>
        </w:rPr>
        <w:t>ו</w:t>
      </w:r>
      <w:r w:rsidRPr="00E64FF9">
        <w:rPr>
          <w:rFonts w:ascii="Times New Roman" w:eastAsia="Times New Roman" w:hAnsi="Times New Roman" w:cs="David"/>
          <w:sz w:val="32"/>
          <w:szCs w:val="32"/>
          <w:rtl/>
          <w:lang w:bidi="he-IL"/>
        </w:rPr>
        <w:t>פלסטין</w:t>
      </w:r>
      <w:r w:rsidRPr="00E64FF9">
        <w:rPr>
          <w:rFonts w:ascii="Times New Roman" w:eastAsia="Times New Roman" w:hAnsi="Times New Roman" w:cs="David"/>
          <w:sz w:val="32"/>
          <w:szCs w:val="32"/>
          <w:rtl/>
        </w:rPr>
        <w:t xml:space="preserve"> </w:t>
      </w:r>
      <w:r w:rsidRPr="00E64FF9">
        <w:rPr>
          <w:rFonts w:ascii="Times New Roman" w:eastAsia="Times New Roman" w:hAnsi="Times New Roman" w:cs="David"/>
          <w:sz w:val="32"/>
          <w:szCs w:val="32"/>
          <w:rtl/>
          <w:lang w:bidi="he-IL"/>
        </w:rPr>
        <w:t>ולהפסיק את</w:t>
      </w:r>
      <w:r w:rsidRPr="00E64FF9">
        <w:rPr>
          <w:rFonts w:ascii="Times New Roman" w:eastAsia="Times New Roman" w:hAnsi="Times New Roman" w:cs="David"/>
          <w:sz w:val="32"/>
          <w:szCs w:val="32"/>
          <w:rtl/>
        </w:rPr>
        <w:t xml:space="preserve"> </w:t>
      </w:r>
      <w:r w:rsidRPr="00E64FF9">
        <w:rPr>
          <w:rFonts w:ascii="Times New Roman" w:eastAsia="Times New Roman" w:hAnsi="Times New Roman" w:cs="David"/>
          <w:sz w:val="32"/>
          <w:szCs w:val="32"/>
          <w:rtl/>
          <w:lang w:bidi="he-IL"/>
        </w:rPr>
        <w:t>האלימות שמופעל כלפיהם</w:t>
      </w:r>
      <w:r w:rsidRPr="00E64FF9">
        <w:rPr>
          <w:rFonts w:ascii="Times New Roman" w:eastAsia="Times New Roman" w:hAnsi="Times New Roman" w:cs="David"/>
          <w:sz w:val="32"/>
          <w:szCs w:val="32"/>
          <w:rtl/>
        </w:rPr>
        <w:t xml:space="preserve">, </w:t>
      </w:r>
      <w:r w:rsidRPr="00E64FF9">
        <w:rPr>
          <w:rFonts w:ascii="Times New Roman" w:eastAsia="Times New Roman" w:hAnsi="Times New Roman" w:cs="David"/>
          <w:sz w:val="32"/>
          <w:szCs w:val="32"/>
          <w:rtl/>
          <w:lang w:bidi="he-IL"/>
        </w:rPr>
        <w:t>אנחנו צריכים</w:t>
      </w:r>
      <w:r w:rsidRPr="00E64FF9">
        <w:rPr>
          <w:rFonts w:ascii="Times New Roman" w:eastAsia="Times New Roman" w:hAnsi="Times New Roman" w:cs="David"/>
          <w:sz w:val="32"/>
          <w:szCs w:val="32"/>
          <w:rtl/>
        </w:rPr>
        <w:t xml:space="preserve"> </w:t>
      </w:r>
      <w:r w:rsidRPr="00E64FF9">
        <w:rPr>
          <w:rFonts w:ascii="Times New Roman" w:eastAsia="Times New Roman" w:hAnsi="Times New Roman" w:cs="David"/>
          <w:sz w:val="32"/>
          <w:szCs w:val="32"/>
          <w:rtl/>
          <w:lang w:bidi="he-IL"/>
        </w:rPr>
        <w:t>להפנות</w:t>
      </w:r>
      <w:r>
        <w:rPr>
          <w:rFonts w:ascii="Times New Roman" w:eastAsia="Times New Roman" w:hAnsi="Times New Roman" w:cs="David" w:hint="cs"/>
          <w:sz w:val="32"/>
          <w:szCs w:val="32"/>
          <w:rtl/>
          <w:lang w:bidi="he-IL"/>
        </w:rPr>
        <w:t xml:space="preserve"> לו</w:t>
      </w:r>
      <w:r w:rsidRPr="00E64FF9">
        <w:rPr>
          <w:rFonts w:ascii="Times New Roman" w:eastAsia="Times New Roman" w:hAnsi="Times New Roman" w:cs="David"/>
          <w:sz w:val="32"/>
          <w:szCs w:val="32"/>
          <w:rtl/>
          <w:lang w:bidi="he-IL"/>
        </w:rPr>
        <w:t xml:space="preserve"> את הגב</w:t>
      </w:r>
      <w:r w:rsidRPr="00E64FF9">
        <w:rPr>
          <w:rFonts w:ascii="Times New Roman" w:eastAsia="Times New Roman" w:hAnsi="Times New Roman" w:cs="David"/>
          <w:sz w:val="32"/>
          <w:szCs w:val="32"/>
          <w:rtl/>
        </w:rPr>
        <w:t xml:space="preserve">, </w:t>
      </w:r>
      <w:r>
        <w:rPr>
          <w:rFonts w:ascii="Times New Roman" w:eastAsia="Times New Roman" w:hAnsi="Times New Roman" w:cs="David"/>
          <w:sz w:val="32"/>
          <w:szCs w:val="32"/>
          <w:rtl/>
          <w:lang w:bidi="he-IL"/>
        </w:rPr>
        <w:t>ו</w:t>
      </w:r>
      <w:r>
        <w:rPr>
          <w:rFonts w:ascii="Times New Roman" w:eastAsia="Times New Roman" w:hAnsi="Times New Roman" w:cs="David" w:hint="cs"/>
          <w:sz w:val="32"/>
          <w:szCs w:val="32"/>
          <w:rtl/>
          <w:lang w:bidi="he-IL"/>
        </w:rPr>
        <w:t>לבנות</w:t>
      </w:r>
      <w:r w:rsidRPr="00E64FF9">
        <w:rPr>
          <w:rFonts w:ascii="Times New Roman" w:eastAsia="Times New Roman" w:hAnsi="Times New Roman" w:cs="David"/>
          <w:sz w:val="32"/>
          <w:szCs w:val="32"/>
          <w:rtl/>
        </w:rPr>
        <w:t xml:space="preserve"> </w:t>
      </w:r>
      <w:r w:rsidRPr="00E64FF9">
        <w:rPr>
          <w:rFonts w:ascii="Times New Roman" w:eastAsia="Times New Roman" w:hAnsi="Times New Roman" w:cs="David"/>
          <w:sz w:val="32"/>
          <w:szCs w:val="32"/>
          <w:rtl/>
          <w:lang w:bidi="he-IL"/>
        </w:rPr>
        <w:t>את יכול</w:t>
      </w:r>
      <w:r>
        <w:rPr>
          <w:rFonts w:ascii="Times New Roman" w:eastAsia="Times New Roman" w:hAnsi="Times New Roman" w:cs="David" w:hint="cs"/>
          <w:sz w:val="32"/>
          <w:szCs w:val="32"/>
          <w:rtl/>
          <w:lang w:bidi="he-IL"/>
        </w:rPr>
        <w:t>ו</w:t>
      </w:r>
      <w:r w:rsidRPr="00E64FF9">
        <w:rPr>
          <w:rFonts w:ascii="Times New Roman" w:eastAsia="Times New Roman" w:hAnsi="Times New Roman" w:cs="David"/>
          <w:sz w:val="32"/>
          <w:szCs w:val="32"/>
          <w:rtl/>
          <w:lang w:bidi="he-IL"/>
        </w:rPr>
        <w:t>תנו</w:t>
      </w:r>
      <w:r w:rsidRPr="00E64FF9">
        <w:rPr>
          <w:rFonts w:ascii="Times New Roman" w:eastAsia="Times New Roman" w:hAnsi="Times New Roman" w:cs="David"/>
          <w:sz w:val="32"/>
          <w:szCs w:val="32"/>
          <w:rtl/>
        </w:rPr>
        <w:t xml:space="preserve"> </w:t>
      </w:r>
      <w:r w:rsidRPr="00E64FF9">
        <w:rPr>
          <w:rFonts w:ascii="Times New Roman" w:eastAsia="Times New Roman" w:hAnsi="Times New Roman" w:cs="David"/>
          <w:sz w:val="32"/>
          <w:szCs w:val="32"/>
          <w:rtl/>
          <w:lang w:bidi="he-IL"/>
        </w:rPr>
        <w:t>כדי לפתור</w:t>
      </w:r>
      <w:r w:rsidRPr="00E64FF9">
        <w:rPr>
          <w:rFonts w:ascii="Times New Roman" w:eastAsia="Times New Roman" w:hAnsi="Times New Roman" w:cs="David"/>
          <w:sz w:val="32"/>
          <w:szCs w:val="32"/>
          <w:rtl/>
        </w:rPr>
        <w:t xml:space="preserve"> </w:t>
      </w:r>
      <w:r w:rsidRPr="00E64FF9">
        <w:rPr>
          <w:rFonts w:ascii="Times New Roman" w:eastAsia="Times New Roman" w:hAnsi="Times New Roman" w:cs="David"/>
          <w:sz w:val="32"/>
          <w:szCs w:val="32"/>
          <w:rtl/>
          <w:lang w:bidi="he-IL"/>
        </w:rPr>
        <w:t>את הבעיות שלנו</w:t>
      </w:r>
      <w:r w:rsidRPr="00E64FF9">
        <w:rPr>
          <w:rFonts w:ascii="Times New Roman" w:eastAsia="Times New Roman" w:hAnsi="Times New Roman" w:cs="David"/>
          <w:sz w:val="32"/>
          <w:szCs w:val="32"/>
          <w:rtl/>
        </w:rPr>
        <w:t xml:space="preserve"> </w:t>
      </w:r>
      <w:r w:rsidRPr="00E64FF9">
        <w:rPr>
          <w:rFonts w:ascii="Times New Roman" w:eastAsia="Times New Roman" w:hAnsi="Times New Roman" w:cs="David"/>
          <w:sz w:val="32"/>
          <w:szCs w:val="32"/>
          <w:rtl/>
          <w:lang w:bidi="he-IL"/>
        </w:rPr>
        <w:t>בעצמנו</w:t>
      </w:r>
      <w:r>
        <w:rPr>
          <w:rFonts w:ascii="Times New Roman" w:eastAsia="Times New Roman" w:hAnsi="Times New Roman" w:cs="David" w:hint="cs"/>
          <w:sz w:val="32"/>
          <w:szCs w:val="32"/>
          <w:rtl/>
          <w:lang w:bidi="he-IL"/>
        </w:rPr>
        <w:t>"</w:t>
      </w:r>
      <w:r w:rsidRPr="00E64FF9">
        <w:rPr>
          <w:rFonts w:ascii="Times New Roman" w:eastAsia="Times New Roman" w:hAnsi="Times New Roman" w:cs="David"/>
          <w:sz w:val="32"/>
          <w:szCs w:val="32"/>
          <w:rtl/>
          <w:lang w:bidi="he-IL"/>
        </w:rPr>
        <w:t>.</w:t>
      </w:r>
    </w:p>
    <w:p w:rsidR="00563B80" w:rsidRPr="00F5524F" w:rsidRDefault="00563B80" w:rsidP="00563B80">
      <w:pPr>
        <w:spacing w:line="240" w:lineRule="auto"/>
        <w:ind w:firstLine="284"/>
        <w:rPr>
          <w:rFonts w:cs="David"/>
          <w:b/>
          <w:bCs/>
          <w:sz w:val="32"/>
          <w:szCs w:val="32"/>
          <w:rtl/>
          <w:lang w:val="en-GB" w:bidi="he-IL"/>
        </w:rPr>
      </w:pPr>
      <w:r w:rsidRPr="00E82F7D">
        <w:rPr>
          <w:rFonts w:cs="David" w:hint="cs"/>
          <w:b/>
          <w:bCs/>
          <w:sz w:val="32"/>
          <w:szCs w:val="32"/>
          <w:rtl/>
          <w:lang w:val="en-GB" w:bidi="he-IL"/>
        </w:rPr>
        <w:t xml:space="preserve">השאלה </w:t>
      </w:r>
      <w:r>
        <w:rPr>
          <w:rFonts w:cs="David" w:hint="cs"/>
          <w:b/>
          <w:bCs/>
          <w:sz w:val="32"/>
          <w:szCs w:val="32"/>
          <w:rtl/>
          <w:lang w:val="en-GB" w:bidi="he-IL"/>
        </w:rPr>
        <w:t>השלישית: קרא את הטקסט הבא ותרגומו, כתוב את חסרונות התרגום ויתרונותיו ותרגם אותו נכון לפי הטעם שלך</w:t>
      </w:r>
      <w:r w:rsidRPr="00E82F7D">
        <w:rPr>
          <w:rFonts w:cs="David" w:hint="cs"/>
          <w:b/>
          <w:bCs/>
          <w:sz w:val="32"/>
          <w:szCs w:val="32"/>
          <w:rtl/>
          <w:lang w:val="en-GB" w:bidi="he-IL"/>
        </w:rPr>
        <w:t>!</w:t>
      </w:r>
      <w:r>
        <w:rPr>
          <w:rFonts w:cs="David" w:hint="cs"/>
          <w:b/>
          <w:bCs/>
          <w:sz w:val="32"/>
          <w:szCs w:val="32"/>
          <w:rtl/>
          <w:lang w:val="en-GB" w:bidi="he-IL"/>
        </w:rPr>
        <w:t xml:space="preserve"> (8 נק')</w:t>
      </w:r>
    </w:p>
    <w:p w:rsidR="00563B80" w:rsidRPr="00F5524F" w:rsidRDefault="00563B80" w:rsidP="00563B80">
      <w:pPr>
        <w:pStyle w:val="NormalWeb"/>
        <w:bidi/>
        <w:spacing w:before="0" w:beforeAutospacing="0" w:after="0" w:afterAutospacing="0"/>
        <w:ind w:firstLine="284"/>
        <w:jc w:val="both"/>
        <w:rPr>
          <w:rFonts w:ascii="Arial" w:hAnsi="Arial" w:cs="Arial"/>
          <w:color w:val="000000"/>
          <w:rtl/>
        </w:rPr>
      </w:pPr>
      <w:r w:rsidRPr="004B7C50">
        <w:rPr>
          <w:rFonts w:cs="David" w:hint="cs"/>
          <w:b/>
          <w:bCs/>
          <w:sz w:val="32"/>
          <w:szCs w:val="32"/>
          <w:rtl/>
          <w:lang w:bidi="he-IL"/>
        </w:rPr>
        <w:t>הטקסט:</w:t>
      </w:r>
      <w:r>
        <w:rPr>
          <w:rFonts w:cs="David" w:hint="cs"/>
          <w:sz w:val="32"/>
          <w:szCs w:val="32"/>
          <w:rtl/>
          <w:lang w:bidi="he-IL"/>
        </w:rPr>
        <w:t xml:space="preserve"> </w:t>
      </w:r>
      <w:r w:rsidRPr="00DB03B0">
        <w:rPr>
          <w:rFonts w:cs="David"/>
          <w:sz w:val="32"/>
          <w:szCs w:val="32"/>
          <w:rtl/>
          <w:lang w:bidi="he-IL"/>
        </w:rPr>
        <w:t>בצל הפגישות בוועידה בגרמניה מסתמנת מחלוקת בין ארה"ב וכמה מבנות בריתה באירופה,</w:t>
      </w:r>
      <w:r>
        <w:rPr>
          <w:rFonts w:cs="David" w:hint="cs"/>
          <w:sz w:val="32"/>
          <w:szCs w:val="32"/>
          <w:rtl/>
          <w:lang w:bidi="he-IL"/>
        </w:rPr>
        <w:t xml:space="preserve"> </w:t>
      </w:r>
      <w:r w:rsidRPr="00DB03B0">
        <w:rPr>
          <w:rFonts w:cs="David"/>
          <w:sz w:val="32"/>
          <w:szCs w:val="32"/>
          <w:rtl/>
          <w:lang w:bidi="he-IL"/>
        </w:rPr>
        <w:t>באשר לשאלה האם לספק למורדים כלי נשק מתקדמים יותר. דיפלומטים אירופים טענו כי</w:t>
      </w:r>
      <w:r>
        <w:rPr>
          <w:rFonts w:cs="David" w:hint="cs"/>
          <w:sz w:val="32"/>
          <w:szCs w:val="32"/>
          <w:rtl/>
          <w:lang w:bidi="he-IL"/>
        </w:rPr>
        <w:t xml:space="preserve"> </w:t>
      </w:r>
      <w:r w:rsidRPr="00DB03B0">
        <w:rPr>
          <w:rFonts w:cs="David"/>
          <w:sz w:val="32"/>
          <w:szCs w:val="32"/>
          <w:rtl/>
          <w:lang w:bidi="he-IL"/>
        </w:rPr>
        <w:t>בריטניה וצרפת דוחקות בממשל אובמה להתיר למדינות ערביות כמו קטאר לסייע לאופוזיציה</w:t>
      </w:r>
      <w:r>
        <w:rPr>
          <w:rFonts w:cs="David" w:hint="cs"/>
          <w:sz w:val="32"/>
          <w:szCs w:val="32"/>
          <w:rtl/>
          <w:lang w:bidi="he-IL"/>
        </w:rPr>
        <w:t xml:space="preserve"> </w:t>
      </w:r>
      <w:r w:rsidRPr="00DB03B0">
        <w:rPr>
          <w:rFonts w:cs="David"/>
          <w:sz w:val="32"/>
          <w:szCs w:val="32"/>
          <w:rtl/>
          <w:lang w:bidi="he-IL"/>
        </w:rPr>
        <w:t>הסורית במתן כלי נשק ואמצעים מודיעיניים שונים. זאת, בטענה כי במצב הנוכחי קיים</w:t>
      </w:r>
      <w:r>
        <w:rPr>
          <w:rFonts w:cs="David" w:hint="cs"/>
          <w:sz w:val="32"/>
          <w:szCs w:val="32"/>
          <w:rtl/>
          <w:lang w:bidi="he-IL"/>
        </w:rPr>
        <w:t xml:space="preserve"> </w:t>
      </w:r>
      <w:r w:rsidRPr="00DB03B0">
        <w:rPr>
          <w:rFonts w:cs="David"/>
          <w:sz w:val="32"/>
          <w:szCs w:val="32"/>
          <w:rtl/>
          <w:lang w:bidi="he-IL"/>
        </w:rPr>
        <w:t>שוויון בלתי פתיר</w:t>
      </w:r>
      <w:r>
        <w:rPr>
          <w:rFonts w:cs="David" w:hint="cs"/>
          <w:sz w:val="32"/>
          <w:szCs w:val="32"/>
          <w:rtl/>
          <w:lang w:bidi="he-IL"/>
        </w:rPr>
        <w:t xml:space="preserve"> </w:t>
      </w:r>
      <w:r w:rsidRPr="00DB03B0">
        <w:rPr>
          <w:rFonts w:cs="David"/>
          <w:sz w:val="32"/>
          <w:szCs w:val="32"/>
          <w:rtl/>
          <w:lang w:bidi="he-IL"/>
        </w:rPr>
        <w:t>בין המורדים ואסד. לשיטתם, אם למורדים יהיה נשק מתקדם יותר, הדבר</w:t>
      </w:r>
      <w:r>
        <w:rPr>
          <w:rFonts w:cs="David" w:hint="cs"/>
          <w:sz w:val="32"/>
          <w:szCs w:val="32"/>
          <w:rtl/>
          <w:lang w:bidi="he-IL"/>
        </w:rPr>
        <w:t xml:space="preserve"> </w:t>
      </w:r>
      <w:r w:rsidRPr="00DB03B0">
        <w:rPr>
          <w:rFonts w:cs="David"/>
          <w:sz w:val="32"/>
          <w:szCs w:val="32"/>
          <w:rtl/>
          <w:lang w:bidi="he-IL"/>
        </w:rPr>
        <w:t>יזרז את אסד לפתוח במו"מ עמם. מנגד, נציגי ארה"ב במינכן טענו כי וושינגטון אינה</w:t>
      </w:r>
      <w:r>
        <w:rPr>
          <w:rFonts w:cs="David" w:hint="cs"/>
          <w:sz w:val="32"/>
          <w:szCs w:val="32"/>
          <w:rtl/>
          <w:lang w:bidi="he-IL"/>
        </w:rPr>
        <w:t xml:space="preserve"> </w:t>
      </w:r>
      <w:r w:rsidRPr="00DB03B0">
        <w:rPr>
          <w:rFonts w:cs="David"/>
          <w:sz w:val="32"/>
          <w:szCs w:val="32"/>
          <w:rtl/>
          <w:lang w:bidi="he-IL"/>
        </w:rPr>
        <w:t>משוכנעת שזהו הצעד הנדרש, מחשש שכלי הנשק יגיעו לידי ארגונים אסלאמיים</w:t>
      </w:r>
      <w:r>
        <w:rPr>
          <w:rFonts w:cs="David" w:hint="cs"/>
          <w:sz w:val="32"/>
          <w:szCs w:val="32"/>
          <w:rtl/>
          <w:lang w:bidi="he-IL"/>
        </w:rPr>
        <w:t xml:space="preserve"> </w:t>
      </w:r>
      <w:r w:rsidRPr="00DB03B0">
        <w:rPr>
          <w:rFonts w:cs="David"/>
          <w:sz w:val="32"/>
          <w:szCs w:val="32"/>
          <w:rtl/>
          <w:lang w:bidi="he-IL"/>
        </w:rPr>
        <w:t>קיצוניים.</w:t>
      </w:r>
    </w:p>
    <w:p w:rsidR="00563B80" w:rsidRDefault="00563B80" w:rsidP="00563B80">
      <w:pPr>
        <w:spacing w:line="240" w:lineRule="auto"/>
        <w:ind w:firstLine="284"/>
        <w:textAlignment w:val="top"/>
        <w:rPr>
          <w:rFonts w:ascii="Arial" w:eastAsia="Times New Roman" w:hAnsi="Arial" w:cs="AL-Mohanad"/>
          <w:color w:val="333333"/>
          <w:sz w:val="28"/>
          <w:szCs w:val="28"/>
          <w:rtl/>
        </w:rPr>
      </w:pPr>
      <w:r>
        <w:rPr>
          <w:rFonts w:cs="David" w:hint="cs"/>
          <w:b/>
          <w:bCs/>
          <w:sz w:val="32"/>
          <w:szCs w:val="32"/>
          <w:rtl/>
          <w:lang w:val="en-GB" w:bidi="he-IL"/>
        </w:rPr>
        <w:t>התרגום הנכון לפי הטעם שלי:</w:t>
      </w:r>
      <w:r>
        <w:rPr>
          <w:rFonts w:ascii="Arial" w:eastAsia="Times New Roman" w:hAnsi="Arial" w:cs="AL-Mohanad" w:hint="cs"/>
          <w:color w:val="333333"/>
          <w:sz w:val="28"/>
          <w:szCs w:val="28"/>
          <w:rtl/>
        </w:rPr>
        <w:t xml:space="preserve"> </w:t>
      </w:r>
    </w:p>
    <w:p w:rsidR="00563B80" w:rsidRPr="00F5524F" w:rsidRDefault="00563B80" w:rsidP="00563B80">
      <w:pPr>
        <w:spacing w:line="240" w:lineRule="auto"/>
        <w:ind w:firstLine="284"/>
        <w:textAlignment w:val="top"/>
        <w:rPr>
          <w:rFonts w:ascii="Arial" w:eastAsia="Times New Roman" w:hAnsi="Arial" w:cs="AL-Mohanad"/>
          <w:color w:val="333333"/>
          <w:sz w:val="28"/>
          <w:szCs w:val="28"/>
        </w:rPr>
      </w:pPr>
      <w:r>
        <w:rPr>
          <w:rFonts w:ascii="Arial" w:eastAsia="Times New Roman" w:hAnsi="Arial" w:cs="AL-Mohanad" w:hint="cs"/>
          <w:color w:val="333333"/>
          <w:sz w:val="28"/>
          <w:szCs w:val="28"/>
          <w:rtl/>
        </w:rPr>
        <w:t>بدا خلاف</w:t>
      </w:r>
      <w:r w:rsidRPr="00F5524F">
        <w:rPr>
          <w:rFonts w:ascii="Arial" w:eastAsia="Times New Roman" w:hAnsi="Arial" w:cs="AL-Mohanad"/>
          <w:color w:val="333333"/>
          <w:sz w:val="28"/>
          <w:szCs w:val="28"/>
          <w:rtl/>
        </w:rPr>
        <w:t xml:space="preserve"> بين الولايات المتحدة وبعض حلفائها في أوروبا، </w:t>
      </w:r>
      <w:r>
        <w:rPr>
          <w:rFonts w:ascii="Arial" w:eastAsia="Times New Roman" w:hAnsi="Arial" w:cs="AL-Mohanad" w:hint="cs"/>
          <w:color w:val="333333"/>
          <w:sz w:val="28"/>
          <w:szCs w:val="28"/>
          <w:rtl/>
        </w:rPr>
        <w:t>في</w:t>
      </w:r>
      <w:r>
        <w:rPr>
          <w:rFonts w:ascii="Arial" w:eastAsia="Times New Roman" w:hAnsi="Arial" w:cs="AL-Mohanad"/>
          <w:color w:val="333333"/>
          <w:sz w:val="28"/>
          <w:szCs w:val="28"/>
          <w:rtl/>
        </w:rPr>
        <w:t xml:space="preserve"> </w:t>
      </w:r>
      <w:r w:rsidRPr="00F5524F">
        <w:rPr>
          <w:rFonts w:ascii="Arial" w:eastAsia="Times New Roman" w:hAnsi="Arial" w:cs="AL-Mohanad"/>
          <w:color w:val="333333"/>
          <w:sz w:val="28"/>
          <w:szCs w:val="28"/>
          <w:rtl/>
        </w:rPr>
        <w:t xml:space="preserve">ظل </w:t>
      </w:r>
      <w:r>
        <w:rPr>
          <w:rFonts w:ascii="Arial" w:eastAsia="Times New Roman" w:hAnsi="Arial" w:cs="AL-Mohanad" w:hint="cs"/>
          <w:color w:val="333333"/>
          <w:sz w:val="28"/>
          <w:szCs w:val="28"/>
          <w:rtl/>
        </w:rPr>
        <w:t xml:space="preserve">اللقاءات </w:t>
      </w:r>
      <w:r>
        <w:rPr>
          <w:rFonts w:ascii="Arial" w:eastAsia="Times New Roman" w:hAnsi="Arial" w:cs="AL-Mohanad"/>
          <w:color w:val="333333"/>
          <w:sz w:val="28"/>
          <w:szCs w:val="28"/>
          <w:rtl/>
        </w:rPr>
        <w:t>في مؤتمر في ألمانيا</w:t>
      </w:r>
      <w:r>
        <w:rPr>
          <w:rFonts w:ascii="Arial" w:eastAsia="Times New Roman" w:hAnsi="Arial" w:cs="AL-Mohanad" w:hint="cs"/>
          <w:color w:val="333333"/>
          <w:sz w:val="28"/>
          <w:szCs w:val="28"/>
          <w:rtl/>
        </w:rPr>
        <w:t xml:space="preserve">، </w:t>
      </w:r>
      <w:r w:rsidRPr="00F5524F">
        <w:rPr>
          <w:rFonts w:ascii="Arial" w:eastAsia="Times New Roman" w:hAnsi="Arial" w:cs="AL-Mohanad"/>
          <w:color w:val="333333"/>
          <w:sz w:val="28"/>
          <w:szCs w:val="28"/>
          <w:rtl/>
        </w:rPr>
        <w:t xml:space="preserve">حول </w:t>
      </w:r>
      <w:r>
        <w:rPr>
          <w:rFonts w:ascii="Arial" w:eastAsia="Times New Roman" w:hAnsi="Arial" w:cs="AL-Mohanad" w:hint="cs"/>
          <w:color w:val="333333"/>
          <w:sz w:val="28"/>
          <w:szCs w:val="28"/>
          <w:rtl/>
        </w:rPr>
        <w:t xml:space="preserve">مسالة </w:t>
      </w:r>
      <w:r>
        <w:rPr>
          <w:rFonts w:ascii="Arial" w:eastAsia="Times New Roman" w:hAnsi="Arial" w:cs="AL-Mohanad"/>
          <w:color w:val="333333"/>
          <w:sz w:val="28"/>
          <w:szCs w:val="28"/>
          <w:rtl/>
        </w:rPr>
        <w:t>توفير أسلحة</w:t>
      </w:r>
      <w:r>
        <w:rPr>
          <w:rFonts w:ascii="Arial" w:eastAsia="Times New Roman" w:hAnsi="Arial" w:cs="AL-Mohanad" w:hint="cs"/>
          <w:color w:val="333333"/>
          <w:sz w:val="28"/>
          <w:szCs w:val="28"/>
          <w:rtl/>
        </w:rPr>
        <w:t xml:space="preserve"> متطورة للثوار</w:t>
      </w:r>
      <w:r w:rsidRPr="00F5524F">
        <w:rPr>
          <w:rFonts w:ascii="Arial" w:eastAsia="Times New Roman" w:hAnsi="Arial" w:cs="AL-Mohanad"/>
          <w:color w:val="333333"/>
          <w:sz w:val="28"/>
          <w:szCs w:val="28"/>
          <w:rtl/>
        </w:rPr>
        <w:t xml:space="preserve">. قال دبلوماسيون أوروبيون </w:t>
      </w:r>
      <w:r w:rsidRPr="00F5524F">
        <w:rPr>
          <w:rFonts w:ascii="Arial" w:eastAsia="Times New Roman" w:hAnsi="Arial" w:cs="AL-Mohanad" w:hint="cs"/>
          <w:color w:val="333333"/>
          <w:sz w:val="28"/>
          <w:szCs w:val="28"/>
          <w:rtl/>
        </w:rPr>
        <w:t>إن</w:t>
      </w:r>
      <w:r w:rsidRPr="00F5524F">
        <w:rPr>
          <w:rFonts w:ascii="Arial" w:eastAsia="Times New Roman" w:hAnsi="Arial" w:cs="AL-Mohanad"/>
          <w:color w:val="333333"/>
          <w:sz w:val="28"/>
          <w:szCs w:val="28"/>
          <w:rtl/>
        </w:rPr>
        <w:t xml:space="preserve"> بريطانيا </w:t>
      </w:r>
      <w:r>
        <w:rPr>
          <w:rFonts w:ascii="Arial" w:eastAsia="Times New Roman" w:hAnsi="Arial" w:cs="AL-Mohanad"/>
          <w:color w:val="333333"/>
          <w:sz w:val="28"/>
          <w:szCs w:val="28"/>
          <w:rtl/>
        </w:rPr>
        <w:t xml:space="preserve">وفرنسا </w:t>
      </w:r>
      <w:r>
        <w:rPr>
          <w:rFonts w:ascii="Arial" w:eastAsia="Times New Roman" w:hAnsi="Arial" w:cs="AL-Mohanad" w:hint="cs"/>
          <w:color w:val="333333"/>
          <w:sz w:val="28"/>
          <w:szCs w:val="28"/>
          <w:rtl/>
        </w:rPr>
        <w:t>ت</w:t>
      </w:r>
      <w:r>
        <w:rPr>
          <w:rFonts w:ascii="Arial" w:eastAsia="Times New Roman" w:hAnsi="Arial" w:cs="AL-Mohanad"/>
          <w:color w:val="333333"/>
          <w:sz w:val="28"/>
          <w:szCs w:val="28"/>
          <w:rtl/>
        </w:rPr>
        <w:t>ضغط</w:t>
      </w:r>
      <w:r>
        <w:rPr>
          <w:rFonts w:ascii="Arial" w:eastAsia="Times New Roman" w:hAnsi="Arial" w:cs="AL-Mohanad" w:hint="cs"/>
          <w:color w:val="333333"/>
          <w:sz w:val="28"/>
          <w:szCs w:val="28"/>
          <w:rtl/>
        </w:rPr>
        <w:t>ا</w:t>
      </w:r>
      <w:r w:rsidRPr="00F5524F">
        <w:rPr>
          <w:rFonts w:ascii="Arial" w:eastAsia="Times New Roman" w:hAnsi="Arial" w:cs="AL-Mohanad"/>
          <w:color w:val="333333"/>
          <w:sz w:val="28"/>
          <w:szCs w:val="28"/>
          <w:rtl/>
        </w:rPr>
        <w:t>ن</w:t>
      </w:r>
      <w:r>
        <w:rPr>
          <w:rFonts w:ascii="Arial" w:eastAsia="Times New Roman" w:hAnsi="Arial" w:cs="AL-Mohanad"/>
          <w:color w:val="333333"/>
          <w:sz w:val="28"/>
          <w:szCs w:val="28"/>
          <w:rtl/>
        </w:rPr>
        <w:t xml:space="preserve"> على إدارة أوباما للسماح </w:t>
      </w:r>
      <w:r>
        <w:rPr>
          <w:rFonts w:ascii="Arial" w:eastAsia="Times New Roman" w:hAnsi="Arial" w:cs="AL-Mohanad" w:hint="cs"/>
          <w:color w:val="333333"/>
          <w:sz w:val="28"/>
          <w:szCs w:val="28"/>
          <w:rtl/>
        </w:rPr>
        <w:t>لدول</w:t>
      </w:r>
      <w:r w:rsidRPr="00F5524F">
        <w:rPr>
          <w:rFonts w:ascii="Arial" w:eastAsia="Times New Roman" w:hAnsi="Arial" w:cs="AL-Mohanad"/>
          <w:color w:val="333333"/>
          <w:sz w:val="28"/>
          <w:szCs w:val="28"/>
          <w:rtl/>
        </w:rPr>
        <w:t xml:space="preserve"> عربية مثل قطر مسا</w:t>
      </w:r>
      <w:r>
        <w:rPr>
          <w:rFonts w:ascii="Arial" w:eastAsia="Times New Roman" w:hAnsi="Arial" w:cs="AL-Mohanad"/>
          <w:color w:val="333333"/>
          <w:sz w:val="28"/>
          <w:szCs w:val="28"/>
          <w:rtl/>
        </w:rPr>
        <w:t xml:space="preserve">عدة المعارضة السورية في توفير أسلحة </w:t>
      </w:r>
      <w:r>
        <w:rPr>
          <w:rFonts w:ascii="Arial" w:eastAsia="Times New Roman" w:hAnsi="Arial" w:cs="AL-Mohanad" w:hint="cs"/>
          <w:color w:val="333333"/>
          <w:sz w:val="28"/>
          <w:szCs w:val="28"/>
          <w:rtl/>
        </w:rPr>
        <w:t>ووسائل</w:t>
      </w:r>
      <w:r>
        <w:rPr>
          <w:rFonts w:ascii="Arial" w:eastAsia="Times New Roman" w:hAnsi="Arial" w:cs="AL-Mohanad"/>
          <w:color w:val="333333"/>
          <w:sz w:val="28"/>
          <w:szCs w:val="28"/>
          <w:rtl/>
        </w:rPr>
        <w:t xml:space="preserve"> استخباراتية مختلفة. </w:t>
      </w:r>
      <w:r>
        <w:rPr>
          <w:rFonts w:ascii="Arial" w:eastAsia="Times New Roman" w:hAnsi="Arial" w:cs="AL-Mohanad" w:hint="cs"/>
          <w:color w:val="333333"/>
          <w:sz w:val="28"/>
          <w:szCs w:val="28"/>
          <w:rtl/>
        </w:rPr>
        <w:t>انطلاقا من</w:t>
      </w:r>
      <w:r w:rsidRPr="00F5524F">
        <w:rPr>
          <w:rFonts w:ascii="Arial" w:eastAsia="Times New Roman" w:hAnsi="Arial" w:cs="AL-Mohanad"/>
          <w:color w:val="333333"/>
          <w:sz w:val="28"/>
          <w:szCs w:val="28"/>
          <w:rtl/>
        </w:rPr>
        <w:t xml:space="preserve"> أن</w:t>
      </w:r>
      <w:r>
        <w:rPr>
          <w:rFonts w:ascii="Arial" w:eastAsia="Times New Roman" w:hAnsi="Arial" w:cs="AL-Mohanad" w:hint="cs"/>
          <w:color w:val="333333"/>
          <w:sz w:val="28"/>
          <w:szCs w:val="28"/>
          <w:rtl/>
        </w:rPr>
        <w:t xml:space="preserve"> في</w:t>
      </w:r>
      <w:r w:rsidRPr="00F5524F">
        <w:rPr>
          <w:rFonts w:ascii="Arial" w:eastAsia="Times New Roman" w:hAnsi="Arial" w:cs="AL-Mohanad"/>
          <w:color w:val="333333"/>
          <w:sz w:val="28"/>
          <w:szCs w:val="28"/>
          <w:rtl/>
        </w:rPr>
        <w:t xml:space="preserve"> الوضع الحالي</w:t>
      </w:r>
      <w:r>
        <w:rPr>
          <w:rFonts w:ascii="Arial" w:eastAsia="Times New Roman" w:hAnsi="Arial" w:cs="AL-Mohanad" w:hint="cs"/>
          <w:color w:val="333333"/>
          <w:sz w:val="28"/>
          <w:szCs w:val="28"/>
          <w:rtl/>
        </w:rPr>
        <w:t xml:space="preserve"> مساواة </w:t>
      </w:r>
      <w:r w:rsidRPr="00F5524F">
        <w:rPr>
          <w:rFonts w:ascii="Arial" w:eastAsia="Times New Roman" w:hAnsi="Arial" w:cs="AL-Mohanad"/>
          <w:color w:val="333333"/>
          <w:sz w:val="28"/>
          <w:szCs w:val="28"/>
          <w:rtl/>
        </w:rPr>
        <w:t xml:space="preserve"> لا يمكن حلها </w:t>
      </w:r>
      <w:r>
        <w:rPr>
          <w:rFonts w:ascii="Arial" w:eastAsia="Times New Roman" w:hAnsi="Arial" w:cs="AL-Mohanad"/>
          <w:color w:val="333333"/>
          <w:sz w:val="28"/>
          <w:szCs w:val="28"/>
          <w:rtl/>
        </w:rPr>
        <w:t>بين المتمردين و</w:t>
      </w:r>
      <w:r w:rsidRPr="00F5524F">
        <w:rPr>
          <w:rFonts w:ascii="Arial" w:eastAsia="Times New Roman" w:hAnsi="Arial" w:cs="AL-Mohanad"/>
          <w:color w:val="333333"/>
          <w:sz w:val="28"/>
          <w:szCs w:val="28"/>
          <w:rtl/>
        </w:rPr>
        <w:t xml:space="preserve">الأسد. </w:t>
      </w:r>
      <w:r>
        <w:rPr>
          <w:rFonts w:ascii="Arial" w:eastAsia="Times New Roman" w:hAnsi="Arial" w:cs="AL-Mohanad" w:hint="cs"/>
          <w:color w:val="333333"/>
          <w:sz w:val="28"/>
          <w:szCs w:val="28"/>
          <w:rtl/>
        </w:rPr>
        <w:t xml:space="preserve">وحسب </w:t>
      </w:r>
      <w:r w:rsidRPr="00F5524F">
        <w:rPr>
          <w:rFonts w:ascii="Arial" w:eastAsia="Times New Roman" w:hAnsi="Arial" w:cs="AL-Mohanad"/>
          <w:color w:val="333333"/>
          <w:sz w:val="28"/>
          <w:szCs w:val="28"/>
          <w:rtl/>
        </w:rPr>
        <w:t xml:space="preserve">وجهة نظرهم، </w:t>
      </w:r>
      <w:r w:rsidRPr="00F5524F">
        <w:rPr>
          <w:rFonts w:ascii="Arial" w:eastAsia="Times New Roman" w:hAnsi="Arial" w:cs="AL-Mohanad" w:hint="cs"/>
          <w:color w:val="333333"/>
          <w:sz w:val="28"/>
          <w:szCs w:val="28"/>
          <w:rtl/>
        </w:rPr>
        <w:t>إذا</w:t>
      </w:r>
      <w:r w:rsidRPr="00F5524F">
        <w:rPr>
          <w:rFonts w:ascii="Arial" w:eastAsia="Times New Roman" w:hAnsi="Arial" w:cs="AL-Mohanad"/>
          <w:color w:val="333333"/>
          <w:sz w:val="28"/>
          <w:szCs w:val="28"/>
          <w:rtl/>
        </w:rPr>
        <w:t xml:space="preserve"> كان</w:t>
      </w:r>
      <w:r>
        <w:rPr>
          <w:rFonts w:ascii="Arial" w:eastAsia="Times New Roman" w:hAnsi="Arial" w:cs="AL-Mohanad" w:hint="cs"/>
          <w:color w:val="333333"/>
          <w:sz w:val="28"/>
          <w:szCs w:val="28"/>
          <w:rtl/>
        </w:rPr>
        <w:t>ت</w:t>
      </w:r>
      <w:r>
        <w:rPr>
          <w:rFonts w:ascii="Arial" w:eastAsia="Times New Roman" w:hAnsi="Arial" w:cs="AL-Mohanad"/>
          <w:color w:val="333333"/>
          <w:sz w:val="28"/>
          <w:szCs w:val="28"/>
          <w:rtl/>
        </w:rPr>
        <w:t xml:space="preserve"> </w:t>
      </w:r>
      <w:r>
        <w:rPr>
          <w:rFonts w:ascii="Arial" w:eastAsia="Times New Roman" w:hAnsi="Arial" w:cs="AL-Mohanad" w:hint="cs"/>
          <w:color w:val="333333"/>
          <w:sz w:val="28"/>
          <w:szCs w:val="28"/>
          <w:rtl/>
        </w:rPr>
        <w:t>ل</w:t>
      </w:r>
      <w:r>
        <w:rPr>
          <w:rFonts w:ascii="Arial" w:eastAsia="Times New Roman" w:hAnsi="Arial" w:cs="AL-Mohanad"/>
          <w:color w:val="333333"/>
          <w:sz w:val="28"/>
          <w:szCs w:val="28"/>
          <w:rtl/>
        </w:rPr>
        <w:t>لمتمرد</w:t>
      </w:r>
      <w:r>
        <w:rPr>
          <w:rFonts w:ascii="Arial" w:eastAsia="Times New Roman" w:hAnsi="Arial" w:cs="AL-Mohanad" w:hint="cs"/>
          <w:color w:val="333333"/>
          <w:sz w:val="28"/>
          <w:szCs w:val="28"/>
          <w:rtl/>
        </w:rPr>
        <w:t>ي</w:t>
      </w:r>
      <w:r>
        <w:rPr>
          <w:rFonts w:ascii="Arial" w:eastAsia="Times New Roman" w:hAnsi="Arial" w:cs="AL-Mohanad"/>
          <w:color w:val="333333"/>
          <w:sz w:val="28"/>
          <w:szCs w:val="28"/>
          <w:rtl/>
        </w:rPr>
        <w:t>ن</w:t>
      </w:r>
      <w:r w:rsidRPr="00F5524F">
        <w:rPr>
          <w:rFonts w:ascii="Arial" w:eastAsia="Times New Roman" w:hAnsi="Arial" w:cs="AL-Mohanad"/>
          <w:color w:val="333333"/>
          <w:sz w:val="28"/>
          <w:szCs w:val="28"/>
          <w:rtl/>
        </w:rPr>
        <w:t xml:space="preserve"> أسلحة </w:t>
      </w:r>
      <w:r>
        <w:rPr>
          <w:rFonts w:ascii="Arial" w:eastAsia="Times New Roman" w:hAnsi="Arial" w:cs="AL-Mohanad" w:hint="cs"/>
          <w:color w:val="333333"/>
          <w:sz w:val="28"/>
          <w:szCs w:val="28"/>
          <w:rtl/>
        </w:rPr>
        <w:t>متقدمة</w:t>
      </w:r>
      <w:r>
        <w:rPr>
          <w:rFonts w:ascii="Arial" w:eastAsia="Times New Roman" w:hAnsi="Arial" w:cs="AL-Mohanad"/>
          <w:color w:val="333333"/>
          <w:sz w:val="28"/>
          <w:szCs w:val="28"/>
          <w:rtl/>
        </w:rPr>
        <w:t xml:space="preserve">، </w:t>
      </w:r>
      <w:r w:rsidRPr="00F5524F">
        <w:rPr>
          <w:rFonts w:ascii="Arial" w:eastAsia="Times New Roman" w:hAnsi="Arial" w:cs="AL-Mohanad"/>
          <w:color w:val="333333"/>
          <w:sz w:val="28"/>
          <w:szCs w:val="28"/>
          <w:rtl/>
        </w:rPr>
        <w:t xml:space="preserve">سوف </w:t>
      </w:r>
      <w:r>
        <w:rPr>
          <w:rFonts w:ascii="Arial" w:eastAsia="Times New Roman" w:hAnsi="Arial" w:cs="AL-Mohanad" w:hint="cs"/>
          <w:color w:val="333333"/>
          <w:sz w:val="28"/>
          <w:szCs w:val="28"/>
          <w:rtl/>
        </w:rPr>
        <w:t>يدفع هذا</w:t>
      </w:r>
      <w:r w:rsidRPr="00F5524F">
        <w:rPr>
          <w:rFonts w:ascii="Arial" w:eastAsia="Times New Roman" w:hAnsi="Arial" w:cs="AL-Mohanad"/>
          <w:color w:val="333333"/>
          <w:sz w:val="28"/>
          <w:szCs w:val="28"/>
          <w:rtl/>
        </w:rPr>
        <w:t xml:space="preserve"> الأسد للتفاوض معهم. من ناحية أخرى، قال </w:t>
      </w:r>
      <w:r>
        <w:rPr>
          <w:rFonts w:ascii="Arial" w:eastAsia="Times New Roman" w:hAnsi="Arial" w:cs="AL-Mohanad" w:hint="cs"/>
          <w:color w:val="333333"/>
          <w:sz w:val="28"/>
          <w:szCs w:val="28"/>
          <w:rtl/>
        </w:rPr>
        <w:t>ممثلو الولايات المتحدة</w:t>
      </w:r>
      <w:r w:rsidRPr="00F5524F">
        <w:rPr>
          <w:rFonts w:ascii="Arial" w:eastAsia="Times New Roman" w:hAnsi="Arial" w:cs="AL-Mohanad"/>
          <w:color w:val="333333"/>
          <w:sz w:val="28"/>
          <w:szCs w:val="28"/>
          <w:rtl/>
        </w:rPr>
        <w:t xml:space="preserve"> في ميونيخ </w:t>
      </w:r>
      <w:r w:rsidRPr="00F5524F">
        <w:rPr>
          <w:rFonts w:ascii="Arial" w:eastAsia="Times New Roman" w:hAnsi="Arial" w:cs="AL-Mohanad" w:hint="cs"/>
          <w:color w:val="333333"/>
          <w:sz w:val="28"/>
          <w:szCs w:val="28"/>
          <w:rtl/>
        </w:rPr>
        <w:t>أن</w:t>
      </w:r>
      <w:r w:rsidRPr="00F5524F">
        <w:rPr>
          <w:rFonts w:ascii="Arial" w:eastAsia="Times New Roman" w:hAnsi="Arial" w:cs="AL-Mohanad"/>
          <w:color w:val="333333"/>
          <w:sz w:val="28"/>
          <w:szCs w:val="28"/>
          <w:rtl/>
        </w:rPr>
        <w:t xml:space="preserve"> واشنطن غير مقتنعة بأن هذه</w:t>
      </w:r>
      <w:r>
        <w:rPr>
          <w:rFonts w:ascii="Arial" w:eastAsia="Times New Roman" w:hAnsi="Arial" w:cs="AL-Mohanad" w:hint="cs"/>
          <w:color w:val="333333"/>
          <w:sz w:val="28"/>
          <w:szCs w:val="28"/>
          <w:rtl/>
        </w:rPr>
        <w:t xml:space="preserve"> هي </w:t>
      </w:r>
      <w:r w:rsidRPr="00F5524F">
        <w:rPr>
          <w:rFonts w:ascii="Arial" w:eastAsia="Times New Roman" w:hAnsi="Arial" w:cs="AL-Mohanad"/>
          <w:color w:val="333333"/>
          <w:sz w:val="28"/>
          <w:szCs w:val="28"/>
          <w:rtl/>
        </w:rPr>
        <w:t xml:space="preserve">الخطوة </w:t>
      </w:r>
      <w:r>
        <w:rPr>
          <w:rFonts w:ascii="Arial" w:eastAsia="Times New Roman" w:hAnsi="Arial" w:cs="AL-Mohanad" w:hint="cs"/>
          <w:color w:val="333333"/>
          <w:sz w:val="28"/>
          <w:szCs w:val="28"/>
          <w:rtl/>
        </w:rPr>
        <w:t>المطلوبة</w:t>
      </w:r>
      <w:r w:rsidRPr="00F5524F">
        <w:rPr>
          <w:rFonts w:ascii="Arial" w:eastAsia="Times New Roman" w:hAnsi="Arial" w:cs="AL-Mohanad"/>
          <w:color w:val="333333"/>
          <w:sz w:val="28"/>
          <w:szCs w:val="28"/>
          <w:rtl/>
        </w:rPr>
        <w:t>، خوفا من أن</w:t>
      </w:r>
      <w:r>
        <w:rPr>
          <w:rFonts w:ascii="Arial" w:eastAsia="Times New Roman" w:hAnsi="Arial" w:cs="AL-Mohanad" w:hint="cs"/>
          <w:color w:val="333333"/>
          <w:sz w:val="28"/>
          <w:szCs w:val="28"/>
          <w:rtl/>
        </w:rPr>
        <w:t xml:space="preserve"> تصل </w:t>
      </w:r>
      <w:r w:rsidRPr="00F5524F">
        <w:rPr>
          <w:rFonts w:ascii="Arial" w:eastAsia="Times New Roman" w:hAnsi="Arial" w:cs="AL-Mohanad"/>
          <w:color w:val="333333"/>
          <w:sz w:val="28"/>
          <w:szCs w:val="28"/>
          <w:rtl/>
        </w:rPr>
        <w:t xml:space="preserve">الأسلحة </w:t>
      </w:r>
      <w:r>
        <w:rPr>
          <w:rFonts w:ascii="Arial" w:eastAsia="Times New Roman" w:hAnsi="Arial" w:cs="AL-Mohanad" w:hint="cs"/>
          <w:color w:val="333333"/>
          <w:sz w:val="28"/>
          <w:szCs w:val="28"/>
          <w:rtl/>
        </w:rPr>
        <w:t>لتنظيمات</w:t>
      </w:r>
      <w:r w:rsidRPr="00F5524F">
        <w:rPr>
          <w:rFonts w:ascii="Arial" w:eastAsia="Times New Roman" w:hAnsi="Arial" w:cs="AL-Mohanad"/>
          <w:color w:val="333333"/>
          <w:sz w:val="28"/>
          <w:szCs w:val="28"/>
          <w:rtl/>
        </w:rPr>
        <w:t xml:space="preserve"> </w:t>
      </w:r>
      <w:r w:rsidRPr="00F5524F">
        <w:rPr>
          <w:rFonts w:ascii="Arial" w:eastAsia="Times New Roman" w:hAnsi="Arial" w:cs="AL-Mohanad" w:hint="cs"/>
          <w:color w:val="333333"/>
          <w:sz w:val="28"/>
          <w:szCs w:val="28"/>
          <w:rtl/>
        </w:rPr>
        <w:t>إسلامية</w:t>
      </w:r>
      <w:r w:rsidRPr="00F5524F">
        <w:rPr>
          <w:rFonts w:ascii="Arial" w:eastAsia="Times New Roman" w:hAnsi="Arial" w:cs="AL-Mohanad"/>
          <w:color w:val="333333"/>
          <w:sz w:val="28"/>
          <w:szCs w:val="28"/>
          <w:rtl/>
        </w:rPr>
        <w:t xml:space="preserve"> متطرفة.</w:t>
      </w:r>
    </w:p>
    <w:p w:rsidR="00563B80" w:rsidRDefault="00563B80" w:rsidP="00563B80">
      <w:pPr>
        <w:spacing w:line="240" w:lineRule="auto"/>
        <w:ind w:firstLine="284"/>
        <w:textAlignment w:val="top"/>
        <w:rPr>
          <w:rFonts w:ascii="Arial" w:eastAsia="Times New Roman" w:hAnsi="Arial" w:cs="AL-Mohanad"/>
          <w:b/>
          <w:bCs/>
          <w:color w:val="333333"/>
          <w:sz w:val="28"/>
          <w:szCs w:val="28"/>
          <w:rtl/>
        </w:rPr>
      </w:pPr>
      <w:r>
        <w:rPr>
          <w:rFonts w:cs="David" w:hint="cs"/>
          <w:b/>
          <w:bCs/>
          <w:sz w:val="32"/>
          <w:szCs w:val="32"/>
          <w:rtl/>
          <w:lang w:val="en-GB" w:bidi="he-IL"/>
        </w:rPr>
        <w:t>חסרונות התרגום</w:t>
      </w:r>
      <w:r>
        <w:rPr>
          <w:rFonts w:ascii="Arial" w:eastAsia="Times New Roman" w:hAnsi="Arial" w:cs="AL-Mohanad" w:hint="cs"/>
          <w:b/>
          <w:bCs/>
          <w:color w:val="333333"/>
          <w:sz w:val="28"/>
          <w:szCs w:val="28"/>
          <w:rtl/>
        </w:rPr>
        <w:t>:</w:t>
      </w:r>
    </w:p>
    <w:p w:rsidR="00563B80" w:rsidRPr="009E4C15" w:rsidRDefault="00563B80" w:rsidP="00563B80">
      <w:pPr>
        <w:spacing w:line="240" w:lineRule="auto"/>
        <w:ind w:left="284" w:hanging="284"/>
        <w:textAlignment w:val="top"/>
        <w:rPr>
          <w:rFonts w:ascii="Arial" w:eastAsia="Times New Roman" w:hAnsi="Arial" w:cs="AL-Mohanad"/>
          <w:color w:val="333333"/>
          <w:sz w:val="28"/>
          <w:szCs w:val="28"/>
          <w:rtl/>
        </w:rPr>
      </w:pPr>
      <w:r w:rsidRPr="009E4C15">
        <w:rPr>
          <w:rFonts w:ascii="Arial" w:eastAsia="Times New Roman" w:hAnsi="Arial" w:cs="AL-Mohanad" w:hint="cs"/>
          <w:color w:val="333333"/>
          <w:sz w:val="28"/>
          <w:szCs w:val="28"/>
          <w:rtl/>
        </w:rPr>
        <w:t xml:space="preserve">-تقديم ترجمة لمفردات عبرية عير متوافقة مع السياق مثل ترجمة </w:t>
      </w:r>
      <w:r w:rsidRPr="009E4C15">
        <w:rPr>
          <w:rFonts w:cs="David"/>
          <w:sz w:val="28"/>
          <w:szCs w:val="28"/>
          <w:rtl/>
          <w:lang w:bidi="he-IL"/>
        </w:rPr>
        <w:t xml:space="preserve">פגישות </w:t>
      </w:r>
      <w:r w:rsidRPr="009E4C15">
        <w:rPr>
          <w:rFonts w:ascii="Arial" w:eastAsia="Times New Roman" w:hAnsi="Arial" w:cs="AL-Mohanad" w:hint="cs"/>
          <w:color w:val="333333"/>
          <w:sz w:val="28"/>
          <w:szCs w:val="28"/>
          <w:rtl/>
        </w:rPr>
        <w:t>لقاءات مقابلات على أنها دورات.</w:t>
      </w:r>
    </w:p>
    <w:p w:rsidR="00563B80" w:rsidRDefault="00563B80" w:rsidP="00563B80">
      <w:pPr>
        <w:spacing w:line="240" w:lineRule="auto"/>
        <w:ind w:left="284" w:hanging="284"/>
        <w:textAlignment w:val="top"/>
        <w:rPr>
          <w:rFonts w:ascii="Arial" w:eastAsia="Times New Roman" w:hAnsi="Arial" w:cs="AL-Mohanad"/>
          <w:color w:val="333333"/>
          <w:sz w:val="28"/>
          <w:szCs w:val="28"/>
          <w:rtl/>
        </w:rPr>
      </w:pPr>
      <w:r w:rsidRPr="009E4C15">
        <w:rPr>
          <w:rFonts w:ascii="Arial" w:eastAsia="Times New Roman" w:hAnsi="Arial" w:cs="AL-Mohanad" w:hint="cs"/>
          <w:color w:val="333333"/>
          <w:sz w:val="28"/>
          <w:szCs w:val="28"/>
          <w:rtl/>
        </w:rPr>
        <w:t xml:space="preserve">-ترجم </w:t>
      </w:r>
      <w:r w:rsidRPr="009E4C15">
        <w:rPr>
          <w:rFonts w:cs="David"/>
          <w:sz w:val="32"/>
          <w:szCs w:val="32"/>
          <w:rtl/>
          <w:lang w:bidi="he-IL"/>
        </w:rPr>
        <w:t xml:space="preserve">מחלוקת </w:t>
      </w:r>
      <w:r w:rsidRPr="009E4C15">
        <w:rPr>
          <w:rFonts w:ascii="Arial" w:eastAsia="Times New Roman" w:hAnsi="Arial" w:cs="AL-Mohanad" w:hint="cs"/>
          <w:color w:val="333333"/>
          <w:sz w:val="28"/>
          <w:szCs w:val="28"/>
          <w:rtl/>
        </w:rPr>
        <w:t>على أنها نزاع والأمر لم يصل على ذلك وإنما خلاف.</w:t>
      </w:r>
    </w:p>
    <w:p w:rsidR="00563B80" w:rsidRDefault="00563B80" w:rsidP="00563B80">
      <w:pPr>
        <w:spacing w:line="240" w:lineRule="auto"/>
        <w:ind w:left="284" w:hanging="284"/>
        <w:textAlignment w:val="top"/>
        <w:rPr>
          <w:rFonts w:ascii="Arial" w:eastAsia="Times New Roman" w:hAnsi="Arial" w:cs="AL-Mohanad"/>
          <w:color w:val="333333"/>
          <w:sz w:val="28"/>
          <w:szCs w:val="28"/>
          <w:rtl/>
        </w:rPr>
      </w:pPr>
      <w:r>
        <w:rPr>
          <w:rFonts w:ascii="Arial" w:eastAsia="Times New Roman" w:hAnsi="Arial" w:cs="AL-Mohanad" w:hint="cs"/>
          <w:color w:val="333333"/>
          <w:sz w:val="28"/>
          <w:szCs w:val="28"/>
          <w:rtl/>
        </w:rPr>
        <w:t>- أحيانا لايلتزم بالتطابق بين الصفة والموصوف، أو يضع ضمير خاطئ يعود على مضاف، فيبدو أن هناك خللا  في التعريف والتنكير والتذكير والتأنيث وغير ذلك، مثل:  "</w:t>
      </w:r>
      <w:r w:rsidRPr="00F5524F">
        <w:rPr>
          <w:rFonts w:ascii="Arial" w:eastAsia="Times New Roman" w:hAnsi="Arial" w:cs="AL-Mohanad"/>
          <w:color w:val="333333"/>
          <w:sz w:val="28"/>
          <w:szCs w:val="28"/>
          <w:rtl/>
        </w:rPr>
        <w:t>للبلدان عربية</w:t>
      </w:r>
      <w:r>
        <w:rPr>
          <w:rFonts w:ascii="Arial" w:eastAsia="Times New Roman" w:hAnsi="Arial" w:cs="AL-Mohanad" w:hint="cs"/>
          <w:color w:val="333333"/>
          <w:sz w:val="28"/>
          <w:szCs w:val="28"/>
          <w:rtl/>
        </w:rPr>
        <w:t>"</w:t>
      </w:r>
      <w:r w:rsidRPr="00F5524F">
        <w:rPr>
          <w:rFonts w:ascii="Arial" w:eastAsia="Times New Roman" w:hAnsi="Arial" w:cs="AL-Mohanad"/>
          <w:color w:val="333333"/>
          <w:sz w:val="28"/>
          <w:szCs w:val="28"/>
          <w:rtl/>
        </w:rPr>
        <w:t xml:space="preserve"> </w:t>
      </w:r>
      <w:r>
        <w:rPr>
          <w:rFonts w:ascii="Arial" w:eastAsia="Times New Roman" w:hAnsi="Arial" w:cs="AL-Mohanad" w:hint="cs"/>
          <w:color w:val="333333"/>
          <w:sz w:val="28"/>
          <w:szCs w:val="28"/>
          <w:rtl/>
        </w:rPr>
        <w:t xml:space="preserve"> بدلا من "البلدان العربية"، و"</w:t>
      </w:r>
      <w:r w:rsidRPr="00F5524F">
        <w:rPr>
          <w:rFonts w:ascii="Arial" w:eastAsia="Times New Roman" w:hAnsi="Arial" w:cs="AL-Mohanad"/>
          <w:color w:val="333333"/>
          <w:sz w:val="28"/>
          <w:szCs w:val="28"/>
          <w:rtl/>
        </w:rPr>
        <w:t>الوضع الحالي لا يمكن حلها</w:t>
      </w:r>
      <w:r>
        <w:rPr>
          <w:rFonts w:ascii="Arial" w:eastAsia="Times New Roman" w:hAnsi="Arial" w:cs="AL-Mohanad" w:hint="cs"/>
          <w:color w:val="333333"/>
          <w:sz w:val="28"/>
          <w:szCs w:val="28"/>
          <w:rtl/>
        </w:rPr>
        <w:t>" بدلا من "</w:t>
      </w:r>
      <w:r>
        <w:rPr>
          <w:rFonts w:ascii="Arial" w:eastAsia="Times New Roman" w:hAnsi="Arial" w:cs="AL-Mohanad"/>
          <w:color w:val="333333"/>
          <w:sz w:val="28"/>
          <w:szCs w:val="28"/>
          <w:rtl/>
        </w:rPr>
        <w:t>الوضع الحالي لا يمكن حله</w:t>
      </w:r>
      <w:r>
        <w:rPr>
          <w:rFonts w:ascii="Arial" w:eastAsia="Times New Roman" w:hAnsi="Arial" w:cs="AL-Mohanad" w:hint="cs"/>
          <w:color w:val="333333"/>
          <w:sz w:val="28"/>
          <w:szCs w:val="28"/>
          <w:rtl/>
        </w:rPr>
        <w:t>".</w:t>
      </w:r>
    </w:p>
    <w:p w:rsidR="00563B80" w:rsidRDefault="00563B80" w:rsidP="00563B80">
      <w:pPr>
        <w:spacing w:line="240" w:lineRule="auto"/>
        <w:ind w:left="284" w:hanging="284"/>
        <w:textAlignment w:val="top"/>
        <w:rPr>
          <w:rFonts w:ascii="Arial" w:eastAsia="Times New Roman" w:hAnsi="Arial" w:cs="AL-Mohanad"/>
          <w:color w:val="333333"/>
          <w:sz w:val="28"/>
          <w:szCs w:val="28"/>
          <w:rtl/>
        </w:rPr>
      </w:pPr>
      <w:r>
        <w:rPr>
          <w:rFonts w:ascii="Arial" w:eastAsia="Times New Roman" w:hAnsi="Arial" w:cs="AL-Mohanad" w:hint="cs"/>
          <w:color w:val="333333"/>
          <w:sz w:val="28"/>
          <w:szCs w:val="28"/>
          <w:rtl/>
        </w:rPr>
        <w:t>- عدم استخدام ألف الاثنين، مثل: "</w:t>
      </w:r>
      <w:r w:rsidRPr="00F5524F">
        <w:rPr>
          <w:rFonts w:ascii="Arial" w:eastAsia="Times New Roman" w:hAnsi="Arial" w:cs="AL-Mohanad"/>
          <w:color w:val="333333"/>
          <w:sz w:val="28"/>
          <w:szCs w:val="28"/>
          <w:rtl/>
        </w:rPr>
        <w:t>بريطانيا وفرنسا يضغطون</w:t>
      </w:r>
      <w:r>
        <w:rPr>
          <w:rFonts w:ascii="Arial" w:eastAsia="Times New Roman" w:hAnsi="Arial" w:cs="AL-Mohanad" w:hint="cs"/>
          <w:color w:val="333333"/>
          <w:sz w:val="28"/>
          <w:szCs w:val="28"/>
          <w:rtl/>
        </w:rPr>
        <w:t>"، بدلا من "</w:t>
      </w:r>
      <w:r w:rsidRPr="00F5524F">
        <w:rPr>
          <w:rFonts w:ascii="Arial" w:eastAsia="Times New Roman" w:hAnsi="Arial" w:cs="AL-Mohanad"/>
          <w:color w:val="333333"/>
          <w:sz w:val="28"/>
          <w:szCs w:val="28"/>
          <w:rtl/>
        </w:rPr>
        <w:t xml:space="preserve">بريطانيا </w:t>
      </w:r>
      <w:r>
        <w:rPr>
          <w:rFonts w:ascii="Arial" w:eastAsia="Times New Roman" w:hAnsi="Arial" w:cs="AL-Mohanad"/>
          <w:color w:val="333333"/>
          <w:sz w:val="28"/>
          <w:szCs w:val="28"/>
          <w:rtl/>
        </w:rPr>
        <w:t xml:space="preserve">وفرنسا </w:t>
      </w:r>
      <w:r>
        <w:rPr>
          <w:rFonts w:ascii="Arial" w:eastAsia="Times New Roman" w:hAnsi="Arial" w:cs="AL-Mohanad" w:hint="cs"/>
          <w:color w:val="333333"/>
          <w:sz w:val="28"/>
          <w:szCs w:val="28"/>
          <w:rtl/>
        </w:rPr>
        <w:t>ت</w:t>
      </w:r>
      <w:r>
        <w:rPr>
          <w:rFonts w:ascii="Arial" w:eastAsia="Times New Roman" w:hAnsi="Arial" w:cs="AL-Mohanad"/>
          <w:color w:val="333333"/>
          <w:sz w:val="28"/>
          <w:szCs w:val="28"/>
          <w:rtl/>
        </w:rPr>
        <w:t>ضغط</w:t>
      </w:r>
      <w:r>
        <w:rPr>
          <w:rFonts w:ascii="Arial" w:eastAsia="Times New Roman" w:hAnsi="Arial" w:cs="AL-Mohanad" w:hint="cs"/>
          <w:color w:val="333333"/>
          <w:sz w:val="28"/>
          <w:szCs w:val="28"/>
          <w:rtl/>
        </w:rPr>
        <w:t>ان".</w:t>
      </w:r>
    </w:p>
    <w:p w:rsidR="00563B80" w:rsidRDefault="00563B80" w:rsidP="00563B80">
      <w:pPr>
        <w:spacing w:line="240" w:lineRule="auto"/>
        <w:ind w:left="284" w:hanging="284"/>
        <w:textAlignment w:val="top"/>
        <w:rPr>
          <w:rFonts w:ascii="Arial" w:eastAsia="Times New Roman" w:hAnsi="Arial" w:cs="AL-Mohanad"/>
          <w:color w:val="333333"/>
          <w:sz w:val="28"/>
          <w:szCs w:val="28"/>
          <w:rtl/>
        </w:rPr>
      </w:pPr>
      <w:r>
        <w:rPr>
          <w:rFonts w:ascii="Arial" w:eastAsia="Times New Roman" w:hAnsi="Arial" w:cs="AL-Mohanad" w:hint="cs"/>
          <w:color w:val="333333"/>
          <w:sz w:val="28"/>
          <w:szCs w:val="28"/>
          <w:rtl/>
        </w:rPr>
        <w:t xml:space="preserve">- يضف كلمات تخل بالترجمة مثل: إضافة </w:t>
      </w:r>
      <w:r w:rsidRPr="00F5524F">
        <w:rPr>
          <w:rFonts w:ascii="Arial" w:eastAsia="Times New Roman" w:hAnsi="Arial" w:cs="AL-Mohanad"/>
          <w:color w:val="333333"/>
          <w:sz w:val="28"/>
          <w:szCs w:val="28"/>
          <w:rtl/>
        </w:rPr>
        <w:t xml:space="preserve"> آل </w:t>
      </w:r>
      <w:r>
        <w:rPr>
          <w:rFonts w:ascii="Arial" w:eastAsia="Times New Roman" w:hAnsi="Arial" w:cs="AL-Mohanad" w:hint="cs"/>
          <w:color w:val="333333"/>
          <w:sz w:val="28"/>
          <w:szCs w:val="28"/>
          <w:rtl/>
        </w:rPr>
        <w:t xml:space="preserve">إلى </w:t>
      </w:r>
      <w:r w:rsidRPr="00F5524F">
        <w:rPr>
          <w:rFonts w:ascii="Arial" w:eastAsia="Times New Roman" w:hAnsi="Arial" w:cs="AL-Mohanad"/>
          <w:color w:val="333333"/>
          <w:sz w:val="28"/>
          <w:szCs w:val="28"/>
          <w:rtl/>
        </w:rPr>
        <w:t>الأسد</w:t>
      </w:r>
      <w:r>
        <w:rPr>
          <w:rFonts w:ascii="Arial" w:eastAsia="Times New Roman" w:hAnsi="Arial" w:cs="AL-Mohanad" w:hint="cs"/>
          <w:color w:val="333333"/>
          <w:sz w:val="28"/>
          <w:szCs w:val="28"/>
          <w:rtl/>
        </w:rPr>
        <w:t>، مع أن ذلك غير موجود في الترجمة.</w:t>
      </w:r>
    </w:p>
    <w:p w:rsidR="00563B80" w:rsidRDefault="00563B80" w:rsidP="00563B80">
      <w:pPr>
        <w:spacing w:line="240" w:lineRule="auto"/>
        <w:ind w:firstLine="284"/>
        <w:textAlignment w:val="top"/>
        <w:rPr>
          <w:rFonts w:ascii="Arial" w:eastAsia="Times New Roman" w:hAnsi="Arial" w:cs="AL-Mohanad"/>
          <w:b/>
          <w:bCs/>
          <w:color w:val="333333"/>
          <w:sz w:val="28"/>
          <w:szCs w:val="28"/>
          <w:rtl/>
        </w:rPr>
      </w:pPr>
      <w:r w:rsidRPr="00E82F7D">
        <w:rPr>
          <w:rFonts w:cs="Times New Roman" w:hint="cs"/>
          <w:sz w:val="32"/>
          <w:szCs w:val="32"/>
          <w:rtl/>
          <w:lang w:val="en-GB" w:bidi="he-IL"/>
        </w:rPr>
        <w:t xml:space="preserve"> </w:t>
      </w:r>
      <w:r>
        <w:rPr>
          <w:rFonts w:cs="David" w:hint="cs"/>
          <w:b/>
          <w:bCs/>
          <w:sz w:val="32"/>
          <w:szCs w:val="32"/>
          <w:rtl/>
          <w:lang w:val="en-GB" w:bidi="he-IL"/>
        </w:rPr>
        <w:t>יתרונות התרגום</w:t>
      </w:r>
      <w:r>
        <w:rPr>
          <w:rFonts w:ascii="Arial" w:eastAsia="Times New Roman" w:hAnsi="Arial" w:cs="AL-Mohanad" w:hint="cs"/>
          <w:b/>
          <w:bCs/>
          <w:color w:val="333333"/>
          <w:sz w:val="28"/>
          <w:szCs w:val="28"/>
          <w:rtl/>
        </w:rPr>
        <w:t>:</w:t>
      </w:r>
    </w:p>
    <w:p w:rsidR="00563B80" w:rsidRDefault="00563B80" w:rsidP="00563B80">
      <w:pPr>
        <w:spacing w:line="240" w:lineRule="auto"/>
        <w:ind w:left="284" w:hanging="284"/>
        <w:textAlignment w:val="top"/>
        <w:rPr>
          <w:rFonts w:ascii="Arial" w:eastAsia="Times New Roman" w:hAnsi="Arial" w:cs="AL-Mohanad"/>
          <w:color w:val="333333"/>
          <w:sz w:val="28"/>
          <w:szCs w:val="28"/>
          <w:rtl/>
        </w:rPr>
      </w:pPr>
      <w:r>
        <w:rPr>
          <w:rFonts w:ascii="Arial" w:eastAsia="Times New Roman" w:hAnsi="Arial" w:cs="AL-Mohanad" w:hint="cs"/>
          <w:color w:val="333333"/>
          <w:sz w:val="28"/>
          <w:szCs w:val="28"/>
          <w:rtl/>
        </w:rPr>
        <w:t>- أورد المترجم معاني الكلمات بشكل صحيح غالبا، خاصة مدينة "ميونخ".</w:t>
      </w:r>
    </w:p>
    <w:p w:rsidR="00563B80" w:rsidRDefault="00563B80" w:rsidP="00563B80">
      <w:pPr>
        <w:spacing w:line="240" w:lineRule="auto"/>
        <w:rPr>
          <w:rFonts w:cs="David"/>
          <w:b/>
          <w:bCs/>
          <w:sz w:val="32"/>
          <w:szCs w:val="32"/>
          <w:rtl/>
          <w:lang w:bidi="he-IL"/>
        </w:rPr>
      </w:pPr>
    </w:p>
    <w:p w:rsidR="00563B80" w:rsidRPr="004B7C50" w:rsidRDefault="00563B80" w:rsidP="00563B80">
      <w:pPr>
        <w:rPr>
          <w:rFonts w:cs="David"/>
          <w:b/>
          <w:bCs/>
          <w:sz w:val="32"/>
          <w:szCs w:val="32"/>
          <w:rtl/>
          <w:lang w:bidi="he-IL"/>
        </w:rPr>
      </w:pPr>
      <w:r w:rsidRPr="00E82F7D">
        <w:rPr>
          <w:rFonts w:cs="David" w:hint="cs"/>
          <w:b/>
          <w:bCs/>
          <w:sz w:val="32"/>
          <w:szCs w:val="32"/>
          <w:rtl/>
          <w:lang w:bidi="he-IL"/>
        </w:rPr>
        <w:t xml:space="preserve">השאלה </w:t>
      </w:r>
      <w:r>
        <w:rPr>
          <w:rFonts w:cs="David" w:hint="cs"/>
          <w:b/>
          <w:bCs/>
          <w:sz w:val="32"/>
          <w:szCs w:val="32"/>
          <w:rtl/>
          <w:lang w:bidi="he-IL"/>
        </w:rPr>
        <w:t>הרביעית</w:t>
      </w:r>
      <w:r w:rsidRPr="00E82F7D">
        <w:rPr>
          <w:rFonts w:cs="David" w:hint="cs"/>
          <w:b/>
          <w:bCs/>
          <w:sz w:val="32"/>
          <w:szCs w:val="32"/>
          <w:rtl/>
          <w:lang w:bidi="he-IL"/>
        </w:rPr>
        <w:t xml:space="preserve">: תרגם </w:t>
      </w:r>
      <w:r>
        <w:rPr>
          <w:rFonts w:cs="David" w:hint="cs"/>
          <w:b/>
          <w:bCs/>
          <w:sz w:val="32"/>
          <w:szCs w:val="32"/>
          <w:rtl/>
          <w:lang w:bidi="he-IL"/>
        </w:rPr>
        <w:t>עשרה</w:t>
      </w:r>
      <w:r w:rsidRPr="00E82F7D">
        <w:rPr>
          <w:rFonts w:cs="David" w:hint="cs"/>
          <w:b/>
          <w:bCs/>
          <w:sz w:val="32"/>
          <w:szCs w:val="32"/>
          <w:rtl/>
          <w:lang w:bidi="he-IL"/>
        </w:rPr>
        <w:t xml:space="preserve"> </w:t>
      </w:r>
      <w:r>
        <w:rPr>
          <w:rFonts w:cs="David" w:hint="cs"/>
          <w:b/>
          <w:bCs/>
          <w:sz w:val="32"/>
          <w:szCs w:val="32"/>
          <w:rtl/>
          <w:lang w:bidi="he-IL"/>
        </w:rPr>
        <w:t>מ</w:t>
      </w:r>
      <w:r w:rsidRPr="00E82F7D">
        <w:rPr>
          <w:rFonts w:cs="David" w:hint="cs"/>
          <w:b/>
          <w:bCs/>
          <w:sz w:val="32"/>
          <w:szCs w:val="32"/>
          <w:rtl/>
          <w:lang w:bidi="he-IL"/>
        </w:rPr>
        <w:t>צירופי הלשון</w:t>
      </w:r>
      <w:r>
        <w:rPr>
          <w:rFonts w:cs="David" w:hint="cs"/>
          <w:b/>
          <w:bCs/>
          <w:sz w:val="32"/>
          <w:szCs w:val="32"/>
          <w:rtl/>
          <w:lang w:bidi="he-IL"/>
        </w:rPr>
        <w:t xml:space="preserve"> וראשי התיבות הפוליטיים הבאים לערבית! </w:t>
      </w:r>
      <w:r>
        <w:rPr>
          <w:rFonts w:cs="David" w:hint="cs"/>
          <w:b/>
          <w:bCs/>
          <w:sz w:val="32"/>
          <w:szCs w:val="32"/>
          <w:rtl/>
          <w:lang w:val="en-GB" w:bidi="he-IL"/>
        </w:rPr>
        <w:t>(10 נק')</w:t>
      </w:r>
    </w:p>
    <w:tbl>
      <w:tblPr>
        <w:bidiVisual/>
        <w:tblW w:w="8577" w:type="dxa"/>
        <w:jc w:val="center"/>
        <w:tblInd w:w="16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36"/>
        <w:gridCol w:w="4231"/>
        <w:gridCol w:w="3810"/>
      </w:tblGrid>
      <w:tr w:rsidR="00563B80" w:rsidRPr="00D05A7F" w:rsidTr="00891118">
        <w:trPr>
          <w:jc w:val="center"/>
        </w:trPr>
        <w:tc>
          <w:tcPr>
            <w:tcW w:w="500" w:type="dxa"/>
          </w:tcPr>
          <w:p w:rsidR="00563B80" w:rsidRPr="00C001F3" w:rsidRDefault="00563B80" w:rsidP="00891118">
            <w:pPr>
              <w:spacing w:line="240" w:lineRule="auto"/>
              <w:jc w:val="center"/>
              <w:outlineLvl w:val="0"/>
              <w:rPr>
                <w:rFonts w:cs="David"/>
                <w:sz w:val="32"/>
                <w:szCs w:val="32"/>
                <w:rtl/>
                <w:lang w:bidi="he-IL"/>
              </w:rPr>
            </w:pPr>
            <w:r w:rsidRPr="00C001F3">
              <w:rPr>
                <w:rFonts w:cs="David" w:hint="cs"/>
                <w:sz w:val="32"/>
                <w:szCs w:val="32"/>
                <w:rtl/>
                <w:lang w:bidi="he-IL"/>
              </w:rPr>
              <w:t>1</w:t>
            </w:r>
          </w:p>
        </w:tc>
        <w:tc>
          <w:tcPr>
            <w:tcW w:w="4249" w:type="dxa"/>
          </w:tcPr>
          <w:p w:rsidR="00563B80" w:rsidRPr="00D32739" w:rsidRDefault="00563B80" w:rsidP="00891118">
            <w:pPr>
              <w:spacing w:line="240" w:lineRule="auto"/>
              <w:outlineLvl w:val="0"/>
              <w:rPr>
                <w:rFonts w:cs="Times New Roman"/>
                <w:sz w:val="32"/>
                <w:szCs w:val="32"/>
                <w:rtl/>
                <w:lang w:bidi="he-IL"/>
              </w:rPr>
            </w:pPr>
            <w:r w:rsidRPr="00D32739">
              <w:rPr>
                <w:rFonts w:cs="David" w:hint="cs"/>
                <w:sz w:val="32"/>
                <w:szCs w:val="32"/>
                <w:rtl/>
                <w:lang w:bidi="he-IL"/>
              </w:rPr>
              <w:t xml:space="preserve">מערכת שלטונית </w:t>
            </w:r>
            <w:hyperlink r:id="rId21" w:tooltip="מדינה" w:history="1">
              <w:r w:rsidRPr="00D32739">
                <w:rPr>
                  <w:rStyle w:val="Hyperlink"/>
                  <w:rFonts w:ascii="Microsoft Sans Serif" w:hAnsi="Microsoft Sans Serif" w:cs="Microsoft Sans Serif"/>
                  <w:sz w:val="32"/>
                  <w:szCs w:val="32"/>
                  <w:rtl/>
                  <w:lang w:bidi="he-IL"/>
                </w:rPr>
                <w:t>מדינית</w:t>
              </w:r>
            </w:hyperlink>
          </w:p>
        </w:tc>
        <w:tc>
          <w:tcPr>
            <w:tcW w:w="3828" w:type="dxa"/>
          </w:tcPr>
          <w:p w:rsidR="00563B80" w:rsidRPr="00D61D63" w:rsidRDefault="00563B80" w:rsidP="00891118">
            <w:pPr>
              <w:spacing w:line="240" w:lineRule="auto"/>
              <w:outlineLvl w:val="0"/>
              <w:rPr>
                <w:rFonts w:cs="AL-Mohanad"/>
                <w:sz w:val="28"/>
                <w:szCs w:val="28"/>
                <w:rtl/>
              </w:rPr>
            </w:pPr>
            <w:r w:rsidRPr="00D61D63">
              <w:rPr>
                <w:rFonts w:cs="AL-Mohanad" w:hint="cs"/>
                <w:sz w:val="28"/>
                <w:szCs w:val="28"/>
                <w:rtl/>
              </w:rPr>
              <w:t>نظام حكم سياسي</w:t>
            </w:r>
          </w:p>
        </w:tc>
      </w:tr>
      <w:tr w:rsidR="00563B80" w:rsidRPr="00D05A7F" w:rsidTr="00891118">
        <w:trPr>
          <w:jc w:val="center"/>
        </w:trPr>
        <w:tc>
          <w:tcPr>
            <w:tcW w:w="500" w:type="dxa"/>
          </w:tcPr>
          <w:p w:rsidR="00563B80" w:rsidRPr="00C001F3" w:rsidRDefault="00563B80" w:rsidP="00891118">
            <w:pPr>
              <w:spacing w:line="240" w:lineRule="auto"/>
              <w:jc w:val="center"/>
              <w:outlineLvl w:val="0"/>
              <w:rPr>
                <w:rFonts w:cs="David"/>
                <w:sz w:val="32"/>
                <w:szCs w:val="32"/>
                <w:rtl/>
                <w:lang w:bidi="he-IL"/>
              </w:rPr>
            </w:pPr>
            <w:r w:rsidRPr="00C001F3">
              <w:rPr>
                <w:rFonts w:cs="David" w:hint="cs"/>
                <w:sz w:val="32"/>
                <w:szCs w:val="32"/>
                <w:rtl/>
                <w:lang w:bidi="he-IL"/>
              </w:rPr>
              <w:t>2</w:t>
            </w:r>
          </w:p>
        </w:tc>
        <w:tc>
          <w:tcPr>
            <w:tcW w:w="4249" w:type="dxa"/>
          </w:tcPr>
          <w:p w:rsidR="00563B80" w:rsidRPr="00F8719A" w:rsidRDefault="00563B80" w:rsidP="00891118">
            <w:pPr>
              <w:spacing w:line="240" w:lineRule="auto"/>
              <w:outlineLvl w:val="0"/>
              <w:rPr>
                <w:rFonts w:cs="David"/>
                <w:b/>
                <w:bCs/>
                <w:color w:val="FF0000"/>
                <w:sz w:val="32"/>
                <w:szCs w:val="32"/>
                <w:rtl/>
                <w:lang w:bidi="he-IL"/>
              </w:rPr>
            </w:pPr>
            <w:hyperlink r:id="rId22" w:tooltip="חוקה" w:history="1">
              <w:r w:rsidRPr="00F8719A">
                <w:rPr>
                  <w:rFonts w:ascii="Microsoft Sans Serif" w:hAnsi="Microsoft Sans Serif" w:cs="Microsoft Sans Serif"/>
                  <w:sz w:val="32"/>
                  <w:szCs w:val="32"/>
                  <w:rtl/>
                  <w:lang w:bidi="he-IL"/>
                </w:rPr>
                <w:t>ממשל</w:t>
              </w:r>
              <w:r w:rsidRPr="00F8719A">
                <w:rPr>
                  <w:rFonts w:cs="David" w:hint="cs"/>
                  <w:sz w:val="32"/>
                  <w:szCs w:val="32"/>
                  <w:rtl/>
                  <w:lang w:bidi="he-IL"/>
                </w:rPr>
                <w:t xml:space="preserve"> </w:t>
              </w:r>
              <w:r w:rsidRPr="00F8719A">
                <w:rPr>
                  <w:rFonts w:ascii="Microsoft Sans Serif" w:hAnsi="Microsoft Sans Serif" w:cs="Microsoft Sans Serif"/>
                  <w:sz w:val="32"/>
                  <w:szCs w:val="32"/>
                  <w:rtl/>
                  <w:lang w:bidi="he-IL"/>
                </w:rPr>
                <w:t>חוקתי</w:t>
              </w:r>
            </w:hyperlink>
          </w:p>
        </w:tc>
        <w:tc>
          <w:tcPr>
            <w:tcW w:w="3828" w:type="dxa"/>
          </w:tcPr>
          <w:p w:rsidR="00563B80" w:rsidRPr="00BF4F2B" w:rsidRDefault="00563B80" w:rsidP="00891118">
            <w:pPr>
              <w:spacing w:line="240" w:lineRule="auto"/>
              <w:outlineLvl w:val="0"/>
              <w:rPr>
                <w:rFonts w:cs="AL-Mohanad"/>
                <w:sz w:val="28"/>
                <w:szCs w:val="28"/>
                <w:rtl/>
              </w:rPr>
            </w:pPr>
            <w:r w:rsidRPr="00BF4F2B">
              <w:rPr>
                <w:rFonts w:cs="AL-Mohanad" w:hint="cs"/>
                <w:sz w:val="28"/>
                <w:szCs w:val="28"/>
                <w:rtl/>
              </w:rPr>
              <w:t>نظام دستوري</w:t>
            </w:r>
          </w:p>
        </w:tc>
      </w:tr>
      <w:tr w:rsidR="00563B80" w:rsidRPr="00D05A7F" w:rsidTr="00891118">
        <w:trPr>
          <w:jc w:val="center"/>
        </w:trPr>
        <w:tc>
          <w:tcPr>
            <w:tcW w:w="500" w:type="dxa"/>
          </w:tcPr>
          <w:p w:rsidR="00563B80" w:rsidRPr="00C001F3" w:rsidRDefault="00563B80" w:rsidP="00891118">
            <w:pPr>
              <w:spacing w:line="240" w:lineRule="auto"/>
              <w:jc w:val="center"/>
              <w:outlineLvl w:val="0"/>
              <w:rPr>
                <w:rFonts w:cs="David"/>
                <w:sz w:val="32"/>
                <w:szCs w:val="32"/>
                <w:rtl/>
                <w:lang w:bidi="he-IL"/>
              </w:rPr>
            </w:pPr>
            <w:r w:rsidRPr="00C001F3">
              <w:rPr>
                <w:rFonts w:cs="David" w:hint="cs"/>
                <w:sz w:val="32"/>
                <w:szCs w:val="32"/>
                <w:rtl/>
                <w:lang w:bidi="he-IL"/>
              </w:rPr>
              <w:t>3</w:t>
            </w:r>
          </w:p>
        </w:tc>
        <w:tc>
          <w:tcPr>
            <w:tcW w:w="4249" w:type="dxa"/>
          </w:tcPr>
          <w:p w:rsidR="00563B80" w:rsidRPr="0012287A" w:rsidRDefault="00563B80" w:rsidP="00891118">
            <w:pPr>
              <w:spacing w:line="240" w:lineRule="auto"/>
              <w:outlineLvl w:val="0"/>
              <w:rPr>
                <w:rFonts w:cs="David"/>
                <w:color w:val="FF0000"/>
                <w:sz w:val="32"/>
                <w:szCs w:val="32"/>
                <w:rtl/>
                <w:lang w:bidi="he-IL"/>
              </w:rPr>
            </w:pPr>
            <w:r w:rsidRPr="00431D04">
              <w:rPr>
                <w:rFonts w:ascii="Times New Roman" w:eastAsia="Times New Roman" w:hAnsi="Times New Roman" w:cs="David" w:hint="cs"/>
                <w:sz w:val="32"/>
                <w:szCs w:val="32"/>
                <w:rtl/>
                <w:lang w:bidi="he-IL"/>
              </w:rPr>
              <w:t>לאומנות</w:t>
            </w:r>
          </w:p>
        </w:tc>
        <w:tc>
          <w:tcPr>
            <w:tcW w:w="3828" w:type="dxa"/>
          </w:tcPr>
          <w:p w:rsidR="00563B80" w:rsidRPr="00BF4F2B" w:rsidRDefault="00563B80" w:rsidP="00891118">
            <w:pPr>
              <w:spacing w:line="240" w:lineRule="auto"/>
              <w:outlineLvl w:val="0"/>
              <w:rPr>
                <w:rFonts w:cs="AL-Mohanad"/>
                <w:sz w:val="28"/>
                <w:szCs w:val="28"/>
                <w:rtl/>
              </w:rPr>
            </w:pPr>
            <w:r w:rsidRPr="00BF4F2B">
              <w:rPr>
                <w:rFonts w:cs="AL-Mohanad" w:hint="cs"/>
                <w:sz w:val="28"/>
                <w:szCs w:val="28"/>
                <w:rtl/>
              </w:rPr>
              <w:t xml:space="preserve">قومية </w:t>
            </w:r>
          </w:p>
        </w:tc>
      </w:tr>
      <w:tr w:rsidR="00563B80" w:rsidRPr="00D05A7F" w:rsidTr="00891118">
        <w:trPr>
          <w:jc w:val="center"/>
        </w:trPr>
        <w:tc>
          <w:tcPr>
            <w:tcW w:w="500" w:type="dxa"/>
          </w:tcPr>
          <w:p w:rsidR="00563B80" w:rsidRPr="00C001F3" w:rsidRDefault="00563B80" w:rsidP="00891118">
            <w:pPr>
              <w:spacing w:line="240" w:lineRule="auto"/>
              <w:jc w:val="center"/>
              <w:outlineLvl w:val="0"/>
              <w:rPr>
                <w:rFonts w:cs="David"/>
                <w:sz w:val="32"/>
                <w:szCs w:val="32"/>
                <w:rtl/>
                <w:lang w:bidi="he-IL"/>
              </w:rPr>
            </w:pPr>
            <w:r w:rsidRPr="00C001F3">
              <w:rPr>
                <w:rFonts w:cs="David" w:hint="cs"/>
                <w:sz w:val="32"/>
                <w:szCs w:val="32"/>
                <w:rtl/>
                <w:lang w:bidi="he-IL"/>
              </w:rPr>
              <w:t>4</w:t>
            </w:r>
          </w:p>
        </w:tc>
        <w:tc>
          <w:tcPr>
            <w:tcW w:w="4249" w:type="dxa"/>
          </w:tcPr>
          <w:p w:rsidR="00563B80" w:rsidRPr="0012287A" w:rsidRDefault="00563B80" w:rsidP="00891118">
            <w:pPr>
              <w:spacing w:line="240" w:lineRule="auto"/>
              <w:outlineLvl w:val="0"/>
              <w:rPr>
                <w:rFonts w:cs="David"/>
                <w:color w:val="FF0000"/>
                <w:sz w:val="32"/>
                <w:szCs w:val="32"/>
                <w:rtl/>
                <w:lang w:bidi="he-IL"/>
              </w:rPr>
            </w:pPr>
            <w:r w:rsidRPr="00431D04">
              <w:rPr>
                <w:rFonts w:ascii="Times New Roman" w:eastAsia="Times New Roman" w:hAnsi="Times New Roman" w:cs="David" w:hint="cs"/>
                <w:sz w:val="32"/>
                <w:szCs w:val="32"/>
                <w:rtl/>
                <w:lang w:bidi="he-IL"/>
              </w:rPr>
              <w:t>פעולה בעלת משמעות פוליטית</w:t>
            </w:r>
          </w:p>
        </w:tc>
        <w:tc>
          <w:tcPr>
            <w:tcW w:w="3828" w:type="dxa"/>
          </w:tcPr>
          <w:p w:rsidR="00563B80" w:rsidRPr="00BF4F2B" w:rsidRDefault="00563B80" w:rsidP="00891118">
            <w:pPr>
              <w:spacing w:line="240" w:lineRule="auto"/>
              <w:outlineLvl w:val="0"/>
              <w:rPr>
                <w:rFonts w:cs="AL-Mohanad"/>
                <w:sz w:val="28"/>
                <w:szCs w:val="28"/>
                <w:rtl/>
                <w:lang w:bidi="he-IL"/>
              </w:rPr>
            </w:pPr>
            <w:r w:rsidRPr="00BF4F2B">
              <w:rPr>
                <w:rFonts w:cs="AL-Mohanad" w:hint="cs"/>
                <w:sz w:val="28"/>
                <w:szCs w:val="28"/>
                <w:rtl/>
              </w:rPr>
              <w:t>عمل ذو معنى سياسي</w:t>
            </w:r>
          </w:p>
        </w:tc>
      </w:tr>
      <w:tr w:rsidR="00563B80" w:rsidRPr="00D05A7F" w:rsidTr="00891118">
        <w:trPr>
          <w:jc w:val="center"/>
        </w:trPr>
        <w:tc>
          <w:tcPr>
            <w:tcW w:w="500" w:type="dxa"/>
          </w:tcPr>
          <w:p w:rsidR="00563B80" w:rsidRPr="00C001F3" w:rsidRDefault="00563B80" w:rsidP="00891118">
            <w:pPr>
              <w:spacing w:line="240" w:lineRule="auto"/>
              <w:jc w:val="center"/>
              <w:outlineLvl w:val="0"/>
              <w:rPr>
                <w:rFonts w:cs="David"/>
                <w:sz w:val="32"/>
                <w:szCs w:val="32"/>
                <w:rtl/>
                <w:lang w:bidi="he-IL"/>
              </w:rPr>
            </w:pPr>
            <w:r w:rsidRPr="00C001F3">
              <w:rPr>
                <w:rFonts w:cs="David" w:hint="cs"/>
                <w:sz w:val="32"/>
                <w:szCs w:val="32"/>
                <w:rtl/>
                <w:lang w:bidi="he-IL"/>
              </w:rPr>
              <w:t>5</w:t>
            </w:r>
          </w:p>
        </w:tc>
        <w:tc>
          <w:tcPr>
            <w:tcW w:w="4249" w:type="dxa"/>
          </w:tcPr>
          <w:p w:rsidR="00563B80" w:rsidRPr="0012287A" w:rsidRDefault="00563B80" w:rsidP="00891118">
            <w:pPr>
              <w:spacing w:line="240" w:lineRule="auto"/>
              <w:outlineLvl w:val="0"/>
              <w:rPr>
                <w:rFonts w:cs="David"/>
                <w:color w:val="FF0000"/>
                <w:sz w:val="32"/>
                <w:szCs w:val="32"/>
                <w:rtl/>
                <w:lang w:bidi="he-IL"/>
              </w:rPr>
            </w:pPr>
            <w:r w:rsidRPr="00431D04">
              <w:rPr>
                <w:rFonts w:ascii="Times New Roman" w:eastAsia="Times New Roman" w:hAnsi="Times New Roman" w:cs="David" w:hint="cs"/>
                <w:sz w:val="32"/>
                <w:szCs w:val="32"/>
                <w:rtl/>
                <w:lang w:bidi="he-IL"/>
              </w:rPr>
              <w:t>מוסדות ה</w:t>
            </w:r>
            <w:hyperlink r:id="rId23" w:tooltip="ממשל" w:history="1">
              <w:r w:rsidRPr="00DB7F16">
                <w:rPr>
                  <w:rFonts w:ascii="Microsoft Sans Serif" w:eastAsia="Times New Roman" w:hAnsi="Microsoft Sans Serif" w:cs="Microsoft Sans Serif"/>
                  <w:sz w:val="32"/>
                  <w:szCs w:val="32"/>
                  <w:rtl/>
                  <w:lang w:bidi="he-IL"/>
                </w:rPr>
                <w:t>ממשל</w:t>
              </w:r>
            </w:hyperlink>
          </w:p>
        </w:tc>
        <w:tc>
          <w:tcPr>
            <w:tcW w:w="3828" w:type="dxa"/>
          </w:tcPr>
          <w:p w:rsidR="00563B80" w:rsidRPr="00BF4F2B" w:rsidRDefault="00563B80" w:rsidP="00891118">
            <w:pPr>
              <w:spacing w:line="240" w:lineRule="auto"/>
              <w:outlineLvl w:val="0"/>
              <w:rPr>
                <w:rFonts w:cs="AL-Mohanad"/>
                <w:sz w:val="28"/>
                <w:szCs w:val="28"/>
              </w:rPr>
            </w:pPr>
            <w:r w:rsidRPr="00BF4F2B">
              <w:rPr>
                <w:rFonts w:cs="AL-Mohanad" w:hint="cs"/>
                <w:sz w:val="28"/>
                <w:szCs w:val="28"/>
                <w:rtl/>
              </w:rPr>
              <w:t>مؤسسات الحكم</w:t>
            </w:r>
          </w:p>
        </w:tc>
      </w:tr>
      <w:tr w:rsidR="00563B80" w:rsidRPr="00D05A7F" w:rsidTr="00891118">
        <w:trPr>
          <w:jc w:val="center"/>
        </w:trPr>
        <w:tc>
          <w:tcPr>
            <w:tcW w:w="500" w:type="dxa"/>
          </w:tcPr>
          <w:p w:rsidR="00563B80" w:rsidRPr="00C001F3" w:rsidRDefault="00563B80" w:rsidP="00891118">
            <w:pPr>
              <w:spacing w:line="240" w:lineRule="auto"/>
              <w:jc w:val="center"/>
              <w:outlineLvl w:val="0"/>
              <w:rPr>
                <w:rFonts w:cs="David"/>
                <w:sz w:val="32"/>
                <w:szCs w:val="32"/>
                <w:rtl/>
                <w:lang w:bidi="he-IL"/>
              </w:rPr>
            </w:pPr>
            <w:r w:rsidRPr="00C001F3">
              <w:rPr>
                <w:rFonts w:cs="David" w:hint="cs"/>
                <w:sz w:val="32"/>
                <w:szCs w:val="32"/>
                <w:rtl/>
                <w:lang w:bidi="he-IL"/>
              </w:rPr>
              <w:t>6</w:t>
            </w:r>
          </w:p>
        </w:tc>
        <w:tc>
          <w:tcPr>
            <w:tcW w:w="4249" w:type="dxa"/>
          </w:tcPr>
          <w:p w:rsidR="00563B80" w:rsidRPr="0012287A" w:rsidRDefault="00563B80" w:rsidP="00891118">
            <w:pPr>
              <w:spacing w:line="240" w:lineRule="auto"/>
              <w:outlineLvl w:val="0"/>
              <w:rPr>
                <w:rFonts w:cs="David"/>
                <w:color w:val="FF0000"/>
                <w:sz w:val="32"/>
                <w:szCs w:val="32"/>
                <w:rtl/>
                <w:lang w:bidi="he-IL"/>
              </w:rPr>
            </w:pPr>
            <w:r w:rsidRPr="00341ACA">
              <w:rPr>
                <w:rFonts w:cs="David" w:hint="cs"/>
                <w:sz w:val="32"/>
                <w:szCs w:val="32"/>
                <w:rtl/>
                <w:lang w:bidi="he-IL"/>
              </w:rPr>
              <w:t>דיכוי אידאולוגיות</w:t>
            </w:r>
          </w:p>
        </w:tc>
        <w:tc>
          <w:tcPr>
            <w:tcW w:w="3828" w:type="dxa"/>
          </w:tcPr>
          <w:p w:rsidR="00563B80" w:rsidRPr="00BF4F2B" w:rsidRDefault="00563B80" w:rsidP="00891118">
            <w:pPr>
              <w:spacing w:line="240" w:lineRule="auto"/>
              <w:outlineLvl w:val="0"/>
              <w:rPr>
                <w:rFonts w:cs="AL-Mohanad"/>
                <w:sz w:val="28"/>
                <w:szCs w:val="28"/>
              </w:rPr>
            </w:pPr>
            <w:r w:rsidRPr="00BF4F2B">
              <w:rPr>
                <w:rFonts w:cs="AL-Mohanad" w:hint="cs"/>
                <w:sz w:val="28"/>
                <w:szCs w:val="28"/>
                <w:rtl/>
              </w:rPr>
              <w:t>قمع أيديولوجيات</w:t>
            </w:r>
          </w:p>
        </w:tc>
      </w:tr>
      <w:tr w:rsidR="00563B80" w:rsidRPr="00D05A7F" w:rsidTr="00891118">
        <w:trPr>
          <w:jc w:val="center"/>
        </w:trPr>
        <w:tc>
          <w:tcPr>
            <w:tcW w:w="500" w:type="dxa"/>
          </w:tcPr>
          <w:p w:rsidR="00563B80" w:rsidRPr="00C001F3" w:rsidRDefault="00563B80" w:rsidP="00891118">
            <w:pPr>
              <w:spacing w:line="240" w:lineRule="auto"/>
              <w:jc w:val="center"/>
              <w:outlineLvl w:val="0"/>
              <w:rPr>
                <w:rFonts w:cs="David"/>
                <w:sz w:val="32"/>
                <w:szCs w:val="32"/>
                <w:rtl/>
                <w:lang w:bidi="he-IL"/>
              </w:rPr>
            </w:pPr>
            <w:r w:rsidRPr="00C001F3">
              <w:rPr>
                <w:rFonts w:cs="David" w:hint="cs"/>
                <w:sz w:val="32"/>
                <w:szCs w:val="32"/>
                <w:rtl/>
                <w:lang w:bidi="he-IL"/>
              </w:rPr>
              <w:t>7</w:t>
            </w:r>
          </w:p>
        </w:tc>
        <w:tc>
          <w:tcPr>
            <w:tcW w:w="4249" w:type="dxa"/>
          </w:tcPr>
          <w:p w:rsidR="00563B80" w:rsidRPr="005A68DB" w:rsidRDefault="00563B80" w:rsidP="00891118">
            <w:pPr>
              <w:tabs>
                <w:tab w:val="right" w:pos="3065"/>
              </w:tabs>
              <w:spacing w:line="240" w:lineRule="auto"/>
              <w:outlineLvl w:val="0"/>
              <w:rPr>
                <w:rFonts w:cs="David"/>
                <w:sz w:val="32"/>
                <w:szCs w:val="32"/>
                <w:rtl/>
                <w:lang w:bidi="he-IL"/>
              </w:rPr>
            </w:pPr>
            <w:hyperlink r:id="rId24" w:tooltip="אידאולוגיה" w:history="1">
              <w:r w:rsidRPr="005A68DB">
                <w:rPr>
                  <w:rStyle w:val="Hyperlink"/>
                  <w:rFonts w:ascii="Microsoft Sans Serif" w:hAnsi="Microsoft Sans Serif" w:cs="Microsoft Sans Serif"/>
                  <w:sz w:val="32"/>
                  <w:szCs w:val="32"/>
                  <w:rtl/>
                  <w:lang w:bidi="he-IL"/>
                </w:rPr>
                <w:t>אידאולוגיה</w:t>
              </w:r>
            </w:hyperlink>
            <w:r w:rsidRPr="005A68DB">
              <w:rPr>
                <w:rStyle w:val="Hyperlink"/>
                <w:rFonts w:cs="David"/>
                <w:sz w:val="32"/>
                <w:szCs w:val="32"/>
                <w:lang w:bidi="he-IL"/>
              </w:rPr>
              <w:t xml:space="preserve"> </w:t>
            </w:r>
            <w:hyperlink r:id="rId25" w:tooltip="לאומנות" w:history="1">
              <w:r w:rsidRPr="005A68DB">
                <w:rPr>
                  <w:rStyle w:val="Hyperlink"/>
                  <w:rFonts w:ascii="Microsoft Sans Serif" w:hAnsi="Microsoft Sans Serif" w:cs="Microsoft Sans Serif"/>
                  <w:sz w:val="32"/>
                  <w:szCs w:val="32"/>
                  <w:rtl/>
                  <w:lang w:bidi="he-IL"/>
                </w:rPr>
                <w:t>לאומנית</w:t>
              </w:r>
            </w:hyperlink>
            <w:r w:rsidRPr="005A68DB">
              <w:t xml:space="preserve"> </w:t>
            </w:r>
            <w:hyperlink r:id="rId26" w:tooltip="טוטליטריזם" w:history="1">
              <w:r w:rsidRPr="005A68DB">
                <w:rPr>
                  <w:rStyle w:val="Hyperlink"/>
                  <w:rFonts w:ascii="Microsoft Sans Serif" w:hAnsi="Microsoft Sans Serif" w:cs="Microsoft Sans Serif"/>
                  <w:sz w:val="32"/>
                  <w:szCs w:val="32"/>
                  <w:rtl/>
                  <w:lang w:bidi="he-IL"/>
                </w:rPr>
                <w:t>טוטליטרית</w:t>
              </w:r>
            </w:hyperlink>
          </w:p>
        </w:tc>
        <w:tc>
          <w:tcPr>
            <w:tcW w:w="3828" w:type="dxa"/>
          </w:tcPr>
          <w:p w:rsidR="00563B80" w:rsidRPr="00BF4F2B" w:rsidRDefault="00563B80" w:rsidP="00891118">
            <w:pPr>
              <w:spacing w:line="240" w:lineRule="auto"/>
              <w:outlineLvl w:val="0"/>
              <w:rPr>
                <w:rFonts w:cs="AL-Mohanad"/>
                <w:sz w:val="28"/>
                <w:szCs w:val="28"/>
              </w:rPr>
            </w:pPr>
            <w:r w:rsidRPr="00BF4F2B">
              <w:rPr>
                <w:rFonts w:cs="AL-Mohanad" w:hint="cs"/>
                <w:sz w:val="28"/>
                <w:szCs w:val="28"/>
                <w:rtl/>
              </w:rPr>
              <w:t>أيديولوجية قومية شمولية</w:t>
            </w:r>
          </w:p>
        </w:tc>
      </w:tr>
      <w:tr w:rsidR="00563B80" w:rsidRPr="00D05A7F" w:rsidTr="00891118">
        <w:trPr>
          <w:jc w:val="center"/>
        </w:trPr>
        <w:tc>
          <w:tcPr>
            <w:tcW w:w="500" w:type="dxa"/>
          </w:tcPr>
          <w:p w:rsidR="00563B80" w:rsidRPr="00C001F3" w:rsidRDefault="00563B80" w:rsidP="00891118">
            <w:pPr>
              <w:spacing w:line="240" w:lineRule="auto"/>
              <w:jc w:val="center"/>
              <w:outlineLvl w:val="0"/>
              <w:rPr>
                <w:rFonts w:cs="David"/>
                <w:sz w:val="32"/>
                <w:szCs w:val="32"/>
                <w:rtl/>
                <w:lang w:bidi="he-IL"/>
              </w:rPr>
            </w:pPr>
            <w:r w:rsidRPr="00C001F3">
              <w:rPr>
                <w:rFonts w:cs="David" w:hint="cs"/>
                <w:sz w:val="32"/>
                <w:szCs w:val="32"/>
                <w:rtl/>
                <w:lang w:bidi="he-IL"/>
              </w:rPr>
              <w:t>8</w:t>
            </w:r>
          </w:p>
        </w:tc>
        <w:tc>
          <w:tcPr>
            <w:tcW w:w="4249" w:type="dxa"/>
          </w:tcPr>
          <w:p w:rsidR="00563B80" w:rsidRPr="0012287A" w:rsidRDefault="00563B80" w:rsidP="00891118">
            <w:pPr>
              <w:spacing w:line="240" w:lineRule="auto"/>
              <w:outlineLvl w:val="0"/>
              <w:rPr>
                <w:rFonts w:cs="David"/>
                <w:color w:val="FF0000"/>
                <w:sz w:val="32"/>
                <w:szCs w:val="32"/>
                <w:rtl/>
                <w:lang w:bidi="he-IL"/>
              </w:rPr>
            </w:pPr>
            <w:r w:rsidRPr="00431D04">
              <w:rPr>
                <w:rFonts w:ascii="Times New Roman" w:eastAsia="Times New Roman" w:hAnsi="Times New Roman" w:cs="David" w:hint="cs"/>
                <w:sz w:val="32"/>
                <w:szCs w:val="32"/>
                <w:rtl/>
                <w:lang w:bidi="he-IL"/>
              </w:rPr>
              <w:t>א</w:t>
            </w:r>
            <w:r>
              <w:rPr>
                <w:rFonts w:ascii="Times New Roman" w:eastAsia="Times New Roman" w:hAnsi="Times New Roman" w:cs="David" w:hint="cs"/>
                <w:sz w:val="32"/>
                <w:szCs w:val="32"/>
                <w:rtl/>
                <w:lang w:bidi="he-IL"/>
              </w:rPr>
              <w:t>יזון הכוחות הפוליטיים</w:t>
            </w:r>
          </w:p>
        </w:tc>
        <w:tc>
          <w:tcPr>
            <w:tcW w:w="3828" w:type="dxa"/>
          </w:tcPr>
          <w:p w:rsidR="00563B80" w:rsidRPr="00BF4F2B" w:rsidRDefault="00563B80" w:rsidP="00891118">
            <w:pPr>
              <w:spacing w:line="240" w:lineRule="auto"/>
              <w:outlineLvl w:val="0"/>
              <w:rPr>
                <w:rFonts w:cs="AL-Mohanad"/>
                <w:sz w:val="28"/>
                <w:szCs w:val="28"/>
              </w:rPr>
            </w:pPr>
            <w:r w:rsidRPr="00BF4F2B">
              <w:rPr>
                <w:rFonts w:cs="AL-Mohanad" w:hint="cs"/>
                <w:sz w:val="28"/>
                <w:szCs w:val="28"/>
                <w:rtl/>
              </w:rPr>
              <w:t>توازن القوى السياسية</w:t>
            </w:r>
          </w:p>
        </w:tc>
      </w:tr>
      <w:tr w:rsidR="00563B80" w:rsidRPr="00D05A7F" w:rsidTr="00891118">
        <w:trPr>
          <w:jc w:val="center"/>
        </w:trPr>
        <w:tc>
          <w:tcPr>
            <w:tcW w:w="500" w:type="dxa"/>
          </w:tcPr>
          <w:p w:rsidR="00563B80" w:rsidRPr="00C001F3" w:rsidRDefault="00563B80" w:rsidP="00891118">
            <w:pPr>
              <w:spacing w:line="240" w:lineRule="auto"/>
              <w:jc w:val="center"/>
              <w:outlineLvl w:val="0"/>
              <w:rPr>
                <w:rFonts w:cs="David"/>
                <w:sz w:val="32"/>
                <w:szCs w:val="32"/>
                <w:rtl/>
                <w:lang w:bidi="he-IL"/>
              </w:rPr>
            </w:pPr>
            <w:r w:rsidRPr="00C001F3">
              <w:rPr>
                <w:rFonts w:cs="David" w:hint="cs"/>
                <w:sz w:val="32"/>
                <w:szCs w:val="32"/>
                <w:rtl/>
                <w:lang w:bidi="he-IL"/>
              </w:rPr>
              <w:t>9</w:t>
            </w:r>
          </w:p>
        </w:tc>
        <w:tc>
          <w:tcPr>
            <w:tcW w:w="4249" w:type="dxa"/>
          </w:tcPr>
          <w:p w:rsidR="00563B80" w:rsidRPr="0012287A" w:rsidRDefault="00563B80" w:rsidP="00891118">
            <w:pPr>
              <w:spacing w:line="240" w:lineRule="auto"/>
              <w:outlineLvl w:val="0"/>
              <w:rPr>
                <w:rFonts w:cs="David"/>
                <w:color w:val="FF0000"/>
                <w:sz w:val="32"/>
                <w:szCs w:val="32"/>
                <w:rtl/>
                <w:lang w:bidi="he-IL"/>
              </w:rPr>
            </w:pPr>
            <w:r w:rsidRPr="00013889">
              <w:rPr>
                <w:rFonts w:ascii="Times New Roman" w:eastAsia="Times New Roman" w:hAnsi="Times New Roman" w:cs="David" w:hint="cs"/>
                <w:sz w:val="32"/>
                <w:szCs w:val="32"/>
                <w:rtl/>
                <w:lang w:bidi="he-IL"/>
              </w:rPr>
              <w:t>דפוסי השימוש וחלוקת הכוח</w:t>
            </w:r>
          </w:p>
        </w:tc>
        <w:tc>
          <w:tcPr>
            <w:tcW w:w="3828" w:type="dxa"/>
          </w:tcPr>
          <w:p w:rsidR="00563B80" w:rsidRPr="00BF4F2B" w:rsidRDefault="00563B80" w:rsidP="00891118">
            <w:pPr>
              <w:spacing w:line="240" w:lineRule="auto"/>
              <w:outlineLvl w:val="0"/>
              <w:rPr>
                <w:rFonts w:cs="AL-Mohanad"/>
                <w:sz w:val="28"/>
                <w:szCs w:val="28"/>
              </w:rPr>
            </w:pPr>
            <w:r w:rsidRPr="00BF4F2B">
              <w:rPr>
                <w:rFonts w:cs="AL-Mohanad" w:hint="cs"/>
                <w:sz w:val="28"/>
                <w:szCs w:val="28"/>
                <w:rtl/>
              </w:rPr>
              <w:t>أنماط استخدام القوة وتوزيعها</w:t>
            </w:r>
          </w:p>
        </w:tc>
      </w:tr>
      <w:tr w:rsidR="00563B80" w:rsidRPr="00D05A7F" w:rsidTr="00891118">
        <w:trPr>
          <w:jc w:val="center"/>
        </w:trPr>
        <w:tc>
          <w:tcPr>
            <w:tcW w:w="500" w:type="dxa"/>
          </w:tcPr>
          <w:p w:rsidR="00563B80" w:rsidRPr="00C001F3" w:rsidRDefault="00563B80" w:rsidP="00891118">
            <w:pPr>
              <w:spacing w:line="240" w:lineRule="auto"/>
              <w:jc w:val="center"/>
              <w:outlineLvl w:val="0"/>
              <w:rPr>
                <w:rFonts w:cs="David"/>
                <w:sz w:val="32"/>
                <w:szCs w:val="32"/>
                <w:rtl/>
                <w:lang w:bidi="he-IL"/>
              </w:rPr>
            </w:pPr>
            <w:r w:rsidRPr="00C001F3">
              <w:rPr>
                <w:rFonts w:cs="David" w:hint="cs"/>
                <w:sz w:val="32"/>
                <w:szCs w:val="32"/>
                <w:rtl/>
                <w:lang w:bidi="he-IL"/>
              </w:rPr>
              <w:t>10</w:t>
            </w:r>
          </w:p>
        </w:tc>
        <w:tc>
          <w:tcPr>
            <w:tcW w:w="4249" w:type="dxa"/>
          </w:tcPr>
          <w:p w:rsidR="00563B80" w:rsidRPr="0012287A" w:rsidRDefault="00563B80" w:rsidP="00891118">
            <w:pPr>
              <w:spacing w:line="240" w:lineRule="auto"/>
              <w:outlineLvl w:val="0"/>
              <w:rPr>
                <w:rFonts w:cs="David"/>
                <w:color w:val="FF0000"/>
                <w:sz w:val="32"/>
                <w:szCs w:val="32"/>
                <w:rtl/>
                <w:lang w:bidi="he-IL"/>
              </w:rPr>
            </w:pPr>
            <w:r w:rsidRPr="00431D04">
              <w:rPr>
                <w:rFonts w:ascii="Times New Roman" w:eastAsia="Times New Roman" w:hAnsi="Times New Roman" w:cs="David" w:hint="cs"/>
                <w:sz w:val="32"/>
                <w:szCs w:val="32"/>
                <w:rtl/>
                <w:lang w:bidi="he-IL"/>
              </w:rPr>
              <w:t>בריתות פוליטיות</w:t>
            </w:r>
          </w:p>
        </w:tc>
        <w:tc>
          <w:tcPr>
            <w:tcW w:w="3828" w:type="dxa"/>
          </w:tcPr>
          <w:p w:rsidR="00563B80" w:rsidRPr="00BF4F2B" w:rsidRDefault="00563B80" w:rsidP="00891118">
            <w:pPr>
              <w:spacing w:line="240" w:lineRule="auto"/>
              <w:outlineLvl w:val="0"/>
              <w:rPr>
                <w:rFonts w:cs="AL-Mohanad"/>
                <w:sz w:val="28"/>
                <w:szCs w:val="28"/>
              </w:rPr>
            </w:pPr>
            <w:r w:rsidRPr="00BF4F2B">
              <w:rPr>
                <w:rFonts w:cs="AL-Mohanad" w:hint="cs"/>
                <w:sz w:val="28"/>
                <w:szCs w:val="28"/>
                <w:rtl/>
              </w:rPr>
              <w:t>تحالفات سياسية</w:t>
            </w:r>
          </w:p>
        </w:tc>
      </w:tr>
      <w:tr w:rsidR="00563B80" w:rsidRPr="00D05A7F" w:rsidTr="00891118">
        <w:trPr>
          <w:jc w:val="center"/>
        </w:trPr>
        <w:tc>
          <w:tcPr>
            <w:tcW w:w="500" w:type="dxa"/>
          </w:tcPr>
          <w:p w:rsidR="00563B80" w:rsidRPr="00C001F3" w:rsidRDefault="00563B80" w:rsidP="00891118">
            <w:pPr>
              <w:spacing w:line="240" w:lineRule="auto"/>
              <w:jc w:val="center"/>
              <w:outlineLvl w:val="0"/>
              <w:rPr>
                <w:rFonts w:cs="David"/>
                <w:sz w:val="32"/>
                <w:szCs w:val="32"/>
                <w:rtl/>
                <w:lang w:bidi="he-IL"/>
              </w:rPr>
            </w:pPr>
            <w:r>
              <w:rPr>
                <w:rFonts w:cs="David" w:hint="cs"/>
                <w:sz w:val="32"/>
                <w:szCs w:val="32"/>
                <w:rtl/>
                <w:lang w:bidi="he-IL"/>
              </w:rPr>
              <w:t>11</w:t>
            </w:r>
          </w:p>
        </w:tc>
        <w:tc>
          <w:tcPr>
            <w:tcW w:w="4249" w:type="dxa"/>
          </w:tcPr>
          <w:p w:rsidR="00563B80" w:rsidRPr="00431D04" w:rsidRDefault="00563B80" w:rsidP="00891118">
            <w:pPr>
              <w:spacing w:line="240" w:lineRule="auto"/>
              <w:outlineLvl w:val="0"/>
              <w:rPr>
                <w:rFonts w:ascii="Times New Roman" w:eastAsia="Times New Roman" w:hAnsi="Times New Roman" w:cs="David"/>
                <w:sz w:val="32"/>
                <w:szCs w:val="32"/>
                <w:rtl/>
                <w:lang w:bidi="he-IL"/>
              </w:rPr>
            </w:pPr>
            <w:r w:rsidRPr="00431D04">
              <w:rPr>
                <w:rFonts w:ascii="Times New Roman" w:eastAsia="Times New Roman" w:hAnsi="Times New Roman" w:cs="David" w:hint="cs"/>
                <w:sz w:val="32"/>
                <w:szCs w:val="32"/>
                <w:rtl/>
                <w:lang w:bidi="he-IL"/>
              </w:rPr>
              <w:t>אחריות</w:t>
            </w:r>
            <w:r>
              <w:rPr>
                <w:rFonts w:ascii="Times New Roman" w:eastAsia="Times New Roman" w:hAnsi="Times New Roman" w:cs="David" w:hint="cs"/>
                <w:sz w:val="32"/>
                <w:szCs w:val="32"/>
                <w:rtl/>
                <w:lang w:bidi="he-IL"/>
              </w:rPr>
              <w:t xml:space="preserve"> פוליטית</w:t>
            </w:r>
          </w:p>
        </w:tc>
        <w:tc>
          <w:tcPr>
            <w:tcW w:w="3828" w:type="dxa"/>
          </w:tcPr>
          <w:p w:rsidR="00563B80" w:rsidRPr="00BF4F2B" w:rsidRDefault="00563B80" w:rsidP="00891118">
            <w:pPr>
              <w:spacing w:line="240" w:lineRule="auto"/>
              <w:outlineLvl w:val="0"/>
              <w:rPr>
                <w:rFonts w:cs="AL-Mohanad"/>
                <w:sz w:val="28"/>
                <w:szCs w:val="28"/>
              </w:rPr>
            </w:pPr>
            <w:r w:rsidRPr="00BF4F2B">
              <w:rPr>
                <w:rFonts w:cs="AL-Mohanad" w:hint="cs"/>
                <w:sz w:val="28"/>
                <w:szCs w:val="28"/>
                <w:rtl/>
              </w:rPr>
              <w:t>مسئولية سياسية</w:t>
            </w:r>
          </w:p>
        </w:tc>
      </w:tr>
      <w:tr w:rsidR="00563B80" w:rsidRPr="00D05A7F" w:rsidTr="00891118">
        <w:trPr>
          <w:jc w:val="center"/>
        </w:trPr>
        <w:tc>
          <w:tcPr>
            <w:tcW w:w="500" w:type="dxa"/>
          </w:tcPr>
          <w:p w:rsidR="00563B80" w:rsidRPr="00C001F3" w:rsidRDefault="00563B80" w:rsidP="00891118">
            <w:pPr>
              <w:spacing w:line="240" w:lineRule="auto"/>
              <w:jc w:val="center"/>
              <w:outlineLvl w:val="0"/>
              <w:rPr>
                <w:rFonts w:cs="David"/>
                <w:sz w:val="32"/>
                <w:szCs w:val="32"/>
                <w:rtl/>
                <w:lang w:bidi="he-IL"/>
              </w:rPr>
            </w:pPr>
            <w:r>
              <w:rPr>
                <w:rFonts w:cs="David" w:hint="cs"/>
                <w:sz w:val="32"/>
                <w:szCs w:val="32"/>
                <w:rtl/>
                <w:lang w:bidi="he-IL"/>
              </w:rPr>
              <w:t>12</w:t>
            </w:r>
          </w:p>
        </w:tc>
        <w:tc>
          <w:tcPr>
            <w:tcW w:w="4249" w:type="dxa"/>
          </w:tcPr>
          <w:p w:rsidR="00563B80" w:rsidRPr="00431D04" w:rsidRDefault="00563B80" w:rsidP="00891118">
            <w:pPr>
              <w:spacing w:line="240" w:lineRule="auto"/>
              <w:outlineLvl w:val="0"/>
              <w:rPr>
                <w:rFonts w:ascii="Times New Roman" w:eastAsia="Times New Roman" w:hAnsi="Times New Roman" w:cs="David"/>
                <w:sz w:val="32"/>
                <w:szCs w:val="32"/>
                <w:rtl/>
                <w:lang w:bidi="he-IL"/>
              </w:rPr>
            </w:pPr>
            <w:hyperlink r:id="rId27" w:tooltip="משטר אוטוריטרי" w:history="1">
              <w:r w:rsidRPr="005A68DB">
                <w:rPr>
                  <w:rFonts w:ascii="Microsoft Sans Serif" w:eastAsia="Times New Roman" w:hAnsi="Microsoft Sans Serif" w:cs="Microsoft Sans Serif"/>
                  <w:sz w:val="32"/>
                  <w:szCs w:val="32"/>
                  <w:rtl/>
                  <w:lang w:bidi="he-IL"/>
                </w:rPr>
                <w:t>משטר</w:t>
              </w:r>
              <w:r w:rsidRPr="005A68DB">
                <w:rPr>
                  <w:rFonts w:ascii="Times New Roman" w:eastAsia="Times New Roman" w:hAnsi="Times New Roman" w:cs="David" w:hint="cs"/>
                  <w:sz w:val="32"/>
                  <w:szCs w:val="32"/>
                  <w:rtl/>
                  <w:lang w:bidi="he-IL"/>
                </w:rPr>
                <w:t xml:space="preserve"> </w:t>
              </w:r>
              <w:r w:rsidRPr="005A68DB">
                <w:rPr>
                  <w:rFonts w:ascii="Microsoft Sans Serif" w:eastAsia="Times New Roman" w:hAnsi="Microsoft Sans Serif" w:cs="Microsoft Sans Serif"/>
                  <w:sz w:val="32"/>
                  <w:szCs w:val="32"/>
                  <w:rtl/>
                  <w:lang w:bidi="he-IL"/>
                </w:rPr>
                <w:t>אוטוריטרי</w:t>
              </w:r>
            </w:hyperlink>
          </w:p>
        </w:tc>
        <w:tc>
          <w:tcPr>
            <w:tcW w:w="3828" w:type="dxa"/>
          </w:tcPr>
          <w:p w:rsidR="00563B80" w:rsidRPr="00BF4F2B" w:rsidRDefault="00563B80" w:rsidP="00891118">
            <w:pPr>
              <w:spacing w:line="240" w:lineRule="auto"/>
              <w:outlineLvl w:val="0"/>
              <w:rPr>
                <w:rFonts w:cs="AL-Mohanad"/>
                <w:sz w:val="28"/>
                <w:szCs w:val="28"/>
              </w:rPr>
            </w:pPr>
            <w:r w:rsidRPr="00BF4F2B">
              <w:rPr>
                <w:rFonts w:cs="AL-Mohanad" w:hint="cs"/>
                <w:sz w:val="28"/>
                <w:szCs w:val="28"/>
                <w:rtl/>
              </w:rPr>
              <w:t>حكم شمولي</w:t>
            </w:r>
          </w:p>
        </w:tc>
      </w:tr>
    </w:tbl>
    <w:p w:rsidR="00563B80" w:rsidRDefault="00563B80" w:rsidP="00563B80">
      <w:pPr>
        <w:jc w:val="center"/>
        <w:rPr>
          <w:rFonts w:cs="ANS dislekt"/>
          <w:b/>
          <w:bCs/>
          <w:sz w:val="36"/>
          <w:szCs w:val="36"/>
          <w:rtl/>
          <w:lang w:bidi="he-IL"/>
        </w:rPr>
      </w:pPr>
    </w:p>
    <w:p w:rsidR="00832C2F" w:rsidRDefault="00563B80" w:rsidP="00563B80">
      <w:r w:rsidRPr="005A2D83">
        <w:rPr>
          <w:rFonts w:cs="ANS dislekt" w:hint="cs"/>
          <w:b/>
          <w:bCs/>
          <w:sz w:val="36"/>
          <w:szCs w:val="36"/>
          <w:rtl/>
          <w:lang w:bidi="he-IL"/>
        </w:rPr>
        <w:t>עם איחוליי לכולכם בהצלחה</w:t>
      </w:r>
      <w:bookmarkStart w:id="0" w:name="_GoBack"/>
      <w:bookmarkEnd w:id="0"/>
    </w:p>
    <w:sectPr w:rsidR="00832C2F" w:rsidSect="00832C2F">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Courier New">
    <w:panose1 w:val="02070309020205020404"/>
    <w:charset w:val="00"/>
    <w:family w:val="auto"/>
    <w:pitch w:val="variable"/>
    <w:sig w:usb0="E0002AFF" w:usb1="C0007843"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Traditional Arabic">
    <w:altName w:val="Times New Roman"/>
    <w:charset w:val="00"/>
    <w:family w:val="roman"/>
    <w:pitch w:val="variable"/>
    <w:sig w:usb0="00002003" w:usb1="80000000" w:usb2="00000008" w:usb3="00000000" w:csb0="00000041" w:csb1="00000000"/>
  </w:font>
  <w:font w:name="Arabic Typesetting">
    <w:altName w:val="Apple Chancery"/>
    <w:charset w:val="00"/>
    <w:family w:val="script"/>
    <w:pitch w:val="variable"/>
    <w:sig w:usb0="A000206F" w:usb1="C0000000" w:usb2="00000008" w:usb3="00000000" w:csb0="000000D3" w:csb1="00000000"/>
  </w:font>
  <w:font w:name="David">
    <w:altName w:val="Didot"/>
    <w:charset w:val="B1"/>
    <w:family w:val="swiss"/>
    <w:pitch w:val="variable"/>
    <w:sig w:usb0="00000801" w:usb1="00000000" w:usb2="00000000" w:usb3="00000000" w:csb0="00000020" w:csb1="00000000"/>
  </w:font>
  <w:font w:name="Andalus">
    <w:altName w:val="Times New Roman"/>
    <w:charset w:val="00"/>
    <w:family w:val="roman"/>
    <w:pitch w:val="variable"/>
    <w:sig w:usb0="00002003" w:usb1="80000000" w:usb2="00000008" w:usb3="00000000" w:csb0="00000041" w:csb1="00000000"/>
  </w:font>
  <w:font w:name="PT Bold Heading">
    <w:altName w:val="Didot"/>
    <w:charset w:val="B2"/>
    <w:family w:val="auto"/>
    <w:pitch w:val="variable"/>
    <w:sig w:usb0="00002001" w:usb1="80000000" w:usb2="00000008" w:usb3="00000000" w:csb0="00000040" w:csb1="00000000"/>
  </w:font>
  <w:font w:name="Microsoft Sans Serif">
    <w:panose1 w:val="020B0604020202020204"/>
    <w:charset w:val="00"/>
    <w:family w:val="auto"/>
    <w:pitch w:val="variable"/>
    <w:sig w:usb0="E1002AFF" w:usb1="C0000002" w:usb2="00000008" w:usb3="00000000" w:csb0="000101FF" w:csb1="00000000"/>
  </w:font>
  <w:font w:name="AL-Mohanad">
    <w:altName w:val="Times New Roman"/>
    <w:charset w:val="B2"/>
    <w:family w:val="auto"/>
    <w:pitch w:val="variable"/>
    <w:sig w:usb0="00002001" w:usb1="00000000" w:usb2="00000000" w:usb3="00000000" w:csb0="00000040" w:csb1="00000000"/>
  </w:font>
  <w:font w:name="ANS dislekt">
    <w:altName w:val="Times New Roman"/>
    <w:charset w:val="B1"/>
    <w:family w:val="auto"/>
    <w:pitch w:val="variable"/>
    <w:sig w:usb0="00000800" w:usb1="00000000" w:usb2="00000000" w:usb3="00000000" w:csb0="00000020" w:csb1="00000000"/>
  </w:font>
  <w:font w:name="ＭＳ ゴシック">
    <w:charset w:val="4E"/>
    <w:family w:val="auto"/>
    <w:pitch w:val="variable"/>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6"/>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3B80"/>
    <w:rsid w:val="00563B80"/>
    <w:rsid w:val="00832C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ED01FCF"/>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3B80"/>
    <w:pPr>
      <w:bidi/>
      <w:spacing w:line="360" w:lineRule="auto"/>
      <w:jc w:val="both"/>
    </w:pPr>
    <w:rPr>
      <w:rFonts w:ascii="Calibri" w:eastAsia="Calibri" w:hAnsi="Calibri"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563B80"/>
    <w:pPr>
      <w:bidi w:val="0"/>
      <w:spacing w:before="100" w:beforeAutospacing="1" w:after="100" w:afterAutospacing="1" w:line="240" w:lineRule="auto"/>
      <w:jc w:val="left"/>
    </w:pPr>
    <w:rPr>
      <w:rFonts w:ascii="Times New Roman" w:eastAsia="Times New Roman" w:hAnsi="Times New Roman" w:cs="Times New Roman"/>
      <w:sz w:val="24"/>
      <w:szCs w:val="24"/>
    </w:rPr>
  </w:style>
  <w:style w:type="character" w:styleId="Hyperlink">
    <w:name w:val="Hyperlink"/>
    <w:rsid w:val="00563B80"/>
    <w:rPr>
      <w:rFonts w:ascii="Arial" w:hAnsi="Arial" w:cs="Arial" w:hint="default"/>
      <w:strike w:val="0"/>
      <w:dstrike w:val="0"/>
      <w:color w:val="0000FF"/>
      <w:u w:val="none"/>
      <w:effect w:val="none"/>
    </w:rPr>
  </w:style>
  <w:style w:type="character" w:customStyle="1" w:styleId="hps">
    <w:name w:val="hps"/>
    <w:basedOn w:val="DefaultParagraphFont"/>
    <w:rsid w:val="00563B80"/>
  </w:style>
  <w:style w:type="paragraph" w:styleId="PlainText">
    <w:name w:val="Plain Text"/>
    <w:basedOn w:val="Normal"/>
    <w:link w:val="PlainTextChar"/>
    <w:unhideWhenUsed/>
    <w:rsid w:val="00563B80"/>
    <w:pPr>
      <w:spacing w:line="240" w:lineRule="auto"/>
      <w:jc w:val="left"/>
    </w:pPr>
    <w:rPr>
      <w:rFonts w:ascii="Courier New" w:eastAsia="Times New Roman" w:hAnsi="Courier New" w:cs="Courier New"/>
      <w:sz w:val="20"/>
      <w:szCs w:val="20"/>
    </w:rPr>
  </w:style>
  <w:style w:type="character" w:customStyle="1" w:styleId="PlainTextChar">
    <w:name w:val="Plain Text Char"/>
    <w:basedOn w:val="DefaultParagraphFont"/>
    <w:link w:val="PlainText"/>
    <w:rsid w:val="00563B80"/>
    <w:rPr>
      <w:rFonts w:ascii="Courier New" w:eastAsia="Times New Roman" w:hAnsi="Courier New" w:cs="Courier New"/>
      <w:sz w:val="20"/>
      <w:szCs w:val="20"/>
    </w:rPr>
  </w:style>
  <w:style w:type="paragraph" w:styleId="BalloonText">
    <w:name w:val="Balloon Text"/>
    <w:basedOn w:val="Normal"/>
    <w:link w:val="BalloonTextChar"/>
    <w:uiPriority w:val="99"/>
    <w:semiHidden/>
    <w:unhideWhenUsed/>
    <w:rsid w:val="00563B80"/>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63B80"/>
    <w:rPr>
      <w:rFonts w:ascii="Lucida Grande" w:eastAsia="Calibri"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3B80"/>
    <w:pPr>
      <w:bidi/>
      <w:spacing w:line="360" w:lineRule="auto"/>
      <w:jc w:val="both"/>
    </w:pPr>
    <w:rPr>
      <w:rFonts w:ascii="Calibri" w:eastAsia="Calibri" w:hAnsi="Calibri"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563B80"/>
    <w:pPr>
      <w:bidi w:val="0"/>
      <w:spacing w:before="100" w:beforeAutospacing="1" w:after="100" w:afterAutospacing="1" w:line="240" w:lineRule="auto"/>
      <w:jc w:val="left"/>
    </w:pPr>
    <w:rPr>
      <w:rFonts w:ascii="Times New Roman" w:eastAsia="Times New Roman" w:hAnsi="Times New Roman" w:cs="Times New Roman"/>
      <w:sz w:val="24"/>
      <w:szCs w:val="24"/>
    </w:rPr>
  </w:style>
  <w:style w:type="character" w:styleId="Hyperlink">
    <w:name w:val="Hyperlink"/>
    <w:rsid w:val="00563B80"/>
    <w:rPr>
      <w:rFonts w:ascii="Arial" w:hAnsi="Arial" w:cs="Arial" w:hint="default"/>
      <w:strike w:val="0"/>
      <w:dstrike w:val="0"/>
      <w:color w:val="0000FF"/>
      <w:u w:val="none"/>
      <w:effect w:val="none"/>
    </w:rPr>
  </w:style>
  <w:style w:type="character" w:customStyle="1" w:styleId="hps">
    <w:name w:val="hps"/>
    <w:basedOn w:val="DefaultParagraphFont"/>
    <w:rsid w:val="00563B80"/>
  </w:style>
  <w:style w:type="paragraph" w:styleId="PlainText">
    <w:name w:val="Plain Text"/>
    <w:basedOn w:val="Normal"/>
    <w:link w:val="PlainTextChar"/>
    <w:unhideWhenUsed/>
    <w:rsid w:val="00563B80"/>
    <w:pPr>
      <w:spacing w:line="240" w:lineRule="auto"/>
      <w:jc w:val="left"/>
    </w:pPr>
    <w:rPr>
      <w:rFonts w:ascii="Courier New" w:eastAsia="Times New Roman" w:hAnsi="Courier New" w:cs="Courier New"/>
      <w:sz w:val="20"/>
      <w:szCs w:val="20"/>
    </w:rPr>
  </w:style>
  <w:style w:type="character" w:customStyle="1" w:styleId="PlainTextChar">
    <w:name w:val="Plain Text Char"/>
    <w:basedOn w:val="DefaultParagraphFont"/>
    <w:link w:val="PlainText"/>
    <w:rsid w:val="00563B80"/>
    <w:rPr>
      <w:rFonts w:ascii="Courier New" w:eastAsia="Times New Roman" w:hAnsi="Courier New" w:cs="Courier New"/>
      <w:sz w:val="20"/>
      <w:szCs w:val="20"/>
    </w:rPr>
  </w:style>
  <w:style w:type="paragraph" w:styleId="BalloonText">
    <w:name w:val="Balloon Text"/>
    <w:basedOn w:val="Normal"/>
    <w:link w:val="BalloonTextChar"/>
    <w:uiPriority w:val="99"/>
    <w:semiHidden/>
    <w:unhideWhenUsed/>
    <w:rsid w:val="00563B80"/>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63B80"/>
    <w:rPr>
      <w:rFonts w:ascii="Lucida Grande" w:eastAsia="Calibri"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he.wikipedia.org/wiki/%D7%94%D7%A9%D7%95%D7%90%D7%94" TargetMode="External"/><Relationship Id="rId20" Type="http://schemas.openxmlformats.org/officeDocument/2006/relationships/hyperlink" Target="http://he.wikipedia.org/wiki/%D7%AA%D7%A7%D7%A9%D7%95%D7%A8%D7%AA" TargetMode="External"/><Relationship Id="rId21" Type="http://schemas.openxmlformats.org/officeDocument/2006/relationships/hyperlink" Target="http://he.wikipedia.org/wiki/%D7%9E%D7%93%D7%99%D7%A0%D7%94" TargetMode="External"/><Relationship Id="rId22" Type="http://schemas.openxmlformats.org/officeDocument/2006/relationships/hyperlink" Target="http://he.wikipedia.org/wiki/%D7%97%D7%95%D7%A7%D7%94" TargetMode="External"/><Relationship Id="rId23" Type="http://schemas.openxmlformats.org/officeDocument/2006/relationships/hyperlink" Target="http://he.wikipedia.org/wiki/%D7%9E%D7%9E%D7%A9%D7%9C" TargetMode="External"/><Relationship Id="rId24" Type="http://schemas.openxmlformats.org/officeDocument/2006/relationships/hyperlink" Target="http://he.wikipedia.org/wiki/%D7%90%D7%99%D7%93%D7%90%D7%95%D7%9C%D7%95%D7%92%D7%99%D7%94" TargetMode="External"/><Relationship Id="rId25" Type="http://schemas.openxmlformats.org/officeDocument/2006/relationships/hyperlink" Target="http://he.wikipedia.org/wiki/%D7%9C%D7%90%D7%95%D7%9E%D7%A0%D7%95%D7%AA" TargetMode="External"/><Relationship Id="rId26" Type="http://schemas.openxmlformats.org/officeDocument/2006/relationships/hyperlink" Target="http://he.wikipedia.org/wiki/%D7%98%D7%95%D7%98%D7%9C%D7%99%D7%98%D7%A8%D7%99%D7%96%D7%9D" TargetMode="External"/><Relationship Id="rId27" Type="http://schemas.openxmlformats.org/officeDocument/2006/relationships/hyperlink" Target="http://he.wikipedia.org/wiki/%D7%9E%D7%A9%D7%98%D7%A8_%D7%90%D7%95%D7%98%D7%95%D7%A8%D7%99%D7%98%D7%A8%D7%99" TargetMode="External"/><Relationship Id="rId28" Type="http://schemas.openxmlformats.org/officeDocument/2006/relationships/fontTable" Target="fontTable.xml"/><Relationship Id="rId29" Type="http://schemas.openxmlformats.org/officeDocument/2006/relationships/theme" Target="theme/theme1.xml"/><Relationship Id="rId10" Type="http://schemas.openxmlformats.org/officeDocument/2006/relationships/hyperlink" Target="http://he.wikipedia.org/wiki/%D7%94%D7%A4%D7%AA%D7%A8%D7%95%D7%9F_%D7%94%D7%A1%D7%95%D7%A4%D7%99" TargetMode="External"/><Relationship Id="rId11" Type="http://schemas.openxmlformats.org/officeDocument/2006/relationships/hyperlink" Target="http://he.wikipedia.org/wiki/1945" TargetMode="External"/><Relationship Id="rId12" Type="http://schemas.openxmlformats.org/officeDocument/2006/relationships/hyperlink" Target="http://he.wikipedia.org/wiki/%D7%9E%D7%9C%D7%97%D7%9E%D7%AA_%D7%94%D7%A2%D7%95%D7%9C%D7%9D_%D7%94%D7%A9%D7%A0%D7%99%D7%99%D7%94" TargetMode="External"/><Relationship Id="rId13" Type="http://schemas.openxmlformats.org/officeDocument/2006/relationships/hyperlink" Target="http://he.wikipedia.org/wiki/%D7%9E%D7%9E%D7%A9%D7%9C" TargetMode="External"/><Relationship Id="rId14" Type="http://schemas.openxmlformats.org/officeDocument/2006/relationships/hyperlink" Target="http://he.wikipedia.org/wiki/%D7%98%D7%90%D7%91%D7%95_(%D7%A1%D7%95%D7%A6%D7%99%D7%95%D7%9C%D7%95%D7%92%D7%99%D7%94)" TargetMode="External"/><Relationship Id="rId15" Type="http://schemas.openxmlformats.org/officeDocument/2006/relationships/hyperlink" Target="http://he.wikipedia.org/wiki/%D7%A0%D7%90%D7%95-%D7%A0%D7%90%D7%A6%D7%99%D7%96%D7%9D" TargetMode="External"/><Relationship Id="rId16" Type="http://schemas.openxmlformats.org/officeDocument/2006/relationships/hyperlink" Target="http://he.wikipedia.org/wiki/%D7%A4%D7%95%D7%9C%D7%99%D7%98%D7%99%D7%A7%D7%94" TargetMode="External"/><Relationship Id="rId17" Type="http://schemas.openxmlformats.org/officeDocument/2006/relationships/hyperlink" Target="http://he.wikipedia.org/wiki/%D7%94%D7%9B%D7%A0%D7%A1%D7%AA" TargetMode="External"/><Relationship Id="rId18" Type="http://schemas.openxmlformats.org/officeDocument/2006/relationships/hyperlink" Target="http://he.wikipedia.org/wiki/%D7%90%D7%99%D7%93%D7%90%D7%95%D7%9C%D7%95%D7%92%D7%99%D7%94" TargetMode="External"/><Relationship Id="rId19" Type="http://schemas.openxmlformats.org/officeDocument/2006/relationships/hyperlink" Target="http://he.wikipedia.org/wiki/%D7%99%D7%9E%D7%99%D7%9F_%D7%95%D7%A9%D7%9E%D7%90%D7%9C_%D7%91%D7%A4%D7%95%D7%9C%D7%99%D7%98%D7%99%D7%A7%D7%94" TargetMode="Externa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png"/><Relationship Id="rId6" Type="http://schemas.openxmlformats.org/officeDocument/2006/relationships/hyperlink" Target="http://he.wikipedia.org/wiki/%D7%90%D7%93%D7%95%D7%9C%D7%A3_%D7%94%D7%99%D7%98%D7%9C%D7%A8" TargetMode="External"/><Relationship Id="rId7" Type="http://schemas.openxmlformats.org/officeDocument/2006/relationships/hyperlink" Target="http://he.wikipedia.org/wiki/%D7%92%D7%A8%D7%9E%D7%A0%D7%99%D7%94_%D7%94%D7%A0%D7%90%D7%A6%D7%99%D7%AA" TargetMode="External"/><Relationship Id="rId8" Type="http://schemas.openxmlformats.org/officeDocument/2006/relationships/hyperlink" Target="http://he.wikipedia.org/wiki/193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1290</Words>
  <Characters>7359</Characters>
  <Application>Microsoft Macintosh Word</Application>
  <DocSecurity>0</DocSecurity>
  <Lines>61</Lines>
  <Paragraphs>17</Paragraphs>
  <ScaleCrop>false</ScaleCrop>
  <Company>KSU</Company>
  <LinksUpToDate>false</LinksUpToDate>
  <CharactersWithSpaces>8632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Faisal Alasiri</dc:creator>
  <cp:keywords/>
  <dc:description/>
  <cp:lastModifiedBy>Faisal Alasiri</cp:lastModifiedBy>
  <cp:revision>1</cp:revision>
  <dcterms:created xsi:type="dcterms:W3CDTF">2014-10-28T10:15:00Z</dcterms:created>
  <dcterms:modified xsi:type="dcterms:W3CDTF">2014-10-28T10:15:00Z</dcterms:modified>
</cp:coreProperties>
</file>