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8" w:rsidRPr="0078782E" w:rsidRDefault="00106408" w:rsidP="00106408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b/>
          <w:bCs/>
          <w:sz w:val="32"/>
          <w:szCs w:val="32"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  <w:rtl/>
        </w:rPr>
      </w:pPr>
      <w:r w:rsidRPr="0078782E">
        <w:rPr>
          <w:rFonts w:ascii="Times New Roman" w:eastAsia="Times New Roman" w:hAnsi="Times New Roman" w:cs="AL-Mohanad Bold"/>
          <w:sz w:val="60"/>
          <w:szCs w:val="60"/>
          <w:rtl/>
        </w:rPr>
        <w:t>الهيئة الوطنية للتقويم والاعتماد الأكاديمي</w:t>
      </w:r>
    </w:p>
    <w:p w:rsidR="00106408" w:rsidRPr="0078782E" w:rsidRDefault="00106408" w:rsidP="00106408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  <w:rtl/>
        </w:rPr>
      </w:pPr>
    </w:p>
    <w:p w:rsidR="00106408" w:rsidRPr="0078782E" w:rsidRDefault="00106408" w:rsidP="00106408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  <w:rtl/>
        </w:rPr>
      </w:pPr>
      <w:r w:rsidRPr="0078782E">
        <w:rPr>
          <w:rFonts w:ascii="Times New Roman" w:eastAsia="Times New Roman" w:hAnsi="Times New Roman" w:cs="AL-Mohanad Bold" w:hint="cs"/>
          <w:sz w:val="66"/>
          <w:szCs w:val="66"/>
          <w:rtl/>
        </w:rPr>
        <w:t>المرفق رقم 5:</w:t>
      </w: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06408" w:rsidRPr="0078782E" w:rsidRDefault="00106408" w:rsidP="00106408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</w:rPr>
      </w:pPr>
      <w:r w:rsidRPr="0078782E">
        <w:rPr>
          <w:rFonts w:ascii="Times New Roman" w:eastAsia="Times New Roman" w:hAnsi="Times New Roman" w:cs="AL-Mohanad Bold" w:hint="cs"/>
          <w:sz w:val="66"/>
          <w:szCs w:val="66"/>
          <w:rtl/>
        </w:rPr>
        <w:t>توصيف المقرر الدراسي</w:t>
      </w: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sz w:val="28"/>
          <w:szCs w:val="28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sz w:val="28"/>
          <w:szCs w:val="28"/>
          <w:rtl/>
          <w:lang w:val="en-AU"/>
        </w:rPr>
      </w:pPr>
    </w:p>
    <w:p w:rsidR="00B1488E" w:rsidRPr="0078782E" w:rsidRDefault="00B1488E" w:rsidP="00B1488E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</w:pPr>
      <w:r w:rsidRPr="0078782E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>حلقة بحث في تخطيط الأحمال البدنية</w:t>
      </w:r>
    </w:p>
    <w:p w:rsidR="00106408" w:rsidRPr="0078782E" w:rsidRDefault="00B1488E" w:rsidP="00B1488E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bCs/>
          <w:sz w:val="40"/>
          <w:szCs w:val="40"/>
          <w:lang w:val="en-AU"/>
        </w:rPr>
      </w:pPr>
      <w:r w:rsidRPr="0078782E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 xml:space="preserve"> 531 مسك</w:t>
      </w: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32"/>
          <w:szCs w:val="32"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val="en-AU"/>
        </w:rPr>
        <w:br w:type="page"/>
      </w:r>
      <w:r w:rsidRPr="0078782E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val="en-AU"/>
        </w:rPr>
        <w:lastRenderedPageBreak/>
        <w:t>نموذج توصيف مقرر دراسي</w:t>
      </w: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78782E" w:rsidRPr="0078782E" w:rsidTr="006469B0">
        <w:tc>
          <w:tcPr>
            <w:tcW w:w="9450" w:type="dxa"/>
          </w:tcPr>
          <w:p w:rsidR="00106408" w:rsidRPr="0078782E" w:rsidRDefault="00106408" w:rsidP="00F44AB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1. اسم المؤسسة التعليمية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          </w:t>
            </w:r>
            <w:r w:rsidR="00F44AB5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جامعة الملك سعود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   :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تاريخ التقرير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        </w:t>
            </w:r>
          </w:p>
        </w:tc>
      </w:tr>
      <w:tr w:rsidR="00106408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2. الكلية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/ </w:t>
            </w:r>
            <w:r w:rsidR="0078782E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القسم: كلي</w:t>
            </w:r>
            <w:r w:rsidR="0078782E" w:rsidRPr="0078782E">
              <w:rPr>
                <w:rFonts w:ascii="Times New Roman" w:eastAsia="Times New Roman" w:hAnsi="Times New Roman" w:cs="AL-Mohanad Bold" w:hint="eastAsia"/>
                <w:sz w:val="28"/>
                <w:szCs w:val="28"/>
                <w:rtl/>
                <w:lang w:val="en-AU"/>
              </w:rPr>
              <w:t>ة</w:t>
            </w:r>
            <w:r w:rsidR="00F44AB5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علوم الرياضة والنشاط البدني / </w:t>
            </w:r>
            <w:r w:rsidR="00F44AB5" w:rsidRPr="0078782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>قسم الميكانيكا الحيوية والسلوك الحركي</w:t>
            </w: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</w:pPr>
    </w:p>
    <w:p w:rsidR="00106408" w:rsidRPr="0078782E" w:rsidRDefault="00106408" w:rsidP="00106408">
      <w:pPr>
        <w:numPr>
          <w:ilvl w:val="0"/>
          <w:numId w:val="3"/>
        </w:numPr>
        <w:bidi/>
        <w:spacing w:after="0" w:line="240" w:lineRule="auto"/>
        <w:ind w:left="211" w:hanging="283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التعريف بالمقرر الدراسي ومعلومات عامة عنه: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8782E" w:rsidRPr="0078782E" w:rsidTr="006469B0">
        <w:tc>
          <w:tcPr>
            <w:tcW w:w="9450" w:type="dxa"/>
          </w:tcPr>
          <w:p w:rsidR="00106408" w:rsidRPr="0078782E" w:rsidRDefault="00106408" w:rsidP="00F44AB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1. اسم ورمز المقرر الدراسي: </w:t>
            </w:r>
            <w:r w:rsidR="00F44AB5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حلقة بحث في تخطيط الأحمال البدنية</w:t>
            </w:r>
            <w:r w:rsidR="00F44AB5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531 مسك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2. عدد الساعات المعتمدة: 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F44AB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3. البرنامج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(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أو البرامج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)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الذي يقدم ضمنه المقرر الدراسي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F44AB5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ماجستير التدريب الرياضي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>(في حال وجود مقرر عام في عدة برامج، بيّن هذا بدلاً من إعداد قائمة ب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4"/>
                <w:szCs w:val="24"/>
                <w:rtl/>
                <w:lang w:val="en-AU"/>
              </w:rPr>
              <w:t xml:space="preserve">كل </w:t>
            </w:r>
            <w:r w:rsidRPr="0078782E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>هذه البرامج)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78782E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4. اسم عضو هيئة التدريس المسؤول عن المقرر الدراسي: </w:t>
            </w:r>
            <w:r w:rsidR="0078782E"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 xml:space="preserve">د. أحمد عبدالرحمن </w:t>
            </w:r>
            <w:r w:rsidR="0078782E"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د. منصور الصويان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5. السنة أو المستوى الأكاديمي الذي يعطى فيه المقرر الدراسي: 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>الرابع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3D0311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6. المتطلبات السابقة لهذا المقرر(إن وجدت):</w:t>
            </w:r>
            <w:r w:rsidR="00F44AB5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87733F" w:rsidRPr="0078782E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لا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>يوجد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7. المتطلبات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المتزامنة مع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هذا المقرر (إن وجدت): </w:t>
            </w:r>
            <w:r w:rsidR="0087733F" w:rsidRPr="0078782E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لا يوجد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8. موقع تقديم المقرر إن لم يكن داخل المبنى الرئيس للمؤسسة </w:t>
            </w:r>
            <w:r w:rsidR="0078782E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التعليمية: كلي</w:t>
            </w:r>
            <w:r w:rsidR="0078782E" w:rsidRPr="0078782E">
              <w:rPr>
                <w:rFonts w:ascii="Times New Roman" w:eastAsia="Times New Roman" w:hAnsi="Times New Roman" w:cs="AL-Mohanad Bold" w:hint="eastAsia"/>
                <w:b/>
                <w:sz w:val="28"/>
                <w:szCs w:val="28"/>
                <w:rtl/>
                <w:lang w:val="en-AU"/>
              </w:rPr>
              <w:t>ة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علوم الرياضة والنشاط البدني </w:t>
            </w:r>
            <w:r w:rsidR="0087733F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–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جامعه الملك سعود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</w:p>
        </w:tc>
      </w:tr>
      <w:tr w:rsidR="00106408" w:rsidRPr="0078782E" w:rsidTr="0087733F">
        <w:trPr>
          <w:trHeight w:val="6965"/>
        </w:trPr>
        <w:tc>
          <w:tcPr>
            <w:tcW w:w="9450" w:type="dxa"/>
          </w:tcPr>
          <w:p w:rsidR="0087733F" w:rsidRPr="0078782E" w:rsidRDefault="0087733F" w:rsidP="008773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106408" w:rsidRPr="0078782E" w:rsidRDefault="0087733F" w:rsidP="008773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9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. نمط الدراسة المتبع (اختر كل ما ينطبق):</w:t>
            </w:r>
          </w:p>
          <w:p w:rsidR="00106408" w:rsidRPr="0078782E" w:rsidRDefault="0087733F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D5371" wp14:editId="55E6F19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178435</wp:posOffset>
                      </wp:positionV>
                      <wp:extent cx="542925" cy="227330"/>
                      <wp:effectExtent l="0" t="0" r="28575" b="203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Pr="0078782E" w:rsidRDefault="0087733F" w:rsidP="006F6529">
                                  <w:pPr>
                                    <w:jc w:val="center"/>
                                  </w:pPr>
                                  <w:r w:rsidRPr="0078782E">
                                    <w:rPr>
                                      <w:rFonts w:hint="cs"/>
                                      <w:rtl/>
                                    </w:rPr>
                                    <w:t>60%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D5371" id="Rectangle 9" o:spid="_x0000_s1026" style="position:absolute;left:0;text-align:left;margin-left:8.1pt;margin-top:14.05pt;width:42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">
                      <v:textbox>
                        <w:txbxContent>
                          <w:p w:rsidR="006F6529" w:rsidRPr="0078782E" w:rsidRDefault="0087733F" w:rsidP="006F6529">
                            <w:pPr>
                              <w:jc w:val="center"/>
                            </w:pPr>
                            <w:r w:rsidRPr="0078782E">
                              <w:rPr>
                                <w:rFonts w:hint="cs"/>
                                <w:rtl/>
                              </w:rPr>
                              <w:t>60%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FEC87" wp14:editId="1EB1BE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597535</wp:posOffset>
                      </wp:positionV>
                      <wp:extent cx="542925" cy="227330"/>
                      <wp:effectExtent l="0" t="0" r="28575" b="203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Pr="0078782E" w:rsidRDefault="0087733F" w:rsidP="006F6529">
                                  <w:pPr>
                                    <w:jc w:val="center"/>
                                  </w:pPr>
                                  <w:r w:rsidRPr="0078782E">
                                    <w:rPr>
                                      <w:rFonts w:hint="cs"/>
                                      <w:rtl/>
                                    </w:rPr>
                                    <w:t>20%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FEC87" id="Rectangle 5" o:spid="_x0000_s1027" style="position:absolute;left:0;text-align:left;margin-left:8.1pt;margin-top:47.05pt;width:42.7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">
                      <v:textbox>
                        <w:txbxContent>
                          <w:p w:rsidR="006F6529" w:rsidRPr="0078782E" w:rsidRDefault="0087733F" w:rsidP="006F6529">
                            <w:pPr>
                              <w:jc w:val="center"/>
                            </w:pPr>
                            <w:r w:rsidRPr="0078782E">
                              <w:rPr>
                                <w:rFonts w:hint="cs"/>
                                <w:rtl/>
                              </w:rPr>
                              <w:t>20%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6408" w:rsidRPr="0078782E" w:rsidRDefault="0087733F" w:rsidP="00106408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13FB8" wp14:editId="13563D5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164465</wp:posOffset>
                      </wp:positionV>
                      <wp:extent cx="542925" cy="22860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43C41" id="Rectangle 8" o:spid="_x0000_s1026" style="position:absolute;margin-left:8.1pt;margin-top:12.95pt;width:4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"/>
                  </w:pict>
                </mc:Fallback>
              </mc:AlternateContent>
            </w:r>
            <w:r w:rsidR="00106408"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7B7DEE" wp14:editId="129AF91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33655</wp:posOffset>
                      </wp:positionV>
                      <wp:extent cx="454025" cy="227330"/>
                      <wp:effectExtent l="0" t="0" r="22225" b="203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Default="006F6529" w:rsidP="006F6529">
                                  <w:pPr>
                                    <w:jc w:val="center"/>
                                  </w:pPr>
                                  <w:r w:rsidRPr="00D27470">
                                    <w:rPr>
                                      <w:rFonts w:ascii="Arial" w:hAnsi="Arial" w:cs="Monotype Koufi" w:hint="cs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" w:char="F0FC"/>
                                  </w:r>
                                </w:p>
                                <w:p w:rsidR="006F6529" w:rsidRDefault="006F6529" w:rsidP="006F65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7DEE" id="Rectangle 10" o:spid="_x0000_s1028" style="position:absolute;left:0;text-align:left;margin-left:200.15pt;margin-top:2.65pt;width:35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">
                      <v:textbox>
                        <w:txbxContent>
                          <w:p w:rsidR="006F6529" w:rsidRDefault="006F6529" w:rsidP="006F6529">
                            <w:pPr>
                              <w:jc w:val="center"/>
                            </w:pPr>
                            <w:r w:rsidRPr="00D27470">
                              <w:rPr>
                                <w:rFonts w:ascii="Arial" w:hAnsi="Arial" w:cs="Monotype Koufi" w:hint="cs"/>
                                <w:sz w:val="28"/>
                                <w:szCs w:val="28"/>
                                <w:lang w:bidi="ar-EG"/>
                              </w:rPr>
                              <w:sym w:font="Wingdings" w:char="F0FC"/>
                            </w:r>
                          </w:p>
                          <w:p w:rsidR="006F6529" w:rsidRDefault="006F6529" w:rsidP="006F65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قاعات المحاضرات التقليدية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    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="00106408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التعلم الإلكتروني 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                                       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              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        </w:t>
            </w: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1C057" wp14:editId="014CA82B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10160" t="7620" r="1206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6BC3" id="Rectangle 7" o:spid="_x0000_s1026" style="position:absolute;margin-left:200.15pt;margin-top:1.55pt;width:35.7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"/>
                  </w:pict>
                </mc:Fallback>
              </mc:AlternateConten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تعليم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مدمج (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تقليدي وعن طريق الإنترنت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)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</w:t>
            </w: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C35EF" wp14:editId="3F0E1A7F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45085</wp:posOffset>
                      </wp:positionV>
                      <wp:extent cx="454025" cy="227330"/>
                      <wp:effectExtent l="0" t="0" r="22225" b="203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Pr="006F6529" w:rsidRDefault="006F6529" w:rsidP="006F6529">
                                  <w:pPr>
                                    <w:jc w:val="center"/>
                                  </w:pPr>
                                  <w:r w:rsidRPr="006F6529">
                                    <w:rPr>
                                      <w:rFonts w:hint="cs"/>
                                    </w:rPr>
                                    <w:sym w:font="Wingdings" w:char="F0FC"/>
                                  </w:r>
                                </w:p>
                                <w:p w:rsidR="006F6529" w:rsidRDefault="006F6529" w:rsidP="006F65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35EF" id="Rectangle 6" o:spid="_x0000_s1029" style="position:absolute;left:0;text-align:left;margin-left:200.15pt;margin-top:3.55pt;width:35.7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">
                      <v:textbox>
                        <w:txbxContent>
                          <w:p w:rsidR="006F6529" w:rsidRPr="006F6529" w:rsidRDefault="006F6529" w:rsidP="006F6529">
                            <w:pPr>
                              <w:jc w:val="center"/>
                            </w:pPr>
                            <w:r w:rsidRPr="006F6529">
                              <w:rPr>
                                <w:rFonts w:hint="cs"/>
                              </w:rPr>
                              <w:sym w:font="Wingdings" w:char="F0FC"/>
                            </w:r>
                          </w:p>
                          <w:p w:rsidR="006F6529" w:rsidRDefault="006F6529" w:rsidP="006F65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</w:p>
          <w:p w:rsidR="00106408" w:rsidRPr="0078782E" w:rsidRDefault="00106408" w:rsidP="00106408">
            <w:pPr>
              <w:bidi/>
              <w:spacing w:after="0" w:line="240" w:lineRule="auto"/>
              <w:ind w:left="720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1B4524" wp14:editId="0038491A">
                      <wp:simplePos x="0" y="0"/>
                      <wp:positionH relativeFrom="column">
                        <wp:posOffset>102871</wp:posOffset>
                      </wp:positionH>
                      <wp:positionV relativeFrom="paragraph">
                        <wp:posOffset>146685</wp:posOffset>
                      </wp:positionV>
                      <wp:extent cx="539750" cy="285750"/>
                      <wp:effectExtent l="0" t="0" r="1270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Pr="0078782E" w:rsidRDefault="0087733F" w:rsidP="006F65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  <w:r w:rsidRPr="0078782E">
                                    <w:rPr>
                                      <w:rFonts w:hint="cs"/>
                                      <w:rtl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4524" id="Rectangle 4" o:spid="_x0000_s1030" style="position:absolute;left:0;text-align:left;margin-left:8.1pt;margin-top:11.55pt;width:4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">
                      <v:textbox>
                        <w:txbxContent>
                          <w:p w:rsidR="006F6529" w:rsidRPr="0078782E" w:rsidRDefault="0087733F" w:rsidP="006F65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Pr="0078782E">
                              <w:rPr>
                                <w:rFonts w:hint="cs"/>
                                <w:rtl/>
                              </w:rPr>
                              <w:t>0%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927D1" wp14:editId="19592757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0" t="0" r="22225" b="203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Pr="006F6529" w:rsidRDefault="006F6529" w:rsidP="006F6529">
                                  <w:pPr>
                                    <w:jc w:val="center"/>
                                  </w:pPr>
                                  <w:r w:rsidRPr="006F6529">
                                    <w:rPr>
                                      <w:rFonts w:hint="cs"/>
                                    </w:rPr>
                                    <w:sym w:font="Wingdings" w:char="F0FC"/>
                                  </w:r>
                                </w:p>
                                <w:p w:rsidR="006F6529" w:rsidRDefault="006F6529" w:rsidP="006F65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27D1" id="Rectangle 3" o:spid="_x0000_s1031" style="position:absolute;left:0;text-align:left;margin-left:198.85pt;margin-top:12.8pt;width:35.7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">
                      <v:textbox>
                        <w:txbxContent>
                          <w:p w:rsidR="006F6529" w:rsidRPr="006F6529" w:rsidRDefault="006F6529" w:rsidP="006F6529">
                            <w:pPr>
                              <w:jc w:val="center"/>
                            </w:pPr>
                            <w:r w:rsidRPr="006F6529">
                              <w:rPr>
                                <w:rFonts w:hint="cs"/>
                              </w:rPr>
                              <w:sym w:font="Wingdings" w:char="F0FC"/>
                            </w:r>
                          </w:p>
                          <w:p w:rsidR="006F6529" w:rsidRDefault="006F6529" w:rsidP="006F65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                                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</w:p>
          <w:p w:rsidR="00106408" w:rsidRPr="0078782E" w:rsidRDefault="00106408" w:rsidP="00106408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المراسلات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 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     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="0087733F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</w:t>
            </w:r>
            <w:r w:rsidR="0087733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النسبة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87733F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46EF1E" wp14:editId="1850172C">
                      <wp:simplePos x="0" y="0"/>
                      <wp:positionH relativeFrom="column">
                        <wp:posOffset>102871</wp:posOffset>
                      </wp:positionH>
                      <wp:positionV relativeFrom="paragraph">
                        <wp:posOffset>4445</wp:posOffset>
                      </wp:positionV>
                      <wp:extent cx="539750" cy="285750"/>
                      <wp:effectExtent l="0" t="0" r="1270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Default="0087733F" w:rsidP="006F65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  <w:r w:rsidRPr="0078782E">
                                    <w:rPr>
                                      <w:rFonts w:hint="cs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EF1E" id="Rectangle 1" o:spid="_x0000_s1032" style="position:absolute;left:0;text-align:left;margin-left:8.1pt;margin-top:.35pt;width: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">
                      <v:textbox>
                        <w:txbxContent>
                          <w:p w:rsidR="006F6529" w:rsidRDefault="0087733F" w:rsidP="006F65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  <w:r w:rsidRPr="0078782E">
                              <w:rPr>
                                <w:rFonts w:hint="cs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6408" w:rsidRPr="0078782E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95B6D5" wp14:editId="3193E248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529" w:rsidRPr="006F6529" w:rsidRDefault="006F6529" w:rsidP="006F6529">
                                  <w:pPr>
                                    <w:jc w:val="center"/>
                                  </w:pPr>
                                  <w:r w:rsidRPr="006F6529">
                                    <w:rPr>
                                      <w:rFonts w:hint="cs"/>
                                    </w:rPr>
                                    <w:sym w:font="Wingdings" w:char="F0FC"/>
                                  </w:r>
                                </w:p>
                                <w:p w:rsidR="006F6529" w:rsidRDefault="006F6529" w:rsidP="006F65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B6D5" id="Rectangle 2" o:spid="_x0000_s1033" style="position:absolute;left:0;text-align:left;margin-left:198.85pt;margin-top:1.55pt;width:35.75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">
                      <v:textbox>
                        <w:txbxContent>
                          <w:p w:rsidR="006F6529" w:rsidRPr="006F6529" w:rsidRDefault="006F6529" w:rsidP="006F6529">
                            <w:pPr>
                              <w:jc w:val="center"/>
                            </w:pPr>
                            <w:r w:rsidRPr="006F6529">
                              <w:rPr>
                                <w:rFonts w:hint="cs"/>
                              </w:rPr>
                              <w:sym w:font="Wingdings" w:char="F0FC"/>
                            </w:r>
                          </w:p>
                          <w:p w:rsidR="006F6529" w:rsidRDefault="006F6529" w:rsidP="006F65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ه.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أخرى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                         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 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106408"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="00106408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87733F" w:rsidRPr="0078782E" w:rsidRDefault="0087733F" w:rsidP="008773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87733F" w:rsidRPr="0078782E" w:rsidRDefault="0087733F" w:rsidP="008773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87733F" w:rsidRPr="0078782E" w:rsidRDefault="0087733F" w:rsidP="0087733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  <w:t>تعليقات</w:t>
            </w:r>
            <w:r w:rsidRPr="0078782E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</w:rPr>
            </w:pPr>
          </w:p>
          <w:p w:rsidR="00106408" w:rsidRPr="0078782E" w:rsidRDefault="003D0311" w:rsidP="003D03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</w:rPr>
              <w:t xml:space="preserve">الحرص على تنويع النمط التدريسي 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</w:rPr>
              <w:t xml:space="preserve">مع 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</w:rPr>
              <w:t>التركيز على النمط المدمج</w:t>
            </w:r>
            <w:r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</w:rPr>
              <w:t>.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</w:p>
        </w:tc>
      </w:tr>
    </w:tbl>
    <w:p w:rsidR="0087733F" w:rsidRPr="0078782E" w:rsidRDefault="0087733F" w:rsidP="0087733F">
      <w:pPr>
        <w:bidi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</w:pPr>
    </w:p>
    <w:p w:rsidR="0087733F" w:rsidRPr="0078782E" w:rsidRDefault="0087733F" w:rsidP="0087733F">
      <w:pPr>
        <w:bidi/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</w:pPr>
    </w:p>
    <w:p w:rsidR="00106408" w:rsidRPr="0078782E" w:rsidRDefault="00106408" w:rsidP="0087733F">
      <w:pPr>
        <w:numPr>
          <w:ilvl w:val="0"/>
          <w:numId w:val="3"/>
        </w:numPr>
        <w:bidi/>
        <w:spacing w:after="0" w:line="240" w:lineRule="auto"/>
        <w:ind w:left="353" w:hanging="284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الأهداف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8782E" w:rsidRPr="0078782E" w:rsidTr="006469B0">
        <w:trPr>
          <w:cantSplit/>
          <w:trHeight w:val="690"/>
        </w:trPr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1.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ما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هدف المقرر </w:t>
            </w:r>
            <w:r w:rsidR="00E5485F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الرئيس؟</w:t>
            </w:r>
          </w:p>
          <w:p w:rsidR="00106408" w:rsidRPr="0078782E" w:rsidRDefault="0087733F" w:rsidP="009B623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يهدف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هذا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المقر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الى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تزويد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الطلاب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ﺍﻟﻤﻌﺎﺭﻑ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ﻭﺍﻟﻤﻌﻠﻭﻤﺎﺕ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ﺍﻟﻤﺘﻌﻠﻘﺔ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ﺒﺘﺨﻁﻴﻁ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ﺍﻻﺤﻤﺎ</w:t>
            </w:r>
            <w:r w:rsidR="009B623B" w:rsidRPr="0078782E">
              <w:rPr>
                <w:rFonts w:ascii="Times New Roman" w:eastAsia="Times New Roman" w:hAnsi="Times New Roman" w:cs="AL-Mohanad Bold" w:hint="eastAsia"/>
                <w:sz w:val="24"/>
                <w:szCs w:val="24"/>
                <w:rtl/>
                <w:lang w:val="en-AU"/>
              </w:rPr>
              <w:t>ل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ﺍﻟﺘﺩﺭﻴﺒﻴﺔ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ﻭﺍﻟﺘﻌ</w:t>
            </w:r>
            <w:r w:rsidR="009B623B" w:rsidRPr="0078782E">
              <w:rPr>
                <w:rFonts w:ascii="Times New Roman" w:eastAsia="Times New Roman" w:hAnsi="Times New Roman" w:cs="AL-Mohanad Bold" w:hint="eastAsia"/>
                <w:sz w:val="24"/>
                <w:szCs w:val="24"/>
                <w:rtl/>
                <w:lang w:val="en-AU"/>
              </w:rPr>
              <w:t>ـ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ﺭﻑ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ﻋﻠ</w:t>
            </w:r>
            <w:r w:rsidR="009B623B" w:rsidRPr="0078782E">
              <w:rPr>
                <w:rFonts w:ascii="Times New Roman" w:eastAsia="Times New Roman" w:hAnsi="Times New Roman" w:cs="AL-Mohanad Bold" w:hint="eastAsia"/>
                <w:sz w:val="24"/>
                <w:szCs w:val="24"/>
                <w:rtl/>
                <w:lang w:val="en-AU"/>
              </w:rPr>
              <w:t>ـ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ﻰ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ﺘﺨﻁﻴﻁ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ﺤﻤ</w:t>
            </w:r>
            <w:r w:rsidR="009B623B" w:rsidRPr="0078782E">
              <w:rPr>
                <w:rFonts w:ascii="Times New Roman" w:eastAsia="Times New Roman" w:hAnsi="Times New Roman" w:cs="AL-Mohanad Bold" w:hint="eastAsia"/>
                <w:sz w:val="24"/>
                <w:szCs w:val="24"/>
                <w:rtl/>
                <w:lang w:val="en-AU"/>
              </w:rPr>
              <w:t>ل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ﺍﻟﺘﺩﺭﻴﺏ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ﻭﺘﺤﺩﻴﺩ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ﺍﻟﺨﻁﻭﺍﺕ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ﻭﺍﻟﻤﺒﺎﺩﺉ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ﺍﻻﺴﺎﺴﻴﺔ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ﻟﻼﺤﻤﺎ</w:t>
            </w:r>
            <w:r w:rsidR="009B623B" w:rsidRPr="0078782E">
              <w:rPr>
                <w:rFonts w:ascii="Times New Roman" w:eastAsia="Times New Roman" w:hAnsi="Times New Roman" w:cs="AL-Mohanad Bold" w:hint="eastAsia"/>
                <w:sz w:val="24"/>
                <w:szCs w:val="24"/>
                <w:rtl/>
                <w:lang w:val="en-AU"/>
              </w:rPr>
              <w:t>ل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ﺍﻟﺘﺩﺭﻴﺒﻴﺔ وخطوات تصميم البرامج والتعريف </w:t>
            </w:r>
            <w:r w:rsidR="00E5485F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بأنواع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العمل العضلي في التدريب و الأسس العلمية لتقويم الأحما</w:t>
            </w:r>
            <w:r w:rsidR="009B623B"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ل</w:t>
            </w:r>
            <w:r w:rsidR="009B623B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البدنية.</w:t>
            </w:r>
          </w:p>
        </w:tc>
      </w:tr>
      <w:tr w:rsidR="0078782E" w:rsidRPr="0078782E" w:rsidTr="004746D8">
        <w:trPr>
          <w:trHeight w:val="2617"/>
        </w:trPr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2-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اذكر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بإيجاز أي خطط يتم تنفيذها لتطوير </w:t>
            </w:r>
            <w:r w:rsidR="00E5485F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وتحسين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المقرر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الدراسي.</w:t>
            </w: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 xml:space="preserve">(مثل الاستخدام المتزايد لتقنية المعلومات أو مراجع الإنترنت، والتغييرات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sz w:val="24"/>
                <w:szCs w:val="24"/>
                <w:rtl/>
                <w:lang w:val="en-AU"/>
              </w:rPr>
              <w:t>في المحتوى</w:t>
            </w:r>
            <w:r w:rsidRPr="0078782E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 xml:space="preserve"> كنتيجة للأبحاث الجديدة في مجال الدراسة). 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</w:p>
          <w:p w:rsidR="003D0311" w:rsidRPr="0078782E" w:rsidRDefault="003D0311" w:rsidP="003D03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-  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>الاستخدام ال</w:t>
            </w: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فعال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لتقنية المعلومات في مجال </w:t>
            </w:r>
            <w:r w:rsidR="00E5485F"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الدراسة.</w:t>
            </w:r>
          </w:p>
          <w:p w:rsidR="003D0311" w:rsidRPr="0078782E" w:rsidRDefault="003D0311" w:rsidP="003D03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 </w:t>
            </w:r>
            <w:r w:rsidRPr="0078782E">
              <w:rPr>
                <w:rFonts w:ascii="AL-Mohanad Bold" w:eastAsia="Times New Roman" w:hAnsi="Times New Roman" w:cs="AL-Mohanad Bold"/>
                <w:b/>
                <w:bCs/>
                <w:sz w:val="24"/>
                <w:szCs w:val="24"/>
                <w:rtl/>
                <w:lang w:val="en-AU" w:bidi="en-US"/>
              </w:rPr>
              <w:t>-</w:t>
            </w: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 البحث علي شبكة المعلومات وعلى المواقع البحثية عن ما يخص تخطيط الأحمال في التدريب </w:t>
            </w:r>
            <w:r w:rsidR="00E5485F"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الرياضي.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</w:rPr>
              <w:t xml:space="preserve">  </w:t>
            </w:r>
          </w:p>
          <w:p w:rsidR="003D0311" w:rsidRPr="0078782E" w:rsidRDefault="003D0311" w:rsidP="003D03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- البحث على الجديد في تخطيط أحمال التدريب سواءً من المراجع العلمية المتوفرة بمكتبة الجامعة أو من خلال الانترنت..</w:t>
            </w:r>
          </w:p>
          <w:p w:rsidR="003D0311" w:rsidRPr="0078782E" w:rsidRDefault="003D0311" w:rsidP="003D03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- 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>استخدام تطبيقات تفاعلية</w:t>
            </w: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عملية </w:t>
            </w:r>
            <w:r w:rsidR="00E5485F"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تطبيقية لبعض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مفردات المادة</w:t>
            </w: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لتطوير </w:t>
            </w:r>
            <w:r w:rsidR="00E5485F"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المقرر.</w:t>
            </w:r>
          </w:p>
          <w:p w:rsidR="003D0311" w:rsidRPr="0078782E" w:rsidRDefault="003D0311" w:rsidP="003D031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-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التغييرات في المحتوى نتيجة بحوث جديدة في ميدان </w:t>
            </w:r>
            <w:r w:rsidR="00E5485F"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الدراسة.</w:t>
            </w:r>
          </w:p>
          <w:p w:rsidR="00106408" w:rsidRPr="0078782E" w:rsidRDefault="003D0311" w:rsidP="004746D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-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استخدام البلاك بورد وتفعيله في الواجبات</w:t>
            </w:r>
          </w:p>
        </w:tc>
      </w:tr>
    </w:tbl>
    <w:p w:rsidR="00106408" w:rsidRPr="0078782E" w:rsidRDefault="00106408" w:rsidP="00106408">
      <w:pPr>
        <w:numPr>
          <w:ilvl w:val="0"/>
          <w:numId w:val="4"/>
        </w:numPr>
        <w:bidi/>
        <w:spacing w:after="0" w:line="240" w:lineRule="auto"/>
        <w:ind w:left="211" w:hanging="283"/>
        <w:jc w:val="both"/>
        <w:outlineLvl w:val="6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توصيف المقرر الدراسي </w:t>
      </w:r>
      <w:r w:rsidRPr="0078782E"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  <w:t xml:space="preserve">(ملاحظة: </w:t>
      </w:r>
      <w:r w:rsidRPr="0078782E">
        <w:rPr>
          <w:rFonts w:ascii="Times New Roman" w:eastAsia="Times New Roman" w:hAnsi="Times New Roman" w:cs="AL-Mohanad Bold" w:hint="cs"/>
          <w:sz w:val="24"/>
          <w:szCs w:val="24"/>
          <w:rtl/>
          <w:lang w:val="en-AU"/>
        </w:rPr>
        <w:t>المطلوب هنا وصفٌ عام بالطريقة نفسها ال</w:t>
      </w:r>
      <w:r w:rsidRPr="0078782E"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  <w:t xml:space="preserve">مستخدمة في النشرة التعريفية أو الدليل). </w:t>
      </w: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170"/>
      </w:tblGrid>
      <w:tr w:rsidR="0078782E" w:rsidRPr="0078782E" w:rsidTr="006469B0">
        <w:tc>
          <w:tcPr>
            <w:tcW w:w="9450" w:type="dxa"/>
            <w:gridSpan w:val="3"/>
          </w:tcPr>
          <w:p w:rsidR="00106408" w:rsidRPr="0078782E" w:rsidRDefault="00106408" w:rsidP="00106408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الموضوعات التي  ينبغي تناولها:</w:t>
            </w:r>
          </w:p>
        </w:tc>
      </w:tr>
      <w:tr w:rsidR="0078782E" w:rsidRPr="0078782E" w:rsidTr="006469B0">
        <w:trPr>
          <w:trHeight w:val="668"/>
        </w:trPr>
        <w:tc>
          <w:tcPr>
            <w:tcW w:w="7020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fr-FR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260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 w:bidi="ar-EG"/>
              </w:rPr>
              <w:t>عدد الأسابيع</w:t>
            </w:r>
          </w:p>
        </w:tc>
        <w:tc>
          <w:tcPr>
            <w:tcW w:w="1170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 w:bidi="ar-EG"/>
              </w:rPr>
              <w:t xml:space="preserve">ساعات التدريس 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2427CD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حمل التدريب </w:t>
            </w:r>
            <w:r w:rsidR="00F77A1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.</w:t>
            </w:r>
          </w:p>
        </w:tc>
        <w:tc>
          <w:tcPr>
            <w:tcW w:w="1260" w:type="dxa"/>
          </w:tcPr>
          <w:p w:rsidR="00106408" w:rsidRPr="0078782E" w:rsidRDefault="006E0926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87733F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المفاهيم الرئيسية لتخطيط الأحمال البدنية </w:t>
            </w:r>
            <w:r w:rsidR="00F77A1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.</w:t>
            </w:r>
          </w:p>
        </w:tc>
        <w:tc>
          <w:tcPr>
            <w:tcW w:w="1260" w:type="dxa"/>
          </w:tcPr>
          <w:p w:rsidR="00106408" w:rsidRPr="0078782E" w:rsidRDefault="00F77A14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87733F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عناصر اللياقة البدنية والقدرات الحركية وطرق التدري</w:t>
            </w:r>
            <w:r w:rsidR="00F77A1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ب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المتبع</w:t>
            </w:r>
            <w:r w:rsidR="00F77A1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ة .</w:t>
            </w:r>
          </w:p>
        </w:tc>
        <w:tc>
          <w:tcPr>
            <w:tcW w:w="1260" w:type="dxa"/>
          </w:tcPr>
          <w:p w:rsidR="00106408" w:rsidRPr="0078782E" w:rsidRDefault="00F77A14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F77A14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الجوانب الفسيولوجية لتنمية القوة العضلية .</w:t>
            </w:r>
          </w:p>
        </w:tc>
        <w:tc>
          <w:tcPr>
            <w:tcW w:w="1260" w:type="dxa"/>
          </w:tcPr>
          <w:p w:rsidR="00106408" w:rsidRPr="0078782E" w:rsidRDefault="006E0926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F77A14" w:rsidP="00F77A1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مبادئ تخطيط الاحمال التدريبية .</w:t>
            </w:r>
          </w:p>
        </w:tc>
        <w:tc>
          <w:tcPr>
            <w:tcW w:w="1260" w:type="dxa"/>
          </w:tcPr>
          <w:p w:rsidR="00106408" w:rsidRPr="0078782E" w:rsidRDefault="00F77A14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F77A14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تخطيط الاحمال التدريب .</w:t>
            </w:r>
          </w:p>
        </w:tc>
        <w:tc>
          <w:tcPr>
            <w:tcW w:w="1260" w:type="dxa"/>
          </w:tcPr>
          <w:p w:rsidR="00106408" w:rsidRPr="0078782E" w:rsidRDefault="006E0926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</w:tr>
      <w:tr w:rsidR="0078782E" w:rsidRPr="0078782E" w:rsidTr="006469B0">
        <w:tc>
          <w:tcPr>
            <w:tcW w:w="7020" w:type="dxa"/>
          </w:tcPr>
          <w:p w:rsidR="00106408" w:rsidRPr="0078782E" w:rsidRDefault="00F77A14" w:rsidP="00EB36D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قواعد العلاقة بين حمل التدريب والتكيف .</w:t>
            </w:r>
          </w:p>
        </w:tc>
        <w:tc>
          <w:tcPr>
            <w:tcW w:w="1260" w:type="dxa"/>
          </w:tcPr>
          <w:p w:rsidR="00106408" w:rsidRPr="0078782E" w:rsidRDefault="006E0926" w:rsidP="00F77A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106408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</w:tr>
      <w:tr w:rsidR="0078782E" w:rsidRPr="0078782E" w:rsidTr="006469B0">
        <w:tc>
          <w:tcPr>
            <w:tcW w:w="7020" w:type="dxa"/>
          </w:tcPr>
          <w:p w:rsidR="002427CD" w:rsidRPr="0078782E" w:rsidRDefault="00F77A14" w:rsidP="002427C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المحددات والاعتبارات التدريبية لتصميم وتنفيذ برامج الأعداد البدني .</w:t>
            </w:r>
          </w:p>
        </w:tc>
        <w:tc>
          <w:tcPr>
            <w:tcW w:w="1260" w:type="dxa"/>
          </w:tcPr>
          <w:p w:rsidR="002427CD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2427CD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</w:tr>
      <w:tr w:rsidR="0078782E" w:rsidRPr="0078782E" w:rsidTr="006469B0">
        <w:tc>
          <w:tcPr>
            <w:tcW w:w="7020" w:type="dxa"/>
          </w:tcPr>
          <w:p w:rsidR="002427CD" w:rsidRPr="0078782E" w:rsidRDefault="00F77A14" w:rsidP="002427C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نماذج لبرامج الاعداد البدني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للأنشطة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الرياضية المختلفة .</w:t>
            </w:r>
          </w:p>
        </w:tc>
        <w:tc>
          <w:tcPr>
            <w:tcW w:w="1260" w:type="dxa"/>
          </w:tcPr>
          <w:p w:rsidR="002427CD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2427CD" w:rsidRPr="0078782E" w:rsidRDefault="006E0926" w:rsidP="006E092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1620"/>
        <w:gridCol w:w="990"/>
        <w:gridCol w:w="1620"/>
        <w:gridCol w:w="900"/>
        <w:gridCol w:w="1170"/>
      </w:tblGrid>
      <w:tr w:rsidR="0078782E" w:rsidRPr="0078782E" w:rsidTr="006469B0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106408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مكونات المقرر الدراسي (إجمالي عدد ساعات التدريس لكل فصل دراسي): </w:t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lang w:val="en-AU"/>
              </w:rPr>
              <w:tab/>
            </w:r>
            <w:r w:rsidRPr="0078782E">
              <w:rPr>
                <w:rFonts w:ascii="Times New Roman" w:eastAsia="Times New Roman" w:hAnsi="Times New Roman" w:cs="AL-Mohanad Bold"/>
                <w:bCs/>
                <w:sz w:val="24"/>
                <w:szCs w:val="24"/>
                <w:lang w:val="en-AU"/>
              </w:rPr>
              <w:tab/>
            </w:r>
          </w:p>
        </w:tc>
      </w:tr>
      <w:tr w:rsidR="0078782E" w:rsidRPr="0078782E" w:rsidTr="006469B0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محاضرات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دروس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 xml:space="preserve"> إضافية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معامل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العملي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المجموع</w:t>
            </w:r>
          </w:p>
        </w:tc>
      </w:tr>
      <w:tr w:rsidR="0078782E" w:rsidRPr="0078782E" w:rsidTr="006469B0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الساعات المؤداة فعلياً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4746D8" w:rsidP="004746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3*15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4746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4746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4746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4746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4746D8" w:rsidP="004746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30</w:t>
            </w:r>
          </w:p>
        </w:tc>
      </w:tr>
      <w:tr w:rsidR="0078782E" w:rsidRPr="0078782E" w:rsidTr="006469B0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46D8" w:rsidRPr="0078782E" w:rsidRDefault="004746D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الساعات المعتمدة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Pr="0078782E" w:rsidRDefault="004746D8" w:rsidP="008F1D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3*15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Pr="0078782E" w:rsidRDefault="004746D8" w:rsidP="008F1D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Pr="0078782E" w:rsidRDefault="004746D8" w:rsidP="008F1D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Pr="0078782E" w:rsidRDefault="004746D8" w:rsidP="008F1D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Pr="0078782E" w:rsidRDefault="004746D8" w:rsidP="008F1D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8" w:rsidRPr="0078782E" w:rsidRDefault="004746D8" w:rsidP="008F1D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30</w:t>
            </w: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106408" w:rsidRPr="0078782E" w:rsidTr="006469B0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4746D8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ساعات تعلم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إضافية (خاصة)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يقوم بها الطالب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خلال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الأسبوع </w:t>
            </w:r>
            <w:r w:rsidR="00E5485F"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(</w:t>
            </w:r>
            <w:r w:rsidR="004746D8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ينبغي أن يمثل هذا المتوسط لكل فصل دراسي وليس المطلوب لكل أسبوع :45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ساعة.</w:t>
            </w:r>
          </w:p>
          <w:p w:rsidR="00106408" w:rsidRPr="0078782E" w:rsidRDefault="00106408" w:rsidP="00106408">
            <w:pPr>
              <w:bidi/>
              <w:spacing w:after="0" w:line="240" w:lineRule="auto"/>
              <w:ind w:left="720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106408" w:rsidRPr="0078782E" w:rsidRDefault="00106408" w:rsidP="004746D8">
            <w:pPr>
              <w:bidi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106408" w:rsidRPr="0078782E" w:rsidTr="006469B0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106408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مخرجات التعلم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للمقرر وفقاً ل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لإطار الوطني للمؤهلات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واتساقها مع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طرق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قياسها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وطرق تدريس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ها: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(يحدد الجدول التالي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مجالات مخرجات التعلم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الخمسة الواردة في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الإطار الوطني للمؤهلات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)</w:t>
            </w:r>
          </w:p>
          <w:p w:rsidR="00106408" w:rsidRPr="0078782E" w:rsidRDefault="00106408" w:rsidP="00106408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  <w:t>أولاً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: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قم بملء الجدول بمخرجات تعلم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ل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لمقرر تكون قابلة للقياس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حسب المطلوب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في مجالات التعلم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المناسبة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(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نظر إلى الشرح أسفل الجدول)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.</w:t>
            </w:r>
          </w:p>
          <w:p w:rsidR="00106408" w:rsidRPr="0078782E" w:rsidRDefault="00106408" w:rsidP="00106408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  <w:t>ثانياً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: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ضع استراتيجيات التدريس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التي تناسب </w:t>
            </w:r>
            <w:r w:rsidR="00E5485F"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وتتسق مع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طرق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القياس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ومع مخرجات التعلم الم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أمولة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.</w:t>
            </w:r>
          </w:p>
          <w:p w:rsidR="00106408" w:rsidRPr="0078782E" w:rsidRDefault="00106408" w:rsidP="00106408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  <w:t>ثالثاً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: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ضع طرق ال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قياس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الم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ناسبة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التي تساعد على قياس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وتقويم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مخرجات التعلم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بدقة، ويجب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أن تتسق مخرجات تعلم المقرر المستهدفة وطرق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قياسها 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واستراتيجيات تدريس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ها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لتشكل معاً عملية تعلم وتعليم متكاملة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، مع ملاحظة أنه لا يتطلب من كل مقرر أن يتضمن مخرجات تعلم من كل مجال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من مجالات التعلم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.</w:t>
            </w: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جدول 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مخرجات التعلم 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للمقرر </w:t>
      </w: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42"/>
        <w:gridCol w:w="2410"/>
        <w:gridCol w:w="2552"/>
      </w:tblGrid>
      <w:tr w:rsidR="0078782E" w:rsidRPr="0078782E" w:rsidTr="00266F1B">
        <w:tc>
          <w:tcPr>
            <w:tcW w:w="516" w:type="dxa"/>
            <w:shd w:val="clear" w:color="auto" w:fill="D9D9D9"/>
            <w:vAlign w:val="center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م</w:t>
            </w:r>
          </w:p>
        </w:tc>
        <w:tc>
          <w:tcPr>
            <w:tcW w:w="4242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مخرجات التعلم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وفقاً للإطار الوطني ل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لمؤهلات</w:t>
            </w:r>
          </w:p>
        </w:tc>
        <w:tc>
          <w:tcPr>
            <w:tcW w:w="2410" w:type="dxa"/>
            <w:shd w:val="clear" w:color="auto" w:fill="D9D9D9"/>
          </w:tcPr>
          <w:p w:rsidR="00106408" w:rsidRPr="0078782E" w:rsidRDefault="00106408" w:rsidP="00266F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استراتيجيات</w:t>
            </w:r>
            <w:r w:rsidR="00266F1B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تدريس المقرر</w:t>
            </w:r>
          </w:p>
        </w:tc>
        <w:tc>
          <w:tcPr>
            <w:tcW w:w="2552" w:type="dxa"/>
            <w:shd w:val="clear" w:color="auto" w:fill="D9D9D9"/>
          </w:tcPr>
          <w:p w:rsidR="00106408" w:rsidRPr="0078782E" w:rsidRDefault="00446906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    </w:t>
            </w:r>
            <w:r w:rsidR="00106408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طرق القياس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106408" w:rsidRPr="0078782E" w:rsidRDefault="00446906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9204" w:type="dxa"/>
            <w:gridSpan w:val="3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المعرفة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B22D94" w:rsidRPr="0078782E" w:rsidRDefault="00446906" w:rsidP="0017051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1.1</w:t>
            </w:r>
          </w:p>
        </w:tc>
        <w:tc>
          <w:tcPr>
            <w:tcW w:w="4242" w:type="dxa"/>
          </w:tcPr>
          <w:p w:rsidR="00B22D94" w:rsidRPr="0078782E" w:rsidRDefault="00781DE5" w:rsidP="00781D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يحدد</w:t>
            </w:r>
            <w:r w:rsidR="00B22D94"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="009D02B6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مفاهيم و</w:t>
            </w:r>
            <w:r w:rsidR="00B22D9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أسس</w:t>
            </w:r>
            <w:r w:rsidR="00B22D94"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="00B22D9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ومبادئ</w:t>
            </w:r>
            <w:r w:rsidR="00B22D94"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 </w:t>
            </w:r>
            <w:r w:rsidR="00B22D9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تخطيط</w:t>
            </w:r>
            <w:r w:rsidR="00B22D94"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 </w:t>
            </w:r>
            <w:r w:rsidR="00B22D9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الاحمال</w:t>
            </w:r>
            <w:r w:rsidR="00B22D94"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="00B22D94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التدريبية</w:t>
            </w:r>
          </w:p>
        </w:tc>
        <w:tc>
          <w:tcPr>
            <w:tcW w:w="2410" w:type="dxa"/>
          </w:tcPr>
          <w:p w:rsidR="00446906" w:rsidRPr="0078782E" w:rsidRDefault="00B22D94" w:rsidP="008F1D16">
            <w:pPr>
              <w:jc w:val="right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/>
                <w:b/>
                <w:bCs/>
                <w:rtl/>
              </w:rPr>
              <w:t>الحوار والمناقشة</w:t>
            </w:r>
          </w:p>
          <w:p w:rsidR="00B22D94" w:rsidRPr="0078782E" w:rsidRDefault="00446906" w:rsidP="008F1D16">
            <w:pPr>
              <w:jc w:val="right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العصف الذهني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:rsidR="00B22D94" w:rsidRPr="0078782E" w:rsidRDefault="00B22D94" w:rsidP="008F1D16">
            <w:pPr>
              <w:jc w:val="right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العروض التقديمية</w:t>
            </w:r>
          </w:p>
        </w:tc>
        <w:tc>
          <w:tcPr>
            <w:tcW w:w="2552" w:type="dxa"/>
          </w:tcPr>
          <w:p w:rsidR="00B22D94" w:rsidRPr="0078782E" w:rsidRDefault="00446906" w:rsidP="00446906">
            <w:pPr>
              <w:bidi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- </w:t>
            </w:r>
            <w:r w:rsidR="00B22D94" w:rsidRPr="0078782E">
              <w:rPr>
                <w:rFonts w:cs="AL-Mohanad Bold"/>
                <w:b/>
                <w:bCs/>
                <w:rtl/>
              </w:rPr>
              <w:t>تق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>ي</w:t>
            </w:r>
            <w:r w:rsidR="00B22D94" w:rsidRPr="0078782E">
              <w:rPr>
                <w:rFonts w:cs="AL-Mohanad Bold"/>
                <w:b/>
                <w:bCs/>
                <w:rtl/>
              </w:rPr>
              <w:t xml:space="preserve">يم المشاركة والتفاعل </w:t>
            </w:r>
          </w:p>
          <w:p w:rsidR="00B22D94" w:rsidRPr="0078782E" w:rsidRDefault="00446906" w:rsidP="008F1D16">
            <w:pPr>
              <w:bidi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- 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>الاختبار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B22D94" w:rsidRPr="0078782E" w:rsidRDefault="00446906" w:rsidP="0017051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</w:rPr>
              <w:t>1.2</w:t>
            </w:r>
          </w:p>
        </w:tc>
        <w:tc>
          <w:tcPr>
            <w:tcW w:w="4242" w:type="dxa"/>
          </w:tcPr>
          <w:p w:rsidR="00B22D94" w:rsidRPr="0078782E" w:rsidRDefault="00781DE5" w:rsidP="009D02B6">
            <w:pPr>
              <w:bidi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يتعرف </w:t>
            </w:r>
            <w:r w:rsidR="00446906" w:rsidRPr="0078782E">
              <w:rPr>
                <w:rFonts w:cs="AL-Mohanad Bold" w:hint="cs"/>
                <w:b/>
                <w:bCs/>
                <w:rtl/>
              </w:rPr>
              <w:t xml:space="preserve"> على 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 xml:space="preserve">الجوانب الفسيولوجية لتنمية القوة العضلية </w:t>
            </w:r>
            <w:r w:rsidR="00446906" w:rsidRPr="0078782E">
              <w:rPr>
                <w:rFonts w:cs="AL-Mohanad Bold" w:hint="cs"/>
                <w:b/>
                <w:bCs/>
                <w:rtl/>
              </w:rPr>
              <w:t xml:space="preserve"> .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</w:tcPr>
          <w:p w:rsidR="00B22D94" w:rsidRPr="0078782E" w:rsidRDefault="00B22D94" w:rsidP="008F1D16">
            <w:pPr>
              <w:jc w:val="right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/>
                <w:b/>
                <w:bCs/>
                <w:rtl/>
              </w:rPr>
              <w:t>الحوار والمناقشة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:rsidR="00B22D94" w:rsidRPr="0078782E" w:rsidRDefault="00B22D94" w:rsidP="00446906">
            <w:pPr>
              <w:jc w:val="right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/>
                <w:b/>
                <w:bCs/>
                <w:rtl/>
              </w:rPr>
              <w:t>ال</w:t>
            </w:r>
            <w:r w:rsidR="00446906" w:rsidRPr="0078782E">
              <w:rPr>
                <w:rFonts w:cs="AL-Mohanad Bold" w:hint="cs"/>
                <w:b/>
                <w:bCs/>
                <w:rtl/>
              </w:rPr>
              <w:t>تعلم التعاوني</w:t>
            </w:r>
          </w:p>
          <w:p w:rsidR="00B22D94" w:rsidRPr="0078782E" w:rsidRDefault="00B22D94" w:rsidP="008F1D16">
            <w:pPr>
              <w:jc w:val="right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جدول التعلم </w:t>
            </w:r>
          </w:p>
        </w:tc>
        <w:tc>
          <w:tcPr>
            <w:tcW w:w="2552" w:type="dxa"/>
          </w:tcPr>
          <w:p w:rsidR="00B22D94" w:rsidRPr="0078782E" w:rsidRDefault="00446906" w:rsidP="008F1D16">
            <w:pPr>
              <w:bidi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- </w:t>
            </w:r>
            <w:r w:rsidR="00B22D94" w:rsidRPr="0078782E">
              <w:rPr>
                <w:rFonts w:cs="AL-Mohanad Bold"/>
                <w:b/>
                <w:bCs/>
                <w:rtl/>
              </w:rPr>
              <w:t>تق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>ي</w:t>
            </w:r>
            <w:r w:rsidR="00B22D94" w:rsidRPr="0078782E">
              <w:rPr>
                <w:rFonts w:cs="AL-Mohanad Bold"/>
                <w:b/>
                <w:bCs/>
                <w:rtl/>
              </w:rPr>
              <w:t>يم المشاركة والتفاعل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>.</w:t>
            </w:r>
          </w:p>
          <w:p w:rsidR="00B22D94" w:rsidRPr="0078782E" w:rsidRDefault="00446906" w:rsidP="008F1D16">
            <w:pPr>
              <w:bidi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- 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>الاختبار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B22D94" w:rsidRPr="0078782E" w:rsidRDefault="00446906" w:rsidP="0017051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</w:rPr>
              <w:t>1.3</w:t>
            </w:r>
          </w:p>
        </w:tc>
        <w:tc>
          <w:tcPr>
            <w:tcW w:w="4242" w:type="dxa"/>
          </w:tcPr>
          <w:p w:rsidR="00B22D94" w:rsidRPr="0078782E" w:rsidRDefault="00B22D94" w:rsidP="00E5485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يصف كيف</w:t>
            </w:r>
            <w:r w:rsidR="00E5485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ي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ة ضب</w:t>
            </w:r>
            <w:r w:rsidR="00781DE5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ط وتشكي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ل دورات الحم</w:t>
            </w:r>
            <w:r w:rsidR="009D02B6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ل</w:t>
            </w:r>
            <w:r w:rsidR="00E5485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المختلفة  </w:t>
            </w:r>
          </w:p>
        </w:tc>
        <w:tc>
          <w:tcPr>
            <w:tcW w:w="2410" w:type="dxa"/>
          </w:tcPr>
          <w:p w:rsidR="00B22D94" w:rsidRPr="0078782E" w:rsidRDefault="00B22D94" w:rsidP="008F1D16">
            <w:pPr>
              <w:pStyle w:val="Heading3"/>
              <w:bidi/>
              <w:jc w:val="left"/>
              <w:rPr>
                <w:rFonts w:cs="AL-Mohanad Bold"/>
                <w:sz w:val="24"/>
              </w:rPr>
            </w:pPr>
            <w:r w:rsidRPr="0078782E">
              <w:rPr>
                <w:rFonts w:cs="AL-Mohanad Bold" w:hint="cs"/>
                <w:sz w:val="24"/>
                <w:rtl/>
              </w:rPr>
              <w:t>العروض التقديمية</w:t>
            </w:r>
          </w:p>
          <w:p w:rsidR="00B22D94" w:rsidRPr="0078782E" w:rsidRDefault="00B22D94" w:rsidP="008F1D16">
            <w:pPr>
              <w:bidi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التدريس المصغر</w:t>
            </w:r>
          </w:p>
          <w:p w:rsidR="00B22D94" w:rsidRPr="0078782E" w:rsidRDefault="00B22D94" w:rsidP="008F1D16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552" w:type="dxa"/>
          </w:tcPr>
          <w:p w:rsidR="00446906" w:rsidRPr="0078782E" w:rsidRDefault="00446906" w:rsidP="00446906">
            <w:pPr>
              <w:bidi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- </w:t>
            </w:r>
            <w:r w:rsidR="00B22D94" w:rsidRPr="0078782E">
              <w:rPr>
                <w:rFonts w:cs="AL-Mohanad Bold"/>
                <w:b/>
                <w:bCs/>
                <w:rtl/>
              </w:rPr>
              <w:t>تق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>ي</w:t>
            </w:r>
            <w:r w:rsidR="00B22D94" w:rsidRPr="0078782E">
              <w:rPr>
                <w:rFonts w:cs="AL-Mohanad Bold"/>
                <w:b/>
                <w:bCs/>
                <w:rtl/>
              </w:rPr>
              <w:t xml:space="preserve">يم </w:t>
            </w:r>
            <w:r w:rsidR="00B22D94" w:rsidRPr="0078782E">
              <w:rPr>
                <w:rFonts w:cs="AL-Mohanad Bold" w:hint="cs"/>
                <w:b/>
                <w:bCs/>
                <w:rtl/>
              </w:rPr>
              <w:t xml:space="preserve">عروض الطلاب التقديمية  </w:t>
            </w:r>
          </w:p>
          <w:p w:rsidR="00B22D94" w:rsidRPr="0078782E" w:rsidRDefault="00B22D94" w:rsidP="00446906">
            <w:pPr>
              <w:bidi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  <w:r w:rsidR="00446906" w:rsidRPr="0078782E">
              <w:rPr>
                <w:rFonts w:cs="AL-Mohanad Bold" w:hint="cs"/>
                <w:b/>
                <w:bCs/>
                <w:rtl/>
              </w:rPr>
              <w:t xml:space="preserve">- 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الاختبار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106408" w:rsidRPr="0078782E" w:rsidRDefault="00446906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9204" w:type="dxa"/>
            <w:gridSpan w:val="3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المهارات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المعرفية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7A73CA" w:rsidRPr="0078782E" w:rsidRDefault="00446906" w:rsidP="007A73C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</w:rPr>
              <w:t>2.1</w:t>
            </w:r>
          </w:p>
        </w:tc>
        <w:tc>
          <w:tcPr>
            <w:tcW w:w="4242" w:type="dxa"/>
          </w:tcPr>
          <w:p w:rsidR="00781DE5" w:rsidRPr="0078782E" w:rsidRDefault="00781DE5" w:rsidP="00E5485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يخط</w:t>
            </w:r>
            <w:r w:rsidR="007A73CA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ط جرعة تدريب</w:t>
            </w:r>
            <w:r w:rsidR="007B3252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ي</w:t>
            </w:r>
            <w:r w:rsidR="007A73CA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ة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وفق متطلبات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الاداء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البدني </w:t>
            </w:r>
            <w:r w:rsidR="00E5485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لإ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حد</w:t>
            </w:r>
            <w:r w:rsidR="00E5485F" w:rsidRPr="0078782E">
              <w:rPr>
                <w:rFonts w:ascii="Times New Roman" w:eastAsia="Times New Roman" w:hAnsi="Times New Roman" w:cs="AL-Mohanad Bold" w:hint="eastAsia"/>
                <w:b/>
                <w:bCs/>
                <w:sz w:val="24"/>
                <w:szCs w:val="24"/>
                <w:rtl/>
              </w:rPr>
              <w:t>ى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الرياضات التخصصية .</w:t>
            </w:r>
          </w:p>
          <w:p w:rsidR="007A73CA" w:rsidRPr="0078782E" w:rsidRDefault="007A73CA" w:rsidP="00781DE5">
            <w:pPr>
              <w:bidi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3CA" w:rsidRPr="0078782E" w:rsidRDefault="007B3252" w:rsidP="007A73CA">
            <w:pPr>
              <w:bidi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انشطة البحث</w:t>
            </w:r>
          </w:p>
          <w:p w:rsidR="007A73CA" w:rsidRPr="0078782E" w:rsidRDefault="007A73CA" w:rsidP="007A73CA">
            <w:pPr>
              <w:bidi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التعلم الذاتي</w:t>
            </w:r>
          </w:p>
        </w:tc>
        <w:tc>
          <w:tcPr>
            <w:tcW w:w="2552" w:type="dxa"/>
          </w:tcPr>
          <w:p w:rsidR="007A73CA" w:rsidRPr="0078782E" w:rsidRDefault="007B3252" w:rsidP="007B3252">
            <w:pPr>
              <w:bidi/>
              <w:jc w:val="both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- ت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صم</w:t>
            </w:r>
            <w:r w:rsidRPr="0078782E">
              <w:rPr>
                <w:rFonts w:cs="AL-Mohanad Bold" w:hint="cs"/>
                <w:b/>
                <w:bCs/>
                <w:rtl/>
              </w:rPr>
              <w:t>ي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م</w:t>
            </w:r>
            <w:r w:rsidR="009D02B6" w:rsidRPr="0078782E">
              <w:rPr>
                <w:rFonts w:cs="AL-Mohanad Bold"/>
                <w:b/>
                <w:bCs/>
                <w:rtl/>
              </w:rPr>
              <w:t xml:space="preserve"> 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برنامج</w:t>
            </w:r>
            <w:r w:rsidR="009D02B6" w:rsidRPr="0078782E">
              <w:rPr>
                <w:rFonts w:cs="AL-Mohanad Bold"/>
                <w:b/>
                <w:bCs/>
                <w:rtl/>
              </w:rPr>
              <w:t xml:space="preserve"> 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بدني</w:t>
            </w:r>
            <w:r w:rsidR="009D02B6" w:rsidRPr="0078782E">
              <w:rPr>
                <w:rFonts w:cs="AL-Mohanad Bold"/>
                <w:b/>
                <w:bCs/>
                <w:rtl/>
              </w:rPr>
              <w:t xml:space="preserve"> 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لاحدى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الرياضات</w:t>
            </w:r>
            <w:r w:rsidR="009D02B6" w:rsidRPr="0078782E">
              <w:rPr>
                <w:rFonts w:cs="AL-Mohanad Bold"/>
                <w:b/>
                <w:bCs/>
                <w:rtl/>
              </w:rPr>
              <w:t xml:space="preserve"> </w:t>
            </w:r>
            <w:r w:rsidR="009D02B6" w:rsidRPr="0078782E">
              <w:rPr>
                <w:rFonts w:cs="AL-Mohanad Bold" w:hint="cs"/>
                <w:b/>
                <w:bCs/>
                <w:rtl/>
              </w:rPr>
              <w:t>التخصصية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7A73CA" w:rsidRPr="0078782E" w:rsidRDefault="00446906" w:rsidP="007A73C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2.2</w:t>
            </w:r>
          </w:p>
        </w:tc>
        <w:tc>
          <w:tcPr>
            <w:tcW w:w="4242" w:type="dxa"/>
          </w:tcPr>
          <w:p w:rsidR="007A73CA" w:rsidRPr="0078782E" w:rsidRDefault="009D02B6" w:rsidP="00243BF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ي</w:t>
            </w:r>
            <w:r w:rsidR="00243BF1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حلل</w:t>
            </w:r>
            <w:r w:rsidR="00266F1B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المحددات التدريبية </w:t>
            </w:r>
            <w:r w:rsidR="00243BF1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لتصميم وتنفيذ برامج الاعداد البدني .</w:t>
            </w:r>
          </w:p>
        </w:tc>
        <w:tc>
          <w:tcPr>
            <w:tcW w:w="2410" w:type="dxa"/>
          </w:tcPr>
          <w:p w:rsidR="007A73CA" w:rsidRPr="0078782E" w:rsidRDefault="007A73CA" w:rsidP="007A73CA">
            <w:pPr>
              <w:bidi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بحث واستقصاء</w:t>
            </w:r>
          </w:p>
          <w:p w:rsidR="007A73CA" w:rsidRPr="0078782E" w:rsidRDefault="007A73CA" w:rsidP="007A73CA">
            <w:pPr>
              <w:bidi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تعلم تعاوني </w:t>
            </w:r>
          </w:p>
        </w:tc>
        <w:tc>
          <w:tcPr>
            <w:tcW w:w="2552" w:type="dxa"/>
          </w:tcPr>
          <w:p w:rsidR="007A73CA" w:rsidRPr="0078782E" w:rsidRDefault="007B3252" w:rsidP="00266F1B">
            <w:pPr>
              <w:jc w:val="righ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-</w:t>
            </w:r>
            <w:r w:rsidR="007A73CA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تقييم </w:t>
            </w:r>
            <w:r w:rsidR="00266F1B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بحث المتطلبات</w:t>
            </w:r>
            <w:r w:rsidR="007A73CA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66F1B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</w:t>
            </w:r>
            <w:r w:rsidR="007A73CA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بدنية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446906" w:rsidRPr="0078782E" w:rsidRDefault="00446906" w:rsidP="0044690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9204" w:type="dxa"/>
            <w:gridSpan w:val="3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مهارات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العلاقات الشخصية و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تحمل الم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س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ؤولية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7B2508" w:rsidRPr="0078782E" w:rsidRDefault="00446906" w:rsidP="007B25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3.1</w:t>
            </w:r>
          </w:p>
        </w:tc>
        <w:tc>
          <w:tcPr>
            <w:tcW w:w="4242" w:type="dxa"/>
          </w:tcPr>
          <w:p w:rsidR="007B2508" w:rsidRPr="0078782E" w:rsidRDefault="007B2508" w:rsidP="007B2508">
            <w:pPr>
              <w:bidi/>
              <w:jc w:val="both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يتعاون مع زملاءه في الأنشطة التعليمية المختلفة </w:t>
            </w:r>
          </w:p>
        </w:tc>
        <w:tc>
          <w:tcPr>
            <w:tcW w:w="2410" w:type="dxa"/>
          </w:tcPr>
          <w:p w:rsidR="007B2508" w:rsidRPr="0078782E" w:rsidRDefault="007B2508" w:rsidP="007B2508">
            <w:pPr>
              <w:bidi/>
              <w:spacing w:line="240" w:lineRule="auto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التعلم التعاوني</w:t>
            </w:r>
          </w:p>
          <w:p w:rsidR="007B2508" w:rsidRPr="0078782E" w:rsidRDefault="007B2508" w:rsidP="007B2508">
            <w:pPr>
              <w:bidi/>
              <w:spacing w:line="240" w:lineRule="auto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التدريس المصغر</w:t>
            </w:r>
          </w:p>
        </w:tc>
        <w:tc>
          <w:tcPr>
            <w:tcW w:w="2552" w:type="dxa"/>
          </w:tcPr>
          <w:p w:rsidR="007B2508" w:rsidRPr="0078782E" w:rsidRDefault="007B2508" w:rsidP="007B2508">
            <w:pPr>
              <w:bidi/>
              <w:spacing w:line="240" w:lineRule="auto"/>
              <w:jc w:val="both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تقييم أداء الطلاب أثناء فرق العمل.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7B2508" w:rsidRPr="0078782E" w:rsidRDefault="007B2508" w:rsidP="0044690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3</w:t>
            </w:r>
            <w:r w:rsidR="00446906"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.2</w:t>
            </w:r>
          </w:p>
        </w:tc>
        <w:tc>
          <w:tcPr>
            <w:tcW w:w="4242" w:type="dxa"/>
          </w:tcPr>
          <w:p w:rsidR="007B2508" w:rsidRPr="0078782E" w:rsidRDefault="007B2508" w:rsidP="007B2508">
            <w:pPr>
              <w:bidi/>
              <w:jc w:val="both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يتحمل المسؤولية في انجاز المهام التعليمية لتحقيق اهداف المقرر.</w:t>
            </w:r>
          </w:p>
        </w:tc>
        <w:tc>
          <w:tcPr>
            <w:tcW w:w="2410" w:type="dxa"/>
          </w:tcPr>
          <w:p w:rsidR="007B2508" w:rsidRPr="0078782E" w:rsidRDefault="007B2508" w:rsidP="007B2508">
            <w:pPr>
              <w:spacing w:line="240" w:lineRule="auto"/>
              <w:jc w:val="right"/>
              <w:rPr>
                <w:rFonts w:cs="AL-Mohanad Bold"/>
                <w:b/>
                <w:bCs/>
              </w:rPr>
            </w:pPr>
            <w:r w:rsidRPr="0078782E">
              <w:rPr>
                <w:rFonts w:cs="AL-Mohanad Bold"/>
                <w:b/>
                <w:bCs/>
                <w:rtl/>
              </w:rPr>
              <w:t>حل المشكلات</w:t>
            </w:r>
          </w:p>
          <w:p w:rsidR="007B2508" w:rsidRPr="0078782E" w:rsidRDefault="007B2508" w:rsidP="007B2508">
            <w:pPr>
              <w:spacing w:line="240" w:lineRule="auto"/>
              <w:jc w:val="right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>أنشطة البحث</w:t>
            </w:r>
          </w:p>
        </w:tc>
        <w:tc>
          <w:tcPr>
            <w:tcW w:w="2552" w:type="dxa"/>
          </w:tcPr>
          <w:p w:rsidR="007B2508" w:rsidRPr="0078782E" w:rsidRDefault="007B2508" w:rsidP="007B2508">
            <w:pPr>
              <w:bidi/>
              <w:spacing w:line="240" w:lineRule="auto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تقييم مدى انجاز الطلاب للواجبات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106408" w:rsidRPr="0078782E" w:rsidRDefault="00446906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4.0</w:t>
            </w:r>
          </w:p>
        </w:tc>
        <w:tc>
          <w:tcPr>
            <w:tcW w:w="9204" w:type="dxa"/>
            <w:gridSpan w:val="3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مهارات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الاتصال و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مهارات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تقنية المعلومات والمهارات العددية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7B2508" w:rsidRPr="0078782E" w:rsidRDefault="00446906" w:rsidP="007B25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4.1</w:t>
            </w:r>
          </w:p>
        </w:tc>
        <w:tc>
          <w:tcPr>
            <w:tcW w:w="4242" w:type="dxa"/>
          </w:tcPr>
          <w:p w:rsidR="007B2508" w:rsidRPr="0078782E" w:rsidRDefault="007B3252" w:rsidP="007B2508">
            <w:pPr>
              <w:bidi/>
              <w:spacing w:line="240" w:lineRule="auto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يتواصل شفهيا وكتابيا مراعيا قواعد اللغة </w:t>
            </w:r>
            <w:r w:rsidR="00E5485F" w:rsidRPr="0078782E">
              <w:rPr>
                <w:rFonts w:cs="AL-Mohanad Bold" w:hint="cs"/>
                <w:b/>
                <w:bCs/>
                <w:rtl/>
              </w:rPr>
              <w:t>العربية.</w:t>
            </w:r>
            <w:r w:rsidR="007B2508"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</w:tcPr>
          <w:p w:rsidR="007B2508" w:rsidRPr="0078782E" w:rsidRDefault="007B2508" w:rsidP="007B2508">
            <w:pPr>
              <w:bidi/>
              <w:spacing w:line="240" w:lineRule="auto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/>
                <w:b/>
                <w:bCs/>
                <w:rtl/>
              </w:rPr>
              <w:t>العروض التقديمية</w:t>
            </w:r>
          </w:p>
          <w:p w:rsidR="007B3252" w:rsidRPr="0078782E" w:rsidRDefault="007B3252" w:rsidP="007B3252">
            <w:pPr>
              <w:bidi/>
              <w:spacing w:line="240" w:lineRule="auto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المناقشة والحوار </w:t>
            </w:r>
          </w:p>
        </w:tc>
        <w:tc>
          <w:tcPr>
            <w:tcW w:w="2552" w:type="dxa"/>
          </w:tcPr>
          <w:p w:rsidR="00266F1B" w:rsidRPr="0078782E" w:rsidRDefault="007B2508" w:rsidP="007B2508">
            <w:pPr>
              <w:spacing w:line="240" w:lineRule="auto"/>
              <w:jc w:val="right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/>
                <w:b/>
                <w:bCs/>
                <w:rtl/>
              </w:rPr>
              <w:t>تقييم العروض التقديمية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المقدمة من الطلاب</w:t>
            </w:r>
          </w:p>
          <w:p w:rsidR="007B2508" w:rsidRPr="0078782E" w:rsidRDefault="00266F1B" w:rsidP="007B2508">
            <w:pPr>
              <w:spacing w:line="240" w:lineRule="auto"/>
              <w:jc w:val="right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lastRenderedPageBreak/>
              <w:t>تقييم المناقشات الفردية والجماعية</w:t>
            </w:r>
            <w:r w:rsidR="007B2508" w:rsidRPr="0078782E"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7B2508" w:rsidRPr="0078782E" w:rsidRDefault="00446906" w:rsidP="007B25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lastRenderedPageBreak/>
              <w:t>4.2</w:t>
            </w:r>
          </w:p>
        </w:tc>
        <w:tc>
          <w:tcPr>
            <w:tcW w:w="4242" w:type="dxa"/>
          </w:tcPr>
          <w:p w:rsidR="007B2508" w:rsidRPr="0078782E" w:rsidRDefault="007B2508" w:rsidP="007B2508">
            <w:pPr>
              <w:bidi/>
              <w:spacing w:line="240" w:lineRule="auto"/>
              <w:rPr>
                <w:rFonts w:cs="AL-Mohanad Bold"/>
                <w:b/>
                <w:bCs/>
              </w:rPr>
            </w:pPr>
            <w:r w:rsidRPr="0078782E">
              <w:rPr>
                <w:rFonts w:cs="AL-Mohanad Bold" w:hint="cs"/>
                <w:b/>
                <w:bCs/>
                <w:rtl/>
              </w:rPr>
              <w:t xml:space="preserve">يدمج التقنية </w:t>
            </w:r>
            <w:r w:rsidR="00E5485F" w:rsidRPr="0078782E">
              <w:rPr>
                <w:rFonts w:cs="AL-Mohanad Bold" w:hint="cs"/>
                <w:b/>
                <w:bCs/>
                <w:rtl/>
              </w:rPr>
              <w:t>في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مواقف التعلم والممارسة التطبيقية . </w:t>
            </w:r>
          </w:p>
        </w:tc>
        <w:tc>
          <w:tcPr>
            <w:tcW w:w="2410" w:type="dxa"/>
          </w:tcPr>
          <w:p w:rsidR="007B2508" w:rsidRPr="0078782E" w:rsidRDefault="007B2508" w:rsidP="007B2508">
            <w:pPr>
              <w:spacing w:line="240" w:lineRule="auto"/>
              <w:jc w:val="right"/>
              <w:rPr>
                <w:rFonts w:cs="AL-Mohanad Bold"/>
                <w:b/>
                <w:bCs/>
                <w:rtl/>
              </w:rPr>
            </w:pPr>
            <w:r w:rsidRPr="0078782E">
              <w:rPr>
                <w:rFonts w:cs="AL-Mohanad Bold"/>
                <w:b/>
                <w:bCs/>
                <w:rtl/>
              </w:rPr>
              <w:t>التعلم المدمج</w:t>
            </w:r>
          </w:p>
          <w:p w:rsidR="007B2508" w:rsidRPr="0078782E" w:rsidRDefault="007B2508" w:rsidP="007B2508">
            <w:pPr>
              <w:bidi/>
              <w:spacing w:line="240" w:lineRule="auto"/>
              <w:rPr>
                <w:rFonts w:cs="AL-Mohanad Bold"/>
                <w:b/>
                <w:bCs/>
              </w:rPr>
            </w:pPr>
            <w:r w:rsidRPr="0078782E">
              <w:rPr>
                <w:rFonts w:cs="AL-Mohanad Bold"/>
                <w:b/>
                <w:bCs/>
                <w:rtl/>
              </w:rPr>
              <w:t>العروض التقديمية</w:t>
            </w:r>
          </w:p>
        </w:tc>
        <w:tc>
          <w:tcPr>
            <w:tcW w:w="2552" w:type="dxa"/>
          </w:tcPr>
          <w:p w:rsidR="007B2508" w:rsidRPr="0078782E" w:rsidRDefault="007B2508" w:rsidP="007B2508">
            <w:pPr>
              <w:spacing w:line="240" w:lineRule="auto"/>
              <w:jc w:val="right"/>
              <w:rPr>
                <w:rFonts w:cs="AL-Mohanad Bold"/>
                <w:b/>
                <w:bCs/>
              </w:rPr>
            </w:pPr>
            <w:r w:rsidRPr="0078782E">
              <w:rPr>
                <w:rFonts w:cs="AL-Mohanad Bold"/>
                <w:b/>
                <w:bCs/>
                <w:rtl/>
              </w:rPr>
              <w:t>تقييم العروض التقديمية</w:t>
            </w:r>
            <w:r w:rsidRPr="0078782E">
              <w:rPr>
                <w:rFonts w:cs="AL-Mohanad Bold" w:hint="cs"/>
                <w:b/>
                <w:bCs/>
                <w:rtl/>
              </w:rPr>
              <w:t xml:space="preserve"> المقدمة من الطلاب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106408" w:rsidRPr="0078782E" w:rsidRDefault="00446906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5.0</w:t>
            </w:r>
          </w:p>
        </w:tc>
        <w:tc>
          <w:tcPr>
            <w:tcW w:w="9204" w:type="dxa"/>
            <w:gridSpan w:val="3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مهارات النفس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-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حركية </w:t>
            </w:r>
          </w:p>
        </w:tc>
      </w:tr>
      <w:tr w:rsidR="0078782E" w:rsidRPr="0078782E" w:rsidTr="00266F1B">
        <w:tc>
          <w:tcPr>
            <w:tcW w:w="516" w:type="dxa"/>
            <w:shd w:val="clear" w:color="auto" w:fill="D9D9D9"/>
          </w:tcPr>
          <w:p w:rsidR="00DB49FA" w:rsidRPr="0078782E" w:rsidRDefault="00446906" w:rsidP="00DB49F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5.1</w:t>
            </w:r>
          </w:p>
        </w:tc>
        <w:tc>
          <w:tcPr>
            <w:tcW w:w="4242" w:type="dxa"/>
          </w:tcPr>
          <w:p w:rsidR="00DB49FA" w:rsidRPr="00E5485F" w:rsidRDefault="002505D6" w:rsidP="002505D6">
            <w:pPr>
              <w:bidi/>
              <w:jc w:val="both"/>
              <w:rPr>
                <w:rFonts w:cs="AL-Mohanad Bold"/>
                <w:b/>
                <w:bCs/>
              </w:rPr>
            </w:pPr>
            <w:r w:rsidRPr="00E5485F">
              <w:rPr>
                <w:rFonts w:cs="AL-Mohanad Bold" w:hint="cs"/>
                <w:b/>
                <w:bCs/>
                <w:rtl/>
              </w:rPr>
              <w:t xml:space="preserve">يستعرض </w:t>
            </w:r>
            <w:r w:rsidR="00DB49FA" w:rsidRPr="00E5485F">
              <w:rPr>
                <w:rFonts w:cs="AL-Mohanad Bold" w:hint="cs"/>
                <w:b/>
                <w:bCs/>
                <w:rtl/>
              </w:rPr>
              <w:t xml:space="preserve"> بعض النماذج لتخطيط الأحمال البدنية</w:t>
            </w:r>
            <w:r w:rsidR="00266F1B" w:rsidRPr="00E5485F">
              <w:rPr>
                <w:rFonts w:cs="AL-Mohanad Bold" w:hint="cs"/>
                <w:b/>
                <w:bCs/>
                <w:rtl/>
              </w:rPr>
              <w:t xml:space="preserve"> </w:t>
            </w:r>
            <w:r w:rsidR="00DB49FA" w:rsidRPr="00E5485F">
              <w:rPr>
                <w:rFonts w:cs="AL-Mohanad Bold" w:hint="cs"/>
                <w:b/>
                <w:bCs/>
                <w:rtl/>
              </w:rPr>
              <w:t>.</w:t>
            </w:r>
          </w:p>
        </w:tc>
        <w:tc>
          <w:tcPr>
            <w:tcW w:w="2410" w:type="dxa"/>
          </w:tcPr>
          <w:p w:rsidR="00DB49FA" w:rsidRPr="00E5485F" w:rsidRDefault="00DB49FA" w:rsidP="00DB49FA">
            <w:pPr>
              <w:bidi/>
              <w:jc w:val="both"/>
              <w:rPr>
                <w:rFonts w:cs="AL-Mohanad Bold"/>
                <w:b/>
                <w:bCs/>
              </w:rPr>
            </w:pPr>
            <w:r w:rsidRPr="00E5485F">
              <w:rPr>
                <w:rFonts w:cs="AL-Mohanad Bold" w:hint="cs"/>
                <w:b/>
                <w:bCs/>
                <w:rtl/>
              </w:rPr>
              <w:t xml:space="preserve">العروض التقديمية </w:t>
            </w:r>
          </w:p>
        </w:tc>
        <w:tc>
          <w:tcPr>
            <w:tcW w:w="2552" w:type="dxa"/>
          </w:tcPr>
          <w:p w:rsidR="00DB49FA" w:rsidRPr="00E5485F" w:rsidRDefault="00F3730F" w:rsidP="00F3730F">
            <w:pPr>
              <w:spacing w:line="240" w:lineRule="auto"/>
              <w:jc w:val="right"/>
              <w:rPr>
                <w:rFonts w:cs="AL-Mohanad Bold"/>
                <w:b/>
                <w:bCs/>
              </w:rPr>
            </w:pPr>
            <w:r w:rsidRPr="00E5485F">
              <w:rPr>
                <w:rFonts w:cs="AL-Mohanad Bold" w:hint="cs"/>
                <w:b/>
                <w:bCs/>
                <w:rtl/>
              </w:rPr>
              <w:t>تقييم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نموذجاً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حول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التخطيط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لتنمية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إحدى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الصفات</w:t>
            </w:r>
            <w:r w:rsidRPr="00E5485F">
              <w:rPr>
                <w:rFonts w:cs="AL-Mohanad Bold"/>
                <w:b/>
                <w:bCs/>
                <w:rtl/>
              </w:rPr>
              <w:t xml:space="preserve"> </w:t>
            </w:r>
            <w:r w:rsidRPr="00E5485F">
              <w:rPr>
                <w:rFonts w:cs="AL-Mohanad Bold" w:hint="cs"/>
                <w:b/>
                <w:bCs/>
                <w:rtl/>
              </w:rPr>
              <w:t>البدنية</w:t>
            </w:r>
            <w:r w:rsidRPr="00E5485F">
              <w:rPr>
                <w:rFonts w:cs="AL-Mohanad Bold"/>
                <w:b/>
                <w:bCs/>
              </w:rPr>
              <w:t xml:space="preserve"> </w:t>
            </w:r>
          </w:p>
        </w:tc>
      </w:tr>
    </w:tbl>
    <w:p w:rsidR="00106408" w:rsidRPr="0078782E" w:rsidRDefault="00106408" w:rsidP="00F3730F">
      <w:pPr>
        <w:tabs>
          <w:tab w:val="left" w:pos="3045"/>
        </w:tabs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4"/>
          <w:szCs w:val="24"/>
          <w:lang w:val="en-AU"/>
        </w:rPr>
        <w:t xml:space="preserve"> </w:t>
      </w:r>
      <w:r w:rsidR="00F3730F" w:rsidRPr="0078782E">
        <w:rPr>
          <w:rFonts w:ascii="Times New Roman" w:eastAsia="Times New Roman" w:hAnsi="Times New Roman" w:cs="AL-Mohanad Bold"/>
          <w:b/>
          <w:bCs/>
          <w:sz w:val="24"/>
          <w:szCs w:val="24"/>
          <w:rtl/>
          <w:lang w:val="en-AU"/>
        </w:rPr>
        <w:tab/>
      </w: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</w:rPr>
      </w:pP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293"/>
        <w:gridCol w:w="1984"/>
        <w:gridCol w:w="993"/>
      </w:tblGrid>
      <w:tr w:rsidR="0078782E" w:rsidRPr="0078782E" w:rsidTr="006469B0">
        <w:tc>
          <w:tcPr>
            <w:tcW w:w="9720" w:type="dxa"/>
            <w:gridSpan w:val="4"/>
          </w:tcPr>
          <w:p w:rsidR="00106408" w:rsidRPr="0078782E" w:rsidRDefault="00106408" w:rsidP="00106408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جدول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مهام تقويم الطلاب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خلال الفصل الدراسي:</w:t>
            </w:r>
          </w:p>
        </w:tc>
      </w:tr>
      <w:tr w:rsidR="0078782E" w:rsidRPr="0078782E" w:rsidTr="009B13D4">
        <w:tc>
          <w:tcPr>
            <w:tcW w:w="450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>م</w:t>
            </w:r>
          </w:p>
        </w:tc>
        <w:tc>
          <w:tcPr>
            <w:tcW w:w="6293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 w:bidi="ar-EG"/>
              </w:rPr>
              <w:t>مهام التقويم المطلوبة من الطلاب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 w:bidi="ar-EG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(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 xml:space="preserve">مثال: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اختبار، مشروع جماعي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 xml:space="preserve">،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كتابة مقال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>، خطابة، تقديم شفهي، ملاحظة......الخ)</w:t>
            </w:r>
          </w:p>
        </w:tc>
        <w:tc>
          <w:tcPr>
            <w:tcW w:w="1984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الأسبوع المحدد له</w:t>
            </w:r>
          </w:p>
        </w:tc>
        <w:tc>
          <w:tcPr>
            <w:tcW w:w="993" w:type="dxa"/>
            <w:shd w:val="clear" w:color="auto" w:fill="D9D9D9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نسبته من التقويم النهائي</w:t>
            </w:r>
          </w:p>
        </w:tc>
      </w:tr>
      <w:tr w:rsidR="0078782E" w:rsidRPr="0078782E" w:rsidTr="009B13D4">
        <w:trPr>
          <w:trHeight w:val="260"/>
        </w:trPr>
        <w:tc>
          <w:tcPr>
            <w:tcW w:w="450" w:type="dxa"/>
            <w:shd w:val="clear" w:color="auto" w:fill="D9D9D9"/>
          </w:tcPr>
          <w:p w:rsidR="00F061B6" w:rsidRPr="0078782E" w:rsidRDefault="00F061B6" w:rsidP="00F061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6293" w:type="dxa"/>
          </w:tcPr>
          <w:p w:rsidR="00F061B6" w:rsidRPr="0078782E" w:rsidRDefault="004746D8" w:rsidP="00F061B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التفاعل والمشاركة الصفية </w:t>
            </w:r>
          </w:p>
        </w:tc>
        <w:tc>
          <w:tcPr>
            <w:tcW w:w="1984" w:type="dxa"/>
          </w:tcPr>
          <w:p w:rsidR="00F061B6" w:rsidRPr="0078782E" w:rsidRDefault="00F061B6" w:rsidP="00F061B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993" w:type="dxa"/>
          </w:tcPr>
          <w:p w:rsidR="00F061B6" w:rsidRPr="0078782E" w:rsidRDefault="004746D8" w:rsidP="00F061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%</w:t>
            </w:r>
          </w:p>
        </w:tc>
      </w:tr>
      <w:tr w:rsidR="0078782E" w:rsidRPr="0078782E" w:rsidTr="009B13D4">
        <w:trPr>
          <w:trHeight w:val="260"/>
        </w:trPr>
        <w:tc>
          <w:tcPr>
            <w:tcW w:w="450" w:type="dxa"/>
            <w:shd w:val="clear" w:color="auto" w:fill="D9D9D9"/>
          </w:tcPr>
          <w:p w:rsidR="00F061B6" w:rsidRPr="0078782E" w:rsidRDefault="00F061B6" w:rsidP="00F061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6293" w:type="dxa"/>
          </w:tcPr>
          <w:p w:rsidR="00F061B6" w:rsidRPr="0078782E" w:rsidRDefault="00C0056E" w:rsidP="002505D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تق</w:t>
            </w:r>
            <w:r w:rsidR="002505D6"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ديم بحث (</w:t>
            </w:r>
            <w:r w:rsidR="009B13D4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</w:t>
            </w:r>
            <w:r w:rsidR="004746D8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لمتطلبات البدنية </w:t>
            </w:r>
            <w:r w:rsidR="00E5485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</w:t>
            </w:r>
            <w:r w:rsidR="00E5485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</w:t>
            </w:r>
            <w:r w:rsidR="009B13D4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حدى الرياضات </w:t>
            </w:r>
            <w:r w:rsidR="002505D6"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وفق تخصص ال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طالب</w:t>
            </w:r>
            <w:r w:rsidR="000C1B39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4" w:type="dxa"/>
          </w:tcPr>
          <w:p w:rsidR="00F061B6" w:rsidRPr="0078782E" w:rsidRDefault="005C4DEE" w:rsidP="000C1B39">
            <w:pPr>
              <w:tabs>
                <w:tab w:val="left" w:pos="239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التاسع </w:t>
            </w:r>
          </w:p>
        </w:tc>
        <w:tc>
          <w:tcPr>
            <w:tcW w:w="993" w:type="dxa"/>
          </w:tcPr>
          <w:p w:rsidR="00F061B6" w:rsidRPr="0078782E" w:rsidRDefault="009B13D4" w:rsidP="00F061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%</w:t>
            </w:r>
          </w:p>
        </w:tc>
      </w:tr>
      <w:tr w:rsidR="0078782E" w:rsidRPr="0078782E" w:rsidTr="009B13D4">
        <w:trPr>
          <w:trHeight w:val="260"/>
        </w:trPr>
        <w:tc>
          <w:tcPr>
            <w:tcW w:w="450" w:type="dxa"/>
            <w:shd w:val="clear" w:color="auto" w:fill="D9D9D9"/>
          </w:tcPr>
          <w:p w:rsidR="00F061B6" w:rsidRPr="0078782E" w:rsidRDefault="00F061B6" w:rsidP="00F061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3</w:t>
            </w:r>
          </w:p>
        </w:tc>
        <w:tc>
          <w:tcPr>
            <w:tcW w:w="6293" w:type="dxa"/>
          </w:tcPr>
          <w:p w:rsidR="00F061B6" w:rsidRPr="0078782E" w:rsidRDefault="00E5485F" w:rsidP="000C1B39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عرض تقديمي 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</w:t>
            </w:r>
            <w:r w:rsidR="009B13D4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حدى موضوعات المقرر </w:t>
            </w:r>
          </w:p>
        </w:tc>
        <w:tc>
          <w:tcPr>
            <w:tcW w:w="1984" w:type="dxa"/>
          </w:tcPr>
          <w:p w:rsidR="00F061B6" w:rsidRPr="0078782E" w:rsidRDefault="00E05ED7" w:rsidP="000C1B3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طوال</w:t>
            </w:r>
            <w:r w:rsidRPr="0078782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78782E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993" w:type="dxa"/>
          </w:tcPr>
          <w:p w:rsidR="00F061B6" w:rsidRPr="0078782E" w:rsidRDefault="005C4DEE" w:rsidP="00F061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10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%</w:t>
            </w:r>
          </w:p>
        </w:tc>
      </w:tr>
      <w:tr w:rsidR="0078782E" w:rsidRPr="0078782E" w:rsidTr="009B13D4">
        <w:trPr>
          <w:trHeight w:val="260"/>
        </w:trPr>
        <w:tc>
          <w:tcPr>
            <w:tcW w:w="450" w:type="dxa"/>
            <w:shd w:val="clear" w:color="auto" w:fill="D9D9D9"/>
          </w:tcPr>
          <w:p w:rsidR="00F061B6" w:rsidRPr="0078782E" w:rsidRDefault="00F061B6" w:rsidP="00F061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4</w:t>
            </w:r>
          </w:p>
        </w:tc>
        <w:tc>
          <w:tcPr>
            <w:tcW w:w="6293" w:type="dxa"/>
          </w:tcPr>
          <w:p w:rsidR="00F061B6" w:rsidRPr="0078782E" w:rsidRDefault="00F061B6" w:rsidP="00F061B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اختبار فصلى </w:t>
            </w:r>
          </w:p>
        </w:tc>
        <w:tc>
          <w:tcPr>
            <w:tcW w:w="1984" w:type="dxa"/>
          </w:tcPr>
          <w:p w:rsidR="00F061B6" w:rsidRPr="0078782E" w:rsidRDefault="00F061B6" w:rsidP="005C4DE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الاسبوع </w:t>
            </w:r>
            <w:r w:rsidR="005C4DEE"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993" w:type="dxa"/>
          </w:tcPr>
          <w:p w:rsidR="00F061B6" w:rsidRPr="0078782E" w:rsidRDefault="00F061B6" w:rsidP="00F061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15 %</w:t>
            </w:r>
          </w:p>
        </w:tc>
      </w:tr>
      <w:tr w:rsidR="0078782E" w:rsidRPr="0078782E" w:rsidTr="009B13D4">
        <w:trPr>
          <w:trHeight w:val="260"/>
        </w:trPr>
        <w:tc>
          <w:tcPr>
            <w:tcW w:w="450" w:type="dxa"/>
            <w:shd w:val="clear" w:color="auto" w:fill="D9D9D9"/>
          </w:tcPr>
          <w:p w:rsidR="00F061B6" w:rsidRPr="0078782E" w:rsidRDefault="00F061B6" w:rsidP="00F061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5</w:t>
            </w:r>
          </w:p>
        </w:tc>
        <w:tc>
          <w:tcPr>
            <w:tcW w:w="6293" w:type="dxa"/>
          </w:tcPr>
          <w:p w:rsidR="00F061B6" w:rsidRPr="0078782E" w:rsidRDefault="009B13D4" w:rsidP="00781DE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تصميم برنامج </w:t>
            </w:r>
            <w:r w:rsidR="00781DE5"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بدني</w:t>
            </w:r>
            <w:r w:rsidR="00E5485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</w:t>
            </w:r>
            <w:r w:rsidR="00E5485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</w:t>
            </w: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حدى الرياضات التخصصية </w:t>
            </w:r>
          </w:p>
        </w:tc>
        <w:tc>
          <w:tcPr>
            <w:tcW w:w="1984" w:type="dxa"/>
          </w:tcPr>
          <w:p w:rsidR="00F061B6" w:rsidRPr="0078782E" w:rsidRDefault="00F061B6" w:rsidP="00F061B6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الاسبوع الثالث عشر</w:t>
            </w:r>
          </w:p>
        </w:tc>
        <w:tc>
          <w:tcPr>
            <w:tcW w:w="993" w:type="dxa"/>
          </w:tcPr>
          <w:p w:rsidR="00F061B6" w:rsidRPr="0078782E" w:rsidRDefault="005C4DEE" w:rsidP="00F061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15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%</w:t>
            </w:r>
          </w:p>
        </w:tc>
      </w:tr>
      <w:tr w:rsidR="0078782E" w:rsidRPr="0078782E" w:rsidTr="009B13D4">
        <w:trPr>
          <w:trHeight w:val="260"/>
        </w:trPr>
        <w:tc>
          <w:tcPr>
            <w:tcW w:w="450" w:type="dxa"/>
            <w:shd w:val="clear" w:color="auto" w:fill="D9D9D9"/>
          </w:tcPr>
          <w:p w:rsidR="00F061B6" w:rsidRPr="0078782E" w:rsidRDefault="00F061B6" w:rsidP="00F061B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6</w:t>
            </w:r>
          </w:p>
        </w:tc>
        <w:tc>
          <w:tcPr>
            <w:tcW w:w="6293" w:type="dxa"/>
          </w:tcPr>
          <w:p w:rsidR="00F061B6" w:rsidRPr="0078782E" w:rsidRDefault="00F061B6" w:rsidP="00F061B6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اختبار نهائي </w:t>
            </w:r>
          </w:p>
        </w:tc>
        <w:tc>
          <w:tcPr>
            <w:tcW w:w="1984" w:type="dxa"/>
          </w:tcPr>
          <w:p w:rsidR="00F061B6" w:rsidRPr="0078782E" w:rsidRDefault="00F061B6" w:rsidP="00E05ED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E05ED7" w:rsidRPr="0078782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993" w:type="dxa"/>
          </w:tcPr>
          <w:p w:rsidR="00F061B6" w:rsidRPr="0078782E" w:rsidRDefault="009B13D4" w:rsidP="00F061B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40</w:t>
            </w:r>
            <w:r w:rsidR="00F061B6" w:rsidRPr="0078782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%</w:t>
            </w: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outlineLvl w:val="6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106408" w:rsidRPr="0078782E" w:rsidRDefault="00106408" w:rsidP="00106408">
      <w:pPr>
        <w:numPr>
          <w:ilvl w:val="0"/>
          <w:numId w:val="6"/>
        </w:numPr>
        <w:bidi/>
        <w:spacing w:after="0" w:line="240" w:lineRule="auto"/>
        <w:ind w:left="211" w:hanging="283"/>
        <w:jc w:val="both"/>
        <w:outlineLvl w:val="6"/>
        <w:rPr>
          <w:rFonts w:ascii="Times New Roman" w:eastAsia="Times New Roman" w:hAnsi="Times New Roman" w:cs="AL-Mohanad Bold"/>
          <w:sz w:val="24"/>
          <w:szCs w:val="24"/>
          <w:lang w:val="en-AU"/>
        </w:rPr>
      </w:pP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الإرشاد الأكاديمي للطلاب و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دعم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هم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1-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ترتيبات إتاحة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أعضاء هيئة التدريس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والهيئة </w:t>
            </w:r>
            <w:r w:rsidR="00E5485F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التعليمية للاستشارا</w:t>
            </w:r>
            <w:r w:rsidR="00E5485F" w:rsidRPr="0078782E">
              <w:rPr>
                <w:rFonts w:ascii="Times New Roman" w:eastAsia="Times New Roman" w:hAnsi="Times New Roman" w:cs="AL-Mohanad Bold" w:hint="eastAsia"/>
                <w:sz w:val="28"/>
                <w:szCs w:val="28"/>
                <w:rtl/>
                <w:lang w:val="en-AU"/>
              </w:rPr>
              <w:t>ت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والإرشاد الأكاديمي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الخاص لكل طالب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(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ذكر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م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قد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ر الوقت الذي يتوقع أن يتواجد خلاله أعضاء هيئة التدريس لهذا الغرض في كل أسبوع).  </w:t>
            </w:r>
          </w:p>
          <w:p w:rsidR="00CE45FD" w:rsidRPr="0078782E" w:rsidRDefault="00CE45FD" w:rsidP="00CE45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عدد الساعات المكتبية المخصصة خلال الفصل الدراسي  6 ساعات أسبوعياً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.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</w:p>
          <w:p w:rsidR="00CE45FD" w:rsidRPr="0078782E" w:rsidRDefault="00CE45FD" w:rsidP="00CE45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الاتصال عن طريق الرسائل الالكترونية بالبريد الالكتروني</w:t>
            </w:r>
          </w:p>
          <w:p w:rsidR="00CE45FD" w:rsidRPr="0078782E" w:rsidRDefault="00CE45FD" w:rsidP="00CE45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التواصل داخل مجموعات  عن طريق وسائل التواصل الاجتماعي</w:t>
            </w:r>
          </w:p>
          <w:p w:rsidR="00CE45FD" w:rsidRPr="0078782E" w:rsidRDefault="00CE45FD" w:rsidP="00CE45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التواصل عن طريق البلاك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بورد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.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106408" w:rsidRPr="0078782E" w:rsidRDefault="00106408" w:rsidP="00106408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</w:p>
        </w:tc>
      </w:tr>
    </w:tbl>
    <w:p w:rsidR="00106408" w:rsidRPr="0078782E" w:rsidRDefault="00106408" w:rsidP="00106408">
      <w:pPr>
        <w:bidi/>
        <w:spacing w:after="0" w:line="240" w:lineRule="auto"/>
        <w:ind w:left="211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lang w:val="en-AU"/>
        </w:rPr>
      </w:pPr>
    </w:p>
    <w:p w:rsidR="00106408" w:rsidRPr="0078782E" w:rsidRDefault="00106408" w:rsidP="00106408">
      <w:pPr>
        <w:numPr>
          <w:ilvl w:val="0"/>
          <w:numId w:val="7"/>
        </w:numPr>
        <w:bidi/>
        <w:spacing w:after="0" w:line="240" w:lineRule="auto"/>
        <w:ind w:left="211" w:hanging="283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>مصادر التعلّم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8782E" w:rsidRPr="0078782E" w:rsidTr="006469B0">
        <w:tc>
          <w:tcPr>
            <w:tcW w:w="9450" w:type="dxa"/>
          </w:tcPr>
          <w:p w:rsidR="00CE45FD" w:rsidRPr="0078782E" w:rsidRDefault="00106408" w:rsidP="00CE45F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1. الكتب المقررة المطلوبة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  <w:p w:rsidR="00CE45FD" w:rsidRPr="0078782E" w:rsidRDefault="00CE45FD" w:rsidP="00CE45FD">
            <w:pPr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 xml:space="preserve"> ﻤﺤﻤﺩ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ﺭﻀﺎ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ﺍﻟﺭﻭﺒﻰ(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٢٠٠٧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)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: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ﺒﺭﺍﻤﺞ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ﺍﻟﺘﺩﺭﻴﺏ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ﻭﺘﻤﺭﻴﻨﺎﺕ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ﺍﻷﻋﺩﺍﺩ</w:t>
            </w:r>
            <w:r w:rsidRPr="0078782E">
              <w:rPr>
                <w:rFonts w:ascii="Times New Roman" w:eastAsia="Times New Roman" w:hAnsi="Times New Roman" w:cs="AL-Mohanad Bold" w:hint="eastAsia"/>
                <w:sz w:val="24"/>
                <w:szCs w:val="24"/>
                <w:rtl/>
              </w:rPr>
              <w:t>،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ﻤﺎﻫﻰ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ﻟﻠﻨﺸﺭ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ﻭﺍﻟﺘﻭﺯﻴﻊ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،ﺍﻷﺴﻜﻨﺩﺭﻴﺔ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>.</w:t>
            </w:r>
          </w:p>
          <w:p w:rsidR="00CE45FD" w:rsidRPr="0078782E" w:rsidRDefault="00CE45FD" w:rsidP="00CE45FD">
            <w:pPr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ريسان خريبط، أبو العلا عبدالفتاح (2016): التدريب الرياضي ، مركز الكتاب للنشر، القاهرة.</w:t>
            </w:r>
          </w:p>
          <w:p w:rsidR="00745C31" w:rsidRPr="0078782E" w:rsidRDefault="00745C31" w:rsidP="00745C31">
            <w:pPr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أبو العلا عبدالفتاح</w:t>
            </w: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 xml:space="preserve">: </w:t>
            </w:r>
            <w:r w:rsidRPr="0078782E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التدريب الرياضي المعاصر، القاهرة ، دار الفكر العربي، 2012م.</w:t>
            </w:r>
          </w:p>
          <w:p w:rsidR="00E05ED7" w:rsidRPr="0078782E" w:rsidRDefault="00E05ED7" w:rsidP="00E05ED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lastRenderedPageBreak/>
              <w:t>Tudor Bompa &amp;Carlo Buzzichelli.: Periodization training for sports ,Human Kinetics ,Third Edition, 2015.</w:t>
            </w:r>
          </w:p>
          <w:p w:rsidR="00106408" w:rsidRPr="0078782E" w:rsidRDefault="00E05ED7" w:rsidP="00E05ED7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 xml:space="preserve"> Thomas R. Baechle : Weight Training - Steps to Success , Human Kinetic published, 2005.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lastRenderedPageBreak/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2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.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قائمة بمواد مرجعية أساسية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(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المجلات العلمية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والتقارير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وغيرها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)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3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.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المواد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الإلكترونية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و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مواقع الإنترنت ومواقع التواصل الاجتماعي وغيرها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106408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4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. أي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مواد تعليمية أخرى مثل البرمج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>يات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>و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الأسطوانات المدمجة، والمعايير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 xml:space="preserve"> واللوائح المهنية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</w:rPr>
      </w:pP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</w:rPr>
      </w:pPr>
    </w:p>
    <w:p w:rsidR="00106408" w:rsidRPr="0078782E" w:rsidRDefault="00106408" w:rsidP="00106408">
      <w:pPr>
        <w:numPr>
          <w:ilvl w:val="0"/>
          <w:numId w:val="7"/>
        </w:numPr>
        <w:bidi/>
        <w:spacing w:after="0" w:line="240" w:lineRule="auto"/>
        <w:ind w:left="211" w:hanging="283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 xml:space="preserve">المرافق </w:t>
      </w:r>
      <w:r w:rsidRPr="0078782E">
        <w:rPr>
          <w:rFonts w:ascii="Calibri" w:eastAsia="Times New Roman" w:hAnsi="Calibri" w:cs="AL-Mohanad Bold" w:hint="cs"/>
          <w:b/>
          <w:bCs/>
          <w:sz w:val="28"/>
          <w:szCs w:val="28"/>
          <w:rtl/>
          <w:lang w:val="en-AU"/>
        </w:rPr>
        <w:t>المطلوبة</w:t>
      </w:r>
      <w:r w:rsidRPr="0078782E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بيّن متطلبات  المقرر الدراسي 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من المرافق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بما في ذلك حجم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القاعات ال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دراس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ي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ة والمختبرات (أي عدد المقاعد داخل ال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قاعات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الدراسية والمختبرات، وعدد أجهزة الحاسب الآلي المتاحة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، وغيرها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)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numPr>
                <w:ilvl w:val="0"/>
                <w:numId w:val="9"/>
              </w:numPr>
              <w:tabs>
                <w:tab w:val="left" w:pos="874"/>
                <w:tab w:val="left" w:pos="1444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المباني (قاعات المحاضرات،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و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المختبرات،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وقاعات العرض، والمعامل، وغيرها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):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78782E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br w:type="page"/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2. مصادر الحاسب الآلي (أدوات عرض البيانات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اللوحات الذكية والبرمجيات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وغيرها)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</w:tc>
      </w:tr>
      <w:tr w:rsidR="00106408" w:rsidRPr="0078782E" w:rsidTr="006469B0">
        <w:tc>
          <w:tcPr>
            <w:tcW w:w="9450" w:type="dxa"/>
          </w:tcPr>
          <w:p w:rsidR="00106408" w:rsidRPr="0078782E" w:rsidRDefault="00106408" w:rsidP="0010640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3-مصادر أخرى (حددها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: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مثل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الحاجة إلى تجهيزات مخبرية خاصة، 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فاذ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كرها، أو أرفق قائمة بها):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lang w:val="en-AU"/>
        </w:rPr>
      </w:pPr>
    </w:p>
    <w:p w:rsidR="00106408" w:rsidRPr="0078782E" w:rsidRDefault="00106408" w:rsidP="00106408">
      <w:pPr>
        <w:numPr>
          <w:ilvl w:val="0"/>
          <w:numId w:val="8"/>
        </w:numPr>
        <w:bidi/>
        <w:spacing w:after="0" w:line="240" w:lineRule="auto"/>
        <w:ind w:left="211" w:hanging="283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>تق</w:t>
      </w:r>
      <w:r w:rsidRPr="0078782E">
        <w:rPr>
          <w:rFonts w:ascii="Calibri" w:eastAsia="Times New Roman" w:hAnsi="Calibri" w:cs="AL-Mohanad Bold" w:hint="cs"/>
          <w:b/>
          <w:bCs/>
          <w:sz w:val="28"/>
          <w:szCs w:val="28"/>
          <w:rtl/>
          <w:lang w:val="en-AU"/>
        </w:rPr>
        <w:t>و</w:t>
      </w:r>
      <w:r w:rsidRPr="0078782E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 xml:space="preserve">يم المقرر الدراسي وإجراءات تطويره </w:t>
      </w:r>
    </w:p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78782E" w:rsidRPr="0078782E" w:rsidTr="006469B0">
        <w:tc>
          <w:tcPr>
            <w:tcW w:w="909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1-استراتيجيات الحصول على التغذية الراجعة من الطلاب بخصوص فعالية التدريس: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  <w:t xml:space="preserve">تقييم المقرر من قِبل الطالب (تقديم الاستبيانات للطلاب في نهاية الفصل الدراسي لتقويم المقرر وتقويم رؤيتهم للمادة ومدى الاستفادة وتحديد نفاط القوة والضعف  ) 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  <w:t>حلقة نقاش حول مخرجات المقرر.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  <w:t>تقييم المقررِ مِن قِبل الطالبِ من خلال البوابة الالكترونية (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  <w:t>edugate)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78782E" w:rsidRPr="0078782E" w:rsidTr="006469B0">
        <w:tc>
          <w:tcPr>
            <w:tcW w:w="9090" w:type="dxa"/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2. 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استراتيجيات أخرى لتق</w:t>
            </w:r>
            <w:r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>و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يم عملية التدريس من قبل الأستاذ أو القسم:</w:t>
            </w:r>
          </w:p>
          <w:p w:rsidR="00E05ED7" w:rsidRPr="0078782E" w:rsidRDefault="00E05ED7" w:rsidP="00E05ED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التقارير التي يعدها أعضاء هيئة التدريس عن تدريس المقرر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ملف المقرر 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ملف التدريس.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استطلاع آراء الط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لاب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حول المقرر.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النقاش مع أعضاء هيئة التدريس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تقرير البرنامج   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تقويم رئيس القسم لعضو هيئة التدريس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</w:tc>
      </w:tr>
      <w:tr w:rsidR="0078782E" w:rsidRPr="0078782E" w:rsidTr="006469B0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lastRenderedPageBreak/>
              <w:t>3-إجراءات تطوير التدريس:</w:t>
            </w:r>
          </w:p>
          <w:p w:rsidR="00F1453C" w:rsidRPr="0078782E" w:rsidRDefault="00F1453C" w:rsidP="00F1453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استفتاء يوزع الكترونيا على الطلاب من قبل عمادة القبول والتسجيل لاستطلاع آرائهم حول المقرر (تقييم عضو هيئة التدريس)</w:t>
            </w:r>
          </w:p>
          <w:p w:rsidR="00F1453C" w:rsidRPr="0078782E" w:rsidRDefault="00F1453C" w:rsidP="00F1453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الاستفادة من استطلاع رأي الطلاب حول أداء أستاذ المقرر في تحديد نقاط القوة والضعف في عمليات التعلم .</w:t>
            </w:r>
          </w:p>
          <w:p w:rsidR="00F1453C" w:rsidRPr="0078782E" w:rsidRDefault="00F1453C" w:rsidP="00F1453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تشجيع استخدام التقنية الحديثة في تطوير وتدريس المقرر.</w:t>
            </w:r>
          </w:p>
          <w:p w:rsidR="00F1453C" w:rsidRPr="0078782E" w:rsidRDefault="00F1453C" w:rsidP="00F1453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تشجيع الطلاب على مشاركة وطرح أفكارهم ونشر ثقافة الحوار العلمي الهادف.</w:t>
            </w:r>
          </w:p>
          <w:p w:rsidR="00F1453C" w:rsidRPr="0078782E" w:rsidRDefault="00F1453C" w:rsidP="00F1453C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استمارة تقويم المقرر الصادرة من الهيئة الوطنية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للاعتماد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الأكاديمي   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برامج التنمية المهنية التي تتيحها الجامعة والكلية حول تحسين مهارات التدريس </w:t>
            </w:r>
            <w:r w:rsidR="00E5485F"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لأعضاء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هيئة التدريس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106408" w:rsidRPr="0078782E" w:rsidRDefault="00106408" w:rsidP="00106408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AU"/>
        </w:rPr>
      </w:pPr>
      <w:r w:rsidRPr="0078782E">
        <w:rPr>
          <w:rFonts w:ascii="Times New Roman" w:eastAsia="Times New Roman" w:hAnsi="Times New Roman" w:cs="Times New Roman"/>
          <w:sz w:val="24"/>
          <w:szCs w:val="24"/>
          <w:lang w:val="en-AU"/>
        </w:rPr>
        <w:br w:type="page"/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78782E" w:rsidRPr="0078782E" w:rsidTr="006469B0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lastRenderedPageBreak/>
              <w:t>4-إجراءات التحقق من معايير إنجاز الطالب ( مثل: تدقيق تصحيح عينة من أعمال الطلبة بواسطة مدرسين مستقلين، والتبادل بصورة دوريةً لتصحيح الاختبارات أو عينة من الواجبات مع طاقم تدريس من مؤسسة أخرى):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 xml:space="preserve">يطلع الطلاب على نتائج اختباراتهم الفصلية وكذلك التغذية الراجعة لعرض أنشطتهم التعلمية </w:t>
            </w:r>
            <w:r w:rsidRPr="0078782E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والبحثية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>، كما يشجع   الطلاب على أبداء ملاحظاتهم حول أساليب التقويم ونتائجه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 xml:space="preserve"> 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-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>تدقيق تصحيح عينة من أعمال الطلبة بواسطة عضوين  من أعضاء هيئة التدريس مستقلين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 xml:space="preserve"> .</w:t>
            </w:r>
          </w:p>
          <w:p w:rsidR="00106408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>- مناقشة أعضاء هيئة التدريس الذين يدرسون نفس الطلاب.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106408" w:rsidRPr="0078782E" w:rsidTr="006469B0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5-صف إجراءات التخطيط للمراجعة الدورية لمدى </w:t>
            </w:r>
            <w:r w:rsidR="004C7303" w:rsidRPr="007878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فعالية المقرر</w:t>
            </w:r>
            <w:r w:rsidRPr="007878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الدراسي والتخطيط لتطويرها: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مقارنة المقرر</w:t>
            </w:r>
            <w:r w:rsidR="004C7303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من حيث المحتوى وأساليب التقويم بمقرر آخر يقدم في برنامج مشابه له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-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التأكد من حداثة المراجع والمصادر بشكل دوري للمقرر ، ومتابعة التطورات والمستجدات المتعلقة بأساليب التعلم الحديث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-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توظيف التقنيات الحديثة وخاصة الحاسب الآلي في التعليم</w:t>
            </w: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.</w:t>
            </w:r>
          </w:p>
          <w:p w:rsidR="00F1453C" w:rsidRPr="0078782E" w:rsidRDefault="00F1453C" w:rsidP="00F1453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78782E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-العمل بتوصيات نتائج المراجعات الداخلية والخارجية في تطوير وتحديث المقرر بشكل مستمر </w:t>
            </w:r>
          </w:p>
          <w:p w:rsidR="00106408" w:rsidRPr="0078782E" w:rsidRDefault="00106408" w:rsidP="0010640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106408" w:rsidRPr="0078782E" w:rsidRDefault="00106408" w:rsidP="00106408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106408" w:rsidRPr="0078782E" w:rsidRDefault="00106408" w:rsidP="009558A8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سم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 أستاذ المقرر:</w:t>
      </w:r>
      <w:r w:rsidR="00F1453C"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 د. </w:t>
      </w:r>
      <w:r w:rsidR="009558A8"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أحمد علي </w:t>
      </w:r>
      <w:bookmarkStart w:id="0" w:name="_GoBack"/>
      <w:bookmarkEnd w:id="0"/>
      <w:r w:rsidR="0070302D"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عبد الرحم</w:t>
      </w:r>
      <w:r w:rsidR="0070302D" w:rsidRPr="0078782E">
        <w:rPr>
          <w:rFonts w:ascii="Times New Roman" w:eastAsia="Times New Roman" w:hAnsi="Times New Roman" w:cs="AL-Mohanad Bold" w:hint="eastAsia"/>
          <w:b/>
          <w:bCs/>
          <w:sz w:val="28"/>
          <w:szCs w:val="28"/>
          <w:rtl/>
          <w:lang w:val="en-AU"/>
        </w:rPr>
        <w:t>ن</w:t>
      </w:r>
      <w:r w:rsidR="004C7303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          د. منصور الصويان </w:t>
      </w:r>
    </w:p>
    <w:p w:rsidR="0070302D" w:rsidRDefault="00106408" w:rsidP="00106408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التوقيع: 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="0070302D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التوقيع: </w:t>
      </w:r>
    </w:p>
    <w:p w:rsidR="00106408" w:rsidRPr="0078782E" w:rsidRDefault="00106408" w:rsidP="0070302D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تاريخ استكمال 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التوصيف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p w:rsidR="00106408" w:rsidRPr="0078782E" w:rsidRDefault="00106408" w:rsidP="00106408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اسم أستاذ الخبرة الميدانية: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 </w:t>
      </w:r>
    </w:p>
    <w:p w:rsidR="00106408" w:rsidRPr="0078782E" w:rsidRDefault="00106408" w:rsidP="00106408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اسم 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منسق البرنامج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p w:rsidR="00106408" w:rsidRPr="0078782E" w:rsidRDefault="00106408" w:rsidP="00106408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التوقيع: 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تاريخ استلام </w:t>
      </w:r>
      <w:r w:rsidRPr="0078782E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التوصيف</w:t>
      </w:r>
      <w:r w:rsidRPr="0078782E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p w:rsidR="009625B4" w:rsidRPr="0078782E" w:rsidRDefault="009625B4" w:rsidP="00106408">
      <w:pPr>
        <w:jc w:val="right"/>
        <w:rPr>
          <w:rtl/>
        </w:rPr>
      </w:pPr>
    </w:p>
    <w:sectPr w:rsidR="009625B4" w:rsidRPr="0078782E" w:rsidSect="00F729A8">
      <w:headerReference w:type="default" r:id="rId7"/>
      <w:footerReference w:type="default" r:id="rId8"/>
      <w:pgSz w:w="12240" w:h="15840" w:code="1"/>
      <w:pgMar w:top="1806" w:right="1800" w:bottom="1135" w:left="1440" w:header="720" w:footer="8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1D" w:rsidRDefault="003F4A1D">
      <w:pPr>
        <w:spacing w:after="0" w:line="240" w:lineRule="auto"/>
      </w:pPr>
      <w:r>
        <w:separator/>
      </w:r>
    </w:p>
  </w:endnote>
  <w:endnote w:type="continuationSeparator" w:id="0">
    <w:p w:rsidR="003F4A1D" w:rsidRDefault="003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B761B" w:rsidRDefault="003F4A1D" w:rsidP="005C26D8">
    <w:pPr>
      <w:pStyle w:val="Footer"/>
      <w:pBdr>
        <w:top w:val="thinThickSmallGap" w:sz="24" w:space="1" w:color="622423"/>
      </w:pBdr>
      <w:tabs>
        <w:tab w:val="right" w:pos="8640"/>
      </w:tabs>
      <w:bidi/>
      <w:rPr>
        <w:rFonts w:ascii="Cambria" w:hAnsi="Cambria"/>
        <w:noProof/>
        <w:sz w:val="10"/>
        <w:szCs w:val="10"/>
        <w:rtl/>
      </w:rPr>
    </w:pPr>
  </w:p>
  <w:p w:rsidR="00DB563C" w:rsidRPr="00BD314D" w:rsidRDefault="00106408" w:rsidP="005C26D8">
    <w:pPr>
      <w:pStyle w:val="Footer"/>
      <w:pBdr>
        <w:top w:val="thinThickSmallGap" w:sz="24" w:space="1" w:color="622423"/>
      </w:pBdr>
      <w:tabs>
        <w:tab w:val="right" w:pos="8640"/>
      </w:tabs>
      <w:bidi/>
      <w:rPr>
        <w:rFonts w:cs="AdvertisingBold"/>
        <w:sz w:val="16"/>
        <w:szCs w:val="16"/>
      </w:rPr>
    </w:pPr>
    <w:r w:rsidRPr="00BD314D">
      <w:rPr>
        <w:rFonts w:cs="AdvertisingBold"/>
        <w:sz w:val="16"/>
        <w:szCs w:val="16"/>
        <w:rtl/>
      </w:rPr>
      <w:t>دليل ضمان الجودة والاعتماد الأكاديمي، ج 2، نسخة 3، محرم 1437هـ، الموافق أكتوبر2015م</w:t>
    </w:r>
  </w:p>
  <w:p w:rsidR="00DB563C" w:rsidRDefault="0010640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0302D" w:rsidRPr="0070302D">
      <w:rPr>
        <w:rFonts w:cs="Calibri"/>
        <w:noProof/>
        <w:lang w:val="ar-SA"/>
      </w:rPr>
      <w:t>7</w:t>
    </w:r>
    <w:r>
      <w:fldChar w:fldCharType="end"/>
    </w:r>
  </w:p>
  <w:p w:rsidR="00DB563C" w:rsidRPr="0094487B" w:rsidRDefault="003F4A1D" w:rsidP="0094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1D" w:rsidRDefault="003F4A1D">
      <w:pPr>
        <w:spacing w:after="0" w:line="240" w:lineRule="auto"/>
      </w:pPr>
      <w:r>
        <w:separator/>
      </w:r>
    </w:p>
  </w:footnote>
  <w:footnote w:type="continuationSeparator" w:id="0">
    <w:p w:rsidR="003F4A1D" w:rsidRDefault="003F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Default="00B1488E" w:rsidP="00D71F13">
    <w:pPr>
      <w:pStyle w:val="Header"/>
    </w:pPr>
    <w:r w:rsidRPr="002D35D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9143F" wp14:editId="7A1AA2BA">
              <wp:simplePos x="0" y="0"/>
              <wp:positionH relativeFrom="column">
                <wp:posOffset>4781550</wp:posOffset>
              </wp:positionH>
              <wp:positionV relativeFrom="paragraph">
                <wp:posOffset>-228600</wp:posOffset>
              </wp:positionV>
              <wp:extent cx="1560830" cy="85725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3C" w:rsidRPr="00753AB0" w:rsidRDefault="00106408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DB563C" w:rsidRPr="00753AB0" w:rsidRDefault="00106408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م</w:t>
                          </w:r>
                        </w:p>
                        <w:p w:rsidR="00DB563C" w:rsidRPr="00753AB0" w:rsidRDefault="00106408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9143F" id="Rectangle 13" o:spid="_x0000_s1034" style="position:absolute;margin-left:376.5pt;margin-top:-18pt;width:122.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" filled="f" stroked="f">
              <v:textbox>
                <w:txbxContent>
                  <w:p w:rsidR="00DB563C" w:rsidRPr="00753AB0" w:rsidRDefault="00106408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المملكــة العربيــة السعوديــة</w:t>
                    </w:r>
                  </w:p>
                  <w:p w:rsidR="00DB563C" w:rsidRPr="00753AB0" w:rsidRDefault="00106408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م</w:t>
                    </w:r>
                  </w:p>
                  <w:p w:rsidR="00DB563C" w:rsidRPr="00753AB0" w:rsidRDefault="00106408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 w:rsidR="00106408" w:rsidRPr="002D35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0C0CE" wp14:editId="63918C87">
              <wp:simplePos x="0" y="0"/>
              <wp:positionH relativeFrom="column">
                <wp:posOffset>-636270</wp:posOffset>
              </wp:positionH>
              <wp:positionV relativeFrom="paragraph">
                <wp:posOffset>-79375</wp:posOffset>
              </wp:positionV>
              <wp:extent cx="2334895" cy="624205"/>
              <wp:effectExtent l="1905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3C" w:rsidRPr="00753AB0" w:rsidRDefault="00106408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DB563C" w:rsidRPr="00753AB0" w:rsidRDefault="00106408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DB563C" w:rsidRPr="00753AB0" w:rsidRDefault="00106408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0C0CE" id="Rectangle 14" o:spid="_x0000_s1035" style="position:absolute;margin-left:-50.1pt;margin-top:-6.25pt;width:183.8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9/t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" filled="f" stroked="f">
              <v:textbox>
                <w:txbxContent>
                  <w:p w:rsidR="00DB563C" w:rsidRPr="00753AB0" w:rsidRDefault="00106408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 of Saudi Arabia</w:t>
                    </w:r>
                  </w:p>
                  <w:p w:rsidR="00DB563C" w:rsidRPr="00753AB0" w:rsidRDefault="00106408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DB563C" w:rsidRPr="00753AB0" w:rsidRDefault="00106408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 w:rsidR="001064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18AA5" wp14:editId="30B09124">
              <wp:simplePos x="0" y="0"/>
              <wp:positionH relativeFrom="column">
                <wp:posOffset>2278380</wp:posOffset>
              </wp:positionH>
              <wp:positionV relativeFrom="paragraph">
                <wp:posOffset>-433070</wp:posOffset>
              </wp:positionV>
              <wp:extent cx="1143000" cy="1186815"/>
              <wp:effectExtent l="1905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8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3C" w:rsidRPr="005A5D6B" w:rsidRDefault="00106408" w:rsidP="00D71F13">
                          <w:r w:rsidRPr="0024163E">
                            <w:rPr>
                              <w:noProof/>
                            </w:rPr>
                            <w:drawing>
                              <wp:inline distT="0" distB="0" distL="0" distR="0" wp14:anchorId="61DC131C" wp14:editId="52D60D9C">
                                <wp:extent cx="1143000" cy="1209675"/>
                                <wp:effectExtent l="0" t="0" r="0" b="9525"/>
                                <wp:docPr id="11" name="Picture 11" descr="شعار الهيئة الجديد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" descr="شعار الهيئة الجدي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4000" contrast="-4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18AA5" id="Rectangle 12" o:spid="_x0000_s1036" style="position:absolute;margin-left:179.4pt;margin-top:-34.1pt;width:90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" filled="f" stroked="f">
              <v:textbox>
                <w:txbxContent>
                  <w:p w:rsidR="00DB563C" w:rsidRPr="005A5D6B" w:rsidRDefault="00106408" w:rsidP="00D71F13">
                    <w:r w:rsidRPr="0024163E">
                      <w:rPr>
                        <w:noProof/>
                      </w:rPr>
                      <w:drawing>
                        <wp:inline distT="0" distB="0" distL="0" distR="0" wp14:anchorId="61DC131C" wp14:editId="52D60D9C">
                          <wp:extent cx="1143000" cy="1209675"/>
                          <wp:effectExtent l="0" t="0" r="0" b="9525"/>
                          <wp:docPr id="11" name="Picture 11" descr="شعار الهيئة الجديد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" descr="شعار الهيئة الجدي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4000" contrast="-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06408">
      <w:tab/>
    </w:r>
    <w:r w:rsidR="00106408">
      <w:rPr>
        <w:noProof/>
      </w:rPr>
      <w:tab/>
    </w:r>
  </w:p>
  <w:p w:rsidR="00DB563C" w:rsidRPr="00E9121F" w:rsidRDefault="003F4A1D" w:rsidP="00E9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7055"/>
    <w:multiLevelType w:val="hybridMultilevel"/>
    <w:tmpl w:val="6FF6BA66"/>
    <w:lvl w:ilvl="0" w:tplc="FC247AF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AE7"/>
    <w:multiLevelType w:val="hybridMultilevel"/>
    <w:tmpl w:val="D8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224B6"/>
    <w:multiLevelType w:val="hybridMultilevel"/>
    <w:tmpl w:val="111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8"/>
    <w:rsid w:val="000C1B39"/>
    <w:rsid w:val="000E650A"/>
    <w:rsid w:val="00106408"/>
    <w:rsid w:val="0012084C"/>
    <w:rsid w:val="00170519"/>
    <w:rsid w:val="00216431"/>
    <w:rsid w:val="002427CD"/>
    <w:rsid w:val="00243BF1"/>
    <w:rsid w:val="002505D6"/>
    <w:rsid w:val="00266F1B"/>
    <w:rsid w:val="002C6DD4"/>
    <w:rsid w:val="003C79A2"/>
    <w:rsid w:val="003D0311"/>
    <w:rsid w:val="003F4A1D"/>
    <w:rsid w:val="00403545"/>
    <w:rsid w:val="00446906"/>
    <w:rsid w:val="004746D8"/>
    <w:rsid w:val="004C7303"/>
    <w:rsid w:val="005C4DEE"/>
    <w:rsid w:val="006E0926"/>
    <w:rsid w:val="006F6529"/>
    <w:rsid w:val="0070302D"/>
    <w:rsid w:val="00745C31"/>
    <w:rsid w:val="00781DE5"/>
    <w:rsid w:val="0078782E"/>
    <w:rsid w:val="007A73CA"/>
    <w:rsid w:val="007B2508"/>
    <w:rsid w:val="007B3252"/>
    <w:rsid w:val="0087733F"/>
    <w:rsid w:val="009558A8"/>
    <w:rsid w:val="009625B4"/>
    <w:rsid w:val="00965B35"/>
    <w:rsid w:val="00984AB4"/>
    <w:rsid w:val="009B13D4"/>
    <w:rsid w:val="009B623B"/>
    <w:rsid w:val="009D02B6"/>
    <w:rsid w:val="00B1488E"/>
    <w:rsid w:val="00B22D94"/>
    <w:rsid w:val="00C0056E"/>
    <w:rsid w:val="00CE45FD"/>
    <w:rsid w:val="00DB49FA"/>
    <w:rsid w:val="00E05ED7"/>
    <w:rsid w:val="00E20C99"/>
    <w:rsid w:val="00E41D99"/>
    <w:rsid w:val="00E5485F"/>
    <w:rsid w:val="00E60296"/>
    <w:rsid w:val="00EB36DA"/>
    <w:rsid w:val="00F061B6"/>
    <w:rsid w:val="00F1453C"/>
    <w:rsid w:val="00F3730F"/>
    <w:rsid w:val="00F44AB5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FD97A"/>
  <w15:docId w15:val="{7453D06D-56CE-4433-A7D6-C731B68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29"/>
  </w:style>
  <w:style w:type="paragraph" w:styleId="Heading3">
    <w:name w:val="heading 3"/>
    <w:basedOn w:val="Normal"/>
    <w:next w:val="Normal"/>
    <w:link w:val="Heading3Char"/>
    <w:qFormat/>
    <w:rsid w:val="001705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08"/>
  </w:style>
  <w:style w:type="paragraph" w:styleId="Header">
    <w:name w:val="header"/>
    <w:basedOn w:val="Normal"/>
    <w:link w:val="HeaderChar"/>
    <w:uiPriority w:val="99"/>
    <w:semiHidden/>
    <w:unhideWhenUsed/>
    <w:rsid w:val="00106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408"/>
  </w:style>
  <w:style w:type="character" w:customStyle="1" w:styleId="Heading3Char">
    <w:name w:val="Heading 3 Char"/>
    <w:basedOn w:val="DefaultParagraphFont"/>
    <w:link w:val="Heading3"/>
    <w:rsid w:val="0017051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E4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2017-07-16T08:25:00Z</dcterms:created>
  <dcterms:modified xsi:type="dcterms:W3CDTF">2017-09-27T07:24:00Z</dcterms:modified>
</cp:coreProperties>
</file>