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4" w:rsidRPr="0061335C" w:rsidRDefault="00B075F4" w:rsidP="0061335C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ورقة عمل اكسيل</w:t>
      </w:r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>كترونية(أكسل) قومي بتعبئة الخلايا كما 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</w:p>
    <w:p w:rsidR="0061335C" w:rsidRPr="0061335C" w:rsidRDefault="0061335C" w:rsidP="0061335C">
      <w:pPr>
        <w:pStyle w:val="a6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582E83" w:rsidRPr="00052BDA" w:rsidTr="0038360D">
        <w:tc>
          <w:tcPr>
            <w:tcW w:w="7464" w:type="dxa"/>
            <w:gridSpan w:val="6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بيانات الفرع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tcW w:w="1039" w:type="dxa"/>
          </w:tcPr>
          <w:p w:rsidR="00582E83" w:rsidRPr="00052BDA" w:rsidRDefault="00FF70CC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="00582E83"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مجموع المبيعات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بدر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ماجد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8214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عمر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474CE2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أعلى قيمة 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A941E5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أدني قيمة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7F15AC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المتوسط 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B075F4" w:rsidP="00B075F4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بتنسيق الخلايا</w:t>
      </w:r>
      <w:bookmarkStart w:id="0" w:name="_GoBack"/>
      <w:bookmarkEnd w:id="0"/>
      <w:r w:rsidR="002D2742" w:rsidRPr="00C15553">
        <w:rPr>
          <w:rFonts w:hint="cs"/>
          <w:b/>
          <w:bCs/>
          <w:sz w:val="28"/>
          <w:szCs w:val="28"/>
          <w:rtl/>
          <w:lang w:bidi="ar-LB"/>
        </w:rPr>
        <w:t xml:space="preserve"> 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</w:p>
    <w:p w:rsidR="002D2742" w:rsidRPr="00C15553" w:rsidRDefault="002D2742" w:rsidP="0061335C">
      <w:pPr>
        <w:bidi/>
        <w:spacing w:before="120" w:after="120" w:line="276" w:lineRule="auto"/>
        <w:ind w:left="540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 ( </w:t>
      </w:r>
      <w:r w:rsidR="00F319A6">
        <w:rPr>
          <w:rFonts w:hint="cs"/>
          <w:b/>
          <w:bCs/>
          <w:rtl/>
          <w:lang w:bidi="ar-LB"/>
        </w:rPr>
        <w:t>غيري عرض الأعمدة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نوع ولون وحجم الخط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</w:t>
      </w:r>
      <w:r w:rsidR="00D52A88" w:rsidRPr="00C15553">
        <w:rPr>
          <w:rFonts w:hint="cs"/>
          <w:b/>
          <w:bCs/>
          <w:rtl/>
          <w:lang w:bidi="ar-LB"/>
        </w:rPr>
        <w:t>لون الخلفية للصف</w:t>
      </w:r>
      <w:r w:rsidRPr="00C15553">
        <w:rPr>
          <w:rFonts w:hint="cs"/>
          <w:b/>
          <w:bCs/>
          <w:rtl/>
          <w:lang w:bidi="ar-LB"/>
        </w:rPr>
        <w:t xml:space="preserve"> الأول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>
        <w:rPr>
          <w:b/>
          <w:bCs/>
          <w:sz w:val="28"/>
          <w:szCs w:val="28"/>
          <w:rtl/>
          <w:lang w:bidi="ar-LB"/>
        </w:rPr>
        <w:t>–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 w:rsidRPr="00582E83">
        <w:rPr>
          <w:rFonts w:hint="cs"/>
          <w:b/>
          <w:bCs/>
          <w:rtl/>
          <w:lang w:bidi="ar-LB"/>
        </w:rPr>
        <w:t>ضعي حدود للجدول</w:t>
      </w:r>
      <w:r w:rsidRPr="00582E83">
        <w:rPr>
          <w:rFonts w:hint="cs"/>
          <w:sz w:val="28"/>
          <w:szCs w:val="28"/>
          <w:rtl/>
          <w:lang w:bidi="ar-LB"/>
        </w:rPr>
        <w:t xml:space="preserve"> </w:t>
      </w:r>
      <w:r w:rsidR="00D52A88" w:rsidRPr="00C15553">
        <w:rPr>
          <w:rFonts w:hint="cs"/>
          <w:b/>
          <w:bCs/>
          <w:sz w:val="28"/>
          <w:szCs w:val="28"/>
          <w:rtl/>
          <w:lang w:bidi="ar-LB"/>
        </w:rPr>
        <w:t>)</w:t>
      </w:r>
    </w:p>
    <w:p w:rsidR="00582E83" w:rsidRP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عمود بعنوان "الفرع" بجانب عمود "اسم المندوب" واضيفي " العليا" لجميع خلايا العمود</w:t>
      </w:r>
      <w:r w:rsidRPr="00582E83">
        <w:rPr>
          <w:rFonts w:hint="cs"/>
          <w:b/>
          <w:bCs/>
          <w:rtl/>
          <w:lang w:bidi="ar-LB"/>
        </w:rPr>
        <w:t>.</w:t>
      </w:r>
    </w:p>
    <w:p w:rsidR="003D2CF6" w:rsidRDefault="003D2CF6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بحساب 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>مجموع المبيعات باستخدام صيغة جمع 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فاصلة الالاف وعملة الريال السعودي.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رتبي البيانات تصاعديا بناء على مجموع البيانات.</w:t>
      </w:r>
    </w:p>
    <w:p w:rsidR="00582E83" w:rsidRDefault="00052BDA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غيري اسم الورقة إلى اسم فرع العليا واحذفي الورقة الثالثة</w:t>
      </w:r>
      <w:r w:rsidR="00582E83"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B075F4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بإدراج تخطيط عمودي بناء على بيانات اسم المندوب و مجموع المبيعات .</w:t>
      </w:r>
    </w:p>
    <w:p w:rsidR="00B075F4" w:rsidRPr="00B075F4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rFonts w:hint="cs"/>
          <w:b/>
          <w:bCs/>
          <w:sz w:val="28"/>
          <w:szCs w:val="28"/>
          <w:lang w:bidi="ar-LB"/>
        </w:rPr>
      </w:pPr>
      <w:r w:rsidRPr="00B075F4">
        <w:rPr>
          <w:rFonts w:hint="cs"/>
          <w:b/>
          <w:bCs/>
          <w:sz w:val="28"/>
          <w:szCs w:val="28"/>
          <w:rtl/>
          <w:lang w:bidi="ar-LB"/>
        </w:rPr>
        <w:t>ضعي عنوان رئيسي للرسم ( مجموع المبيعات  ) , وعناوين مناسبة للمحاور العمودي و الأفقي و اظهري قيم المجموع  فوق الأعمدة , نسقي ا</w:t>
      </w:r>
      <w:r w:rsidRPr="00B075F4">
        <w:rPr>
          <w:rFonts w:hint="cs"/>
          <w:b/>
          <w:bCs/>
          <w:sz w:val="28"/>
          <w:szCs w:val="28"/>
          <w:rtl/>
          <w:lang w:bidi="ar-LB"/>
        </w:rPr>
        <w:t>لمخطط بحيث يظهر باللون الأحمر ،</w:t>
      </w:r>
      <w:r w:rsidRPr="00B075F4">
        <w:rPr>
          <w:b/>
          <w:bCs/>
          <w:sz w:val="28"/>
          <w:szCs w:val="28"/>
          <w:rtl/>
          <w:lang w:bidi="ar-LB"/>
        </w:rPr>
        <w:t xml:space="preserve"> </w:t>
      </w:r>
      <w:r w:rsidRPr="00B075F4">
        <w:rPr>
          <w:rFonts w:hint="cs"/>
          <w:b/>
          <w:bCs/>
          <w:sz w:val="28"/>
          <w:szCs w:val="28"/>
          <w:rtl/>
          <w:lang w:bidi="ar-LB"/>
        </w:rPr>
        <w:t>قومي بنقل المخطط إلى ورقة عمل جديدة</w:t>
      </w:r>
      <w:r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B075F4" w:rsidRPr="00B075F4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rFonts w:hint="cs"/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بحساب أعلى قيمة وأدنى قيمة والمتوسط ل</w:t>
      </w:r>
      <w:r>
        <w:rPr>
          <w:rFonts w:hint="cs"/>
          <w:b/>
          <w:bCs/>
          <w:sz w:val="28"/>
          <w:szCs w:val="28"/>
          <w:rtl/>
          <w:lang w:bidi="ar-LB"/>
        </w:rPr>
        <w:t>عمود مجموع المبيعات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مستخدمة الصيغ في اكسيل .</w:t>
      </w:r>
    </w:p>
    <w:p w:rsidR="0061335C" w:rsidRPr="004B0724" w:rsidRDefault="0061335C" w:rsidP="00B075F4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بحفظ الملف باسمك على سطح المكتب</w:t>
      </w:r>
      <w:r w:rsidR="00B075F4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.</w:t>
      </w:r>
    </w:p>
    <w:sectPr w:rsidR="0061335C" w:rsidRPr="004B0724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8"/>
    <w:rsid w:val="0004101A"/>
    <w:rsid w:val="00043AFD"/>
    <w:rsid w:val="00044AA4"/>
    <w:rsid w:val="00050992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622D7"/>
    <w:rsid w:val="00802182"/>
    <w:rsid w:val="00827651"/>
    <w:rsid w:val="008B4407"/>
    <w:rsid w:val="00943030"/>
    <w:rsid w:val="00966E5F"/>
    <w:rsid w:val="009E5038"/>
    <w:rsid w:val="009F5CD0"/>
    <w:rsid w:val="00A5128A"/>
    <w:rsid w:val="00A877BA"/>
    <w:rsid w:val="00B075F4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user</cp:lastModifiedBy>
  <cp:revision>4</cp:revision>
  <cp:lastPrinted>2012-03-31T21:37:00Z</cp:lastPrinted>
  <dcterms:created xsi:type="dcterms:W3CDTF">2017-04-22T12:46:00Z</dcterms:created>
  <dcterms:modified xsi:type="dcterms:W3CDTF">2017-04-22T12:51:00Z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