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096A" w14:textId="77777777" w:rsidR="00465F28" w:rsidRPr="00B64F3C" w:rsidRDefault="000D4D12" w:rsidP="00736C31">
      <w:pPr>
        <w:pStyle w:val="Heading5"/>
        <w:spacing w:before="0" w:after="0"/>
        <w:ind w:left="-964" w:right="-709"/>
        <w:rPr>
          <w:b w:val="0"/>
          <w:bCs w:val="0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31167DEF" wp14:editId="46EA1A1B">
            <wp:simplePos x="0" y="0"/>
            <wp:positionH relativeFrom="column">
              <wp:posOffset>2134870</wp:posOffset>
            </wp:positionH>
            <wp:positionV relativeFrom="paragraph">
              <wp:posOffset>-104775</wp:posOffset>
            </wp:positionV>
            <wp:extent cx="2057400" cy="866775"/>
            <wp:effectExtent l="0" t="0" r="0" b="0"/>
            <wp:wrapNone/>
            <wp:docPr id="2" name="Picture 2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F28">
        <w:rPr>
          <w:rFonts w:hint="cs"/>
          <w:sz w:val="28"/>
          <w:szCs w:val="28"/>
          <w:rtl/>
        </w:rPr>
        <w:t xml:space="preserve"> </w:t>
      </w:r>
      <w:r w:rsidR="00465F28"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>جامعة الملك سعود</w:t>
      </w:r>
      <w:r w:rsidR="00465F28" w:rsidRPr="005F56B5">
        <w:rPr>
          <w:rFonts w:hint="cs"/>
          <w:b w:val="0"/>
          <w:bCs w:val="0"/>
          <w:sz w:val="28"/>
          <w:szCs w:val="28"/>
          <w:rtl/>
        </w:rPr>
        <w:t xml:space="preserve">  </w:t>
      </w:r>
      <w:r w:rsidR="00465F28" w:rsidRPr="00B64F3C">
        <w:rPr>
          <w:rFonts w:hint="cs"/>
          <w:b w:val="0"/>
          <w:bCs w:val="0"/>
          <w:sz w:val="28"/>
          <w:szCs w:val="28"/>
          <w:rtl/>
        </w:rPr>
        <w:t xml:space="preserve">                                 </w:t>
      </w:r>
      <w:r w:rsidR="00465F28">
        <w:rPr>
          <w:rFonts w:hint="cs"/>
          <w:b w:val="0"/>
          <w:bCs w:val="0"/>
          <w:sz w:val="28"/>
          <w:szCs w:val="28"/>
          <w:rtl/>
        </w:rPr>
        <w:t xml:space="preserve">                                    </w:t>
      </w:r>
      <w:r w:rsidR="00465F28" w:rsidRPr="00B64F3C">
        <w:rPr>
          <w:rFonts w:hint="cs"/>
          <w:b w:val="0"/>
          <w:bCs w:val="0"/>
          <w:sz w:val="28"/>
          <w:szCs w:val="28"/>
          <w:rtl/>
        </w:rPr>
        <w:t xml:space="preserve">  </w:t>
      </w:r>
      <w:r w:rsidR="00465F28" w:rsidRPr="00465F28">
        <w:rPr>
          <w:rFonts w:ascii="Times New Roman" w:eastAsia="SimSun" w:hAnsi="Times New Roman" w:cs="Simplified Arabic"/>
          <w:i w:val="0"/>
          <w:iCs w:val="0"/>
          <w:sz w:val="22"/>
          <w:szCs w:val="22"/>
        </w:rPr>
        <w:t>King Saud university</w:t>
      </w:r>
    </w:p>
    <w:p w14:paraId="6FA01666" w14:textId="77777777" w:rsidR="00465F28" w:rsidRPr="00B64F3C" w:rsidRDefault="00465F28" w:rsidP="00736C31">
      <w:pPr>
        <w:pStyle w:val="Heading5"/>
        <w:spacing w:before="0" w:after="0"/>
        <w:ind w:left="-964" w:right="-567"/>
        <w:rPr>
          <w:b w:val="0"/>
          <w:bCs w:val="0"/>
          <w:sz w:val="28"/>
          <w:szCs w:val="28"/>
          <w:rtl/>
        </w:rPr>
      </w:pPr>
      <w:r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   كلية المجتمع </w:t>
      </w:r>
      <w:r w:rsidRPr="00B64F3C">
        <w:rPr>
          <w:rFonts w:hint="cs"/>
          <w:b w:val="0"/>
          <w:bCs w:val="0"/>
          <w:sz w:val="28"/>
          <w:szCs w:val="28"/>
          <w:rtl/>
        </w:rPr>
        <w:t xml:space="preserve">                                      </w:t>
      </w:r>
      <w:r>
        <w:rPr>
          <w:rFonts w:hint="cs"/>
          <w:b w:val="0"/>
          <w:bCs w:val="0"/>
          <w:sz w:val="28"/>
          <w:szCs w:val="28"/>
          <w:rtl/>
        </w:rPr>
        <w:t xml:space="preserve">                                   </w:t>
      </w:r>
      <w:r w:rsidRPr="00B64F3C">
        <w:rPr>
          <w:rFonts w:hint="cs"/>
          <w:b w:val="0"/>
          <w:bCs w:val="0"/>
          <w:sz w:val="28"/>
          <w:szCs w:val="28"/>
          <w:rtl/>
        </w:rPr>
        <w:t xml:space="preserve">    </w:t>
      </w:r>
      <w:r w:rsidRPr="00465F28">
        <w:rPr>
          <w:rFonts w:ascii="Times New Roman" w:eastAsia="SimSun" w:hAnsi="Times New Roman" w:cs="Simplified Arabic"/>
          <w:i w:val="0"/>
          <w:iCs w:val="0"/>
          <w:sz w:val="22"/>
          <w:szCs w:val="22"/>
        </w:rPr>
        <w:t>community college</w:t>
      </w:r>
      <w:r w:rsidRPr="00B64F3C">
        <w:rPr>
          <w:rFonts w:hint="cs"/>
          <w:b w:val="0"/>
          <w:bCs w:val="0"/>
          <w:sz w:val="28"/>
          <w:szCs w:val="28"/>
          <w:rtl/>
        </w:rPr>
        <w:t xml:space="preserve">            </w:t>
      </w:r>
    </w:p>
    <w:p w14:paraId="6B8840A9" w14:textId="77777777" w:rsidR="00465F28" w:rsidRPr="00465F28" w:rsidRDefault="00465F28" w:rsidP="00736C31">
      <w:pPr>
        <w:pStyle w:val="Heading5"/>
        <w:spacing w:before="0" w:after="0"/>
        <w:ind w:left="-964" w:right="-567"/>
        <w:rPr>
          <w:rFonts w:ascii="Times New Roman" w:eastAsia="SimSun" w:hAnsi="Times New Roman" w:cs="Simplified Arabic"/>
          <w:i w:val="0"/>
          <w:iCs w:val="0"/>
          <w:sz w:val="28"/>
          <w:szCs w:val="28"/>
          <w:rtl/>
        </w:rPr>
      </w:pPr>
      <w:r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</w:t>
      </w:r>
      <w:r w:rsidRPr="00465F28">
        <w:rPr>
          <w:rFonts w:ascii="Times New Roman" w:eastAsia="SimSun" w:hAnsi="Times New Roman" w:cs="Simplified Arabic"/>
          <w:i w:val="0"/>
          <w:iCs w:val="0"/>
          <w:sz w:val="28"/>
          <w:szCs w:val="28"/>
          <w:rtl/>
        </w:rPr>
        <w:t>قسم العلوم الإدارية</w:t>
      </w:r>
      <w:r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                          </w:t>
      </w:r>
      <w:r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          </w:t>
      </w:r>
      <w:r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            </w:t>
      </w:r>
      <w:r w:rsidRPr="00465F28">
        <w:rPr>
          <w:rFonts w:ascii="Times New Roman" w:eastAsia="SimSun" w:hAnsi="Times New Roman" w:cs="Simplified Arabic"/>
          <w:i w:val="0"/>
          <w:iCs w:val="0"/>
          <w:sz w:val="22"/>
          <w:szCs w:val="22"/>
        </w:rPr>
        <w:t>Administrative Sciences Department</w:t>
      </w:r>
      <w:r w:rsidRPr="00465F28">
        <w:rPr>
          <w:rFonts w:ascii="Times New Roman" w:eastAsia="SimSun" w:hAnsi="Times New Roman" w:cs="Simplified Arabic" w:hint="cs"/>
          <w:i w:val="0"/>
          <w:iCs w:val="0"/>
          <w:sz w:val="22"/>
          <w:szCs w:val="22"/>
          <w:rtl/>
        </w:rPr>
        <w:t xml:space="preserve"> </w:t>
      </w:r>
      <w:r w:rsidRPr="00465F28">
        <w:rPr>
          <w:rFonts w:ascii="Times New Roman" w:eastAsia="SimSun" w:hAnsi="Times New Roman" w:cs="Simplified Arabic" w:hint="cs"/>
          <w:i w:val="0"/>
          <w:iCs w:val="0"/>
          <w:sz w:val="28"/>
          <w:szCs w:val="28"/>
          <w:rtl/>
        </w:rPr>
        <w:t xml:space="preserve">           </w:t>
      </w:r>
    </w:p>
    <w:p w14:paraId="65258C1A" w14:textId="77777777" w:rsidR="00736C31" w:rsidRPr="00736C31" w:rsidRDefault="00736C31" w:rsidP="00E40A7A">
      <w:pPr>
        <w:jc w:val="center"/>
        <w:rPr>
          <w:rFonts w:cs="Simplified Arabic"/>
          <w:b/>
          <w:bCs/>
          <w:sz w:val="12"/>
          <w:szCs w:val="12"/>
          <w:u w:val="single"/>
          <w:rtl/>
        </w:rPr>
      </w:pPr>
    </w:p>
    <w:p w14:paraId="6C7CB342" w14:textId="77777777" w:rsidR="0070696D" w:rsidRDefault="00A925FF" w:rsidP="00E40A7A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وصف </w:t>
      </w:r>
      <w:r w:rsidR="00E40A7A" w:rsidRPr="00633181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المقرر</w:t>
      </w:r>
      <w:proofErr w:type="gramEnd"/>
    </w:p>
    <w:p w14:paraId="06F5E7D0" w14:textId="77777777" w:rsidR="0070696D" w:rsidRPr="00633181" w:rsidRDefault="0070696D" w:rsidP="0070696D">
      <w:pPr>
        <w:numPr>
          <w:ilvl w:val="0"/>
          <w:numId w:val="3"/>
        </w:numPr>
        <w:rPr>
          <w:rFonts w:cs="Simplified Arabic"/>
          <w:b/>
          <w:bCs/>
          <w:u w:val="single"/>
        </w:rPr>
      </w:pPr>
      <w:r w:rsidRPr="00633181">
        <w:rPr>
          <w:rFonts w:cs="Simplified Arabic" w:hint="cs"/>
          <w:b/>
          <w:bCs/>
          <w:u w:val="single"/>
          <w:rtl/>
        </w:rPr>
        <w:t>بيانات المقرر</w:t>
      </w:r>
      <w:r w:rsidR="00633181">
        <w:rPr>
          <w:rFonts w:cs="Simplified Arabic" w:hint="cs"/>
          <w:b/>
          <w:bCs/>
          <w:u w:val="single"/>
          <w:rtl/>
        </w:rPr>
        <w:t>:</w:t>
      </w:r>
    </w:p>
    <w:p w14:paraId="22CABB5B" w14:textId="77777777" w:rsidR="00633181" w:rsidRPr="00736C31" w:rsidRDefault="00633181" w:rsidP="00633181">
      <w:pPr>
        <w:ind w:left="720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638"/>
      </w:tblGrid>
      <w:tr w:rsidR="0070696D" w:rsidRPr="0070696D" w14:paraId="69CB960D" w14:textId="77777777" w:rsidTr="00736C31">
        <w:trPr>
          <w:jc w:val="center"/>
        </w:trPr>
        <w:tc>
          <w:tcPr>
            <w:tcW w:w="1803" w:type="dxa"/>
            <w:shd w:val="clear" w:color="auto" w:fill="D9D9D9"/>
          </w:tcPr>
          <w:p w14:paraId="56824CA7" w14:textId="77777777" w:rsidR="0070696D" w:rsidRPr="007E7498" w:rsidRDefault="0070696D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E7498">
              <w:rPr>
                <w:rFonts w:cs="Simplified Arabic" w:hint="cs"/>
                <w:b/>
                <w:bCs/>
                <w:rtl/>
              </w:rPr>
              <w:t>اسم المقرر</w:t>
            </w:r>
          </w:p>
        </w:tc>
        <w:tc>
          <w:tcPr>
            <w:tcW w:w="7389" w:type="dxa"/>
          </w:tcPr>
          <w:p w14:paraId="5FC37E27" w14:textId="77777777" w:rsidR="0070696D" w:rsidRPr="007E7498" w:rsidRDefault="00736C31" w:rsidP="00F143FD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مبادئ الاقتصاد</w:t>
            </w:r>
          </w:p>
        </w:tc>
      </w:tr>
      <w:tr w:rsidR="0070696D" w:rsidRPr="0070696D" w14:paraId="0917C4F4" w14:textId="77777777" w:rsidTr="00736C31">
        <w:trPr>
          <w:jc w:val="center"/>
        </w:trPr>
        <w:tc>
          <w:tcPr>
            <w:tcW w:w="1803" w:type="dxa"/>
            <w:shd w:val="clear" w:color="auto" w:fill="D9D9D9"/>
          </w:tcPr>
          <w:p w14:paraId="4248628A" w14:textId="77777777" w:rsidR="0070696D" w:rsidRPr="007E7498" w:rsidRDefault="0070696D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E7498">
              <w:rPr>
                <w:rFonts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7389" w:type="dxa"/>
          </w:tcPr>
          <w:p w14:paraId="6DF91E99" w14:textId="77777777" w:rsidR="0070696D" w:rsidRPr="007E7498" w:rsidRDefault="000D4D12" w:rsidP="00EA51C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1216</w:t>
            </w:r>
            <w:r w:rsidR="00736C31">
              <w:rPr>
                <w:rFonts w:cs="Simplified Arabic" w:hint="cs"/>
                <w:b/>
                <w:bCs/>
                <w:rtl/>
              </w:rPr>
              <w:t xml:space="preserve"> قصد</w:t>
            </w:r>
          </w:p>
        </w:tc>
      </w:tr>
      <w:tr w:rsidR="0070696D" w:rsidRPr="0070696D" w14:paraId="7D04C844" w14:textId="77777777" w:rsidTr="00736C31">
        <w:trPr>
          <w:jc w:val="center"/>
        </w:trPr>
        <w:tc>
          <w:tcPr>
            <w:tcW w:w="1803" w:type="dxa"/>
            <w:shd w:val="clear" w:color="auto" w:fill="D9D9D9"/>
          </w:tcPr>
          <w:p w14:paraId="6FEB715F" w14:textId="77777777" w:rsidR="0070696D" w:rsidRPr="007E7498" w:rsidRDefault="0070696D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E7498">
              <w:rPr>
                <w:rFonts w:cs="Simplified Arabic" w:hint="cs"/>
                <w:b/>
                <w:bCs/>
                <w:rtl/>
              </w:rPr>
              <w:t>مدرس المقرر</w:t>
            </w:r>
          </w:p>
        </w:tc>
        <w:tc>
          <w:tcPr>
            <w:tcW w:w="7389" w:type="dxa"/>
          </w:tcPr>
          <w:p w14:paraId="36693436" w14:textId="77777777" w:rsidR="0070696D" w:rsidRPr="007E7498" w:rsidRDefault="005D7CFF" w:rsidP="005D7CFF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يزيد</w:t>
            </w:r>
            <w:r w:rsidR="00465F2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المقحم</w:t>
            </w:r>
          </w:p>
        </w:tc>
      </w:tr>
      <w:tr w:rsidR="0070696D" w:rsidRPr="0070696D" w14:paraId="35066AF1" w14:textId="77777777" w:rsidTr="00736C31">
        <w:trPr>
          <w:jc w:val="center"/>
        </w:trPr>
        <w:tc>
          <w:tcPr>
            <w:tcW w:w="1803" w:type="dxa"/>
            <w:shd w:val="clear" w:color="auto" w:fill="D9D9D9"/>
          </w:tcPr>
          <w:p w14:paraId="3B83D1F0" w14:textId="77777777" w:rsidR="0070696D" w:rsidRPr="007E7498" w:rsidRDefault="0070696D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E749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7389" w:type="dxa"/>
          </w:tcPr>
          <w:p w14:paraId="4B19BA21" w14:textId="73B502C4" w:rsidR="0070696D" w:rsidRPr="007E7498" w:rsidRDefault="00497394" w:rsidP="00633181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lang w:bidi="ar-EG"/>
              </w:rPr>
              <w:t>Second</w:t>
            </w:r>
            <w:r w:rsidR="0099122F">
              <w:rPr>
                <w:rFonts w:cs="Simplified Arabic"/>
                <w:b/>
                <w:bCs/>
                <w:lang w:bidi="ar-EG"/>
              </w:rPr>
              <w:t xml:space="preserve"> Semester</w:t>
            </w:r>
            <w:r w:rsidR="00C83BC1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0696D" w:rsidRPr="0070696D" w14:paraId="5F818439" w14:textId="77777777" w:rsidTr="00736C31">
        <w:trPr>
          <w:trHeight w:val="390"/>
          <w:jc w:val="center"/>
        </w:trPr>
        <w:tc>
          <w:tcPr>
            <w:tcW w:w="1803" w:type="dxa"/>
            <w:shd w:val="clear" w:color="auto" w:fill="D9D9D9"/>
          </w:tcPr>
          <w:p w14:paraId="5241690E" w14:textId="77777777" w:rsidR="0070696D" w:rsidRPr="007E7498" w:rsidRDefault="0070696D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E7498">
              <w:rPr>
                <w:rFonts w:cs="Simplified Arabic" w:hint="cs"/>
                <w:b/>
                <w:bCs/>
                <w:rtl/>
              </w:rPr>
              <w:t>العام الجامعي</w:t>
            </w:r>
          </w:p>
        </w:tc>
        <w:tc>
          <w:tcPr>
            <w:tcW w:w="7389" w:type="dxa"/>
          </w:tcPr>
          <w:p w14:paraId="32681F32" w14:textId="3D0E1E49" w:rsidR="0070696D" w:rsidRPr="007E7498" w:rsidRDefault="000D4D12" w:rsidP="00FC642D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14</w:t>
            </w:r>
            <w:r w:rsidR="0099122F">
              <w:rPr>
                <w:rFonts w:cs="Simplified Arabic"/>
                <w:b/>
                <w:bCs/>
              </w:rPr>
              <w:t>4</w:t>
            </w:r>
            <w:r w:rsidR="00FC642D">
              <w:rPr>
                <w:rFonts w:cs="Simplified Arabic"/>
                <w:b/>
                <w:bCs/>
              </w:rPr>
              <w:t>1</w:t>
            </w:r>
            <w:r w:rsidR="00F143FD">
              <w:rPr>
                <w:rFonts w:cs="Simplified Arabic" w:hint="cs"/>
                <w:b/>
                <w:bCs/>
                <w:rtl/>
              </w:rPr>
              <w:t xml:space="preserve"> هـــــ</w:t>
            </w:r>
          </w:p>
        </w:tc>
      </w:tr>
      <w:tr w:rsidR="00207EA9" w:rsidRPr="0070696D" w14:paraId="5801CCFA" w14:textId="77777777" w:rsidTr="00736C31">
        <w:trPr>
          <w:trHeight w:val="285"/>
          <w:jc w:val="center"/>
        </w:trPr>
        <w:tc>
          <w:tcPr>
            <w:tcW w:w="1803" w:type="dxa"/>
            <w:shd w:val="clear" w:color="auto" w:fill="D9D9D9"/>
          </w:tcPr>
          <w:p w14:paraId="06BA6E5B" w14:textId="77777777" w:rsidR="00207EA9" w:rsidRPr="00207EA9" w:rsidRDefault="00207EA9" w:rsidP="00736C31">
            <w:pPr>
              <w:jc w:val="center"/>
              <w:rPr>
                <w:rFonts w:cs="Simplified Arabic"/>
                <w:b/>
                <w:bCs/>
              </w:rPr>
            </w:pPr>
            <w:r w:rsidRPr="00207EA9">
              <w:rPr>
                <w:rFonts w:cs="Simplified Arabic" w:hint="cs"/>
                <w:b/>
                <w:bCs/>
                <w:rtl/>
              </w:rPr>
              <w:t>البريد</w:t>
            </w:r>
            <w:r w:rsidRPr="00207EA9">
              <w:rPr>
                <w:rFonts w:cs="Simplified Arabic"/>
                <w:b/>
                <w:bCs/>
                <w:rtl/>
              </w:rPr>
              <w:t xml:space="preserve"> الالكتروني</w:t>
            </w:r>
          </w:p>
        </w:tc>
        <w:tc>
          <w:tcPr>
            <w:tcW w:w="7389" w:type="dxa"/>
          </w:tcPr>
          <w:p w14:paraId="39283EE6" w14:textId="77777777" w:rsidR="00207EA9" w:rsidRPr="00B26ED1" w:rsidRDefault="000D4D12" w:rsidP="0063318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B26ED1">
              <w:rPr>
                <w:rFonts w:cs="Simplified Arabic"/>
                <w:b/>
                <w:bCs/>
                <w:sz w:val="28"/>
                <w:szCs w:val="28"/>
              </w:rPr>
              <w:t>yalmoaheem</w:t>
            </w:r>
            <w:r w:rsidR="00F143FD" w:rsidRPr="00B26ED1">
              <w:rPr>
                <w:rFonts w:cs="Simplified Arabic"/>
                <w:b/>
                <w:bCs/>
                <w:sz w:val="28"/>
                <w:szCs w:val="28"/>
              </w:rPr>
              <w:t>@ksu.edu.sa</w:t>
            </w:r>
          </w:p>
        </w:tc>
      </w:tr>
      <w:tr w:rsidR="00207EA9" w:rsidRPr="0070696D" w14:paraId="784CCC63" w14:textId="77777777" w:rsidTr="00736C31">
        <w:trPr>
          <w:trHeight w:val="240"/>
          <w:jc w:val="center"/>
        </w:trPr>
        <w:tc>
          <w:tcPr>
            <w:tcW w:w="1803" w:type="dxa"/>
            <w:shd w:val="clear" w:color="auto" w:fill="D9D9D9"/>
          </w:tcPr>
          <w:p w14:paraId="58218157" w14:textId="77777777" w:rsidR="00207EA9" w:rsidRPr="00207EA9" w:rsidRDefault="00207EA9" w:rsidP="00736C31">
            <w:pPr>
              <w:jc w:val="center"/>
              <w:rPr>
                <w:rFonts w:cs="Simplified Arabic"/>
                <w:b/>
                <w:bCs/>
              </w:rPr>
            </w:pPr>
            <w:r w:rsidRPr="00207EA9">
              <w:rPr>
                <w:rFonts w:cs="Simplified Arabic" w:hint="cs"/>
                <w:b/>
                <w:bCs/>
                <w:rtl/>
              </w:rPr>
              <w:t>رقم المكتب</w:t>
            </w:r>
          </w:p>
        </w:tc>
        <w:tc>
          <w:tcPr>
            <w:tcW w:w="7389" w:type="dxa"/>
          </w:tcPr>
          <w:p w14:paraId="186BBD60" w14:textId="77777777" w:rsidR="00207EA9" w:rsidRPr="007E7498" w:rsidRDefault="000D4D12" w:rsidP="000D4D12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مبنى3/ الدور5</w:t>
            </w:r>
            <w:r w:rsidR="00736C31">
              <w:rPr>
                <w:rFonts w:cs="Simplified Arabic" w:hint="cs"/>
                <w:b/>
                <w:bCs/>
                <w:rtl/>
              </w:rPr>
              <w:t xml:space="preserve"> / مكتب رقم </w:t>
            </w: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</w:tr>
      <w:tr w:rsidR="00207EA9" w:rsidRPr="0070696D" w14:paraId="5237CBA3" w14:textId="77777777" w:rsidTr="00736C31">
        <w:trPr>
          <w:trHeight w:val="150"/>
          <w:jc w:val="center"/>
        </w:trPr>
        <w:tc>
          <w:tcPr>
            <w:tcW w:w="1803" w:type="dxa"/>
            <w:shd w:val="clear" w:color="auto" w:fill="D9D9D9"/>
          </w:tcPr>
          <w:p w14:paraId="3549DADE" w14:textId="77777777" w:rsidR="00207EA9" w:rsidRPr="00207EA9" w:rsidRDefault="00207EA9" w:rsidP="00736C31">
            <w:pPr>
              <w:jc w:val="center"/>
              <w:rPr>
                <w:rFonts w:cs="Simplified Arabic"/>
                <w:b/>
                <w:bCs/>
              </w:rPr>
            </w:pPr>
            <w:r w:rsidRPr="00207EA9">
              <w:rPr>
                <w:rFonts w:cs="Simplified Arabic" w:hint="cs"/>
                <w:b/>
                <w:bCs/>
                <w:rtl/>
              </w:rPr>
              <w:t>رقم الشعبة</w:t>
            </w:r>
          </w:p>
        </w:tc>
        <w:tc>
          <w:tcPr>
            <w:tcW w:w="7389" w:type="dxa"/>
          </w:tcPr>
          <w:p w14:paraId="6D5E3583" w14:textId="3252EA65" w:rsidR="00207EA9" w:rsidRPr="007E7498" w:rsidRDefault="00B30BA4" w:rsidP="00B16E3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2182</w:t>
            </w:r>
            <w:bookmarkStart w:id="0" w:name="_GoBack"/>
            <w:bookmarkEnd w:id="0"/>
          </w:p>
        </w:tc>
      </w:tr>
    </w:tbl>
    <w:p w14:paraId="418C1F88" w14:textId="77777777" w:rsidR="0070696D" w:rsidRPr="00633181" w:rsidRDefault="0070696D" w:rsidP="0070696D">
      <w:pPr>
        <w:numPr>
          <w:ilvl w:val="0"/>
          <w:numId w:val="3"/>
        </w:numPr>
        <w:rPr>
          <w:rFonts w:cs="Simplified Arabic"/>
          <w:b/>
          <w:bCs/>
        </w:rPr>
      </w:pPr>
      <w:r w:rsidRPr="00633181">
        <w:rPr>
          <w:rFonts w:cs="Simplified Arabic" w:hint="cs"/>
          <w:b/>
          <w:bCs/>
          <w:u w:val="single"/>
          <w:rtl/>
        </w:rPr>
        <w:t xml:space="preserve">جدول الساعات الدراسية </w:t>
      </w:r>
      <w:proofErr w:type="gramStart"/>
      <w:r w:rsidRPr="00633181">
        <w:rPr>
          <w:rFonts w:cs="Simplified Arabic" w:hint="cs"/>
          <w:b/>
          <w:bCs/>
          <w:u w:val="single"/>
          <w:rtl/>
        </w:rPr>
        <w:t>و المكتبية</w:t>
      </w:r>
      <w:proofErr w:type="gramEnd"/>
      <w:r w:rsidR="00633181">
        <w:rPr>
          <w:rFonts w:cs="Simplified Arabic" w:hint="cs"/>
          <w:b/>
          <w:bCs/>
          <w:rtl/>
        </w:rPr>
        <w:t>:</w:t>
      </w:r>
      <w:r w:rsidRPr="00633181">
        <w:rPr>
          <w:rFonts w:cs="Simplified Arabic" w:hint="cs"/>
          <w:b/>
          <w:bCs/>
          <w:rtl/>
        </w:rPr>
        <w:t xml:space="preserve"> </w:t>
      </w:r>
    </w:p>
    <w:tbl>
      <w:tblPr>
        <w:bidiVisual/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24"/>
        <w:gridCol w:w="1525"/>
        <w:gridCol w:w="1524"/>
        <w:gridCol w:w="1525"/>
        <w:gridCol w:w="1525"/>
      </w:tblGrid>
      <w:tr w:rsidR="00B33BAD" w:rsidRPr="00633181" w14:paraId="661CA868" w14:textId="77777777" w:rsidTr="00736C31">
        <w:trPr>
          <w:jc w:val="center"/>
        </w:trPr>
        <w:tc>
          <w:tcPr>
            <w:tcW w:w="1575" w:type="dxa"/>
            <w:vAlign w:val="center"/>
          </w:tcPr>
          <w:p w14:paraId="37A26CCA" w14:textId="77777777" w:rsidR="00B33BAD" w:rsidRPr="00633181" w:rsidRDefault="00B33BAD" w:rsidP="0092498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4" w:type="dxa"/>
            <w:shd w:val="clear" w:color="auto" w:fill="D9D9D9"/>
            <w:vAlign w:val="center"/>
          </w:tcPr>
          <w:p w14:paraId="6D3446B0" w14:textId="77777777" w:rsidR="00B33BAD" w:rsidRPr="00633181" w:rsidRDefault="00B33BAD" w:rsidP="001C356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0988CED1" w14:textId="77777777" w:rsidR="00B33BAD" w:rsidRPr="00633181" w:rsidRDefault="00B33BAD" w:rsidP="001C356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6072EB96" w14:textId="77777777" w:rsidR="00B33BAD" w:rsidRPr="00633181" w:rsidRDefault="00B33BAD" w:rsidP="001C356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33C4B428" w14:textId="77777777" w:rsidR="00B33BAD" w:rsidRPr="00633181" w:rsidRDefault="00B33BAD" w:rsidP="001C356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1C403421" w14:textId="77777777" w:rsidR="00B33BAD" w:rsidRPr="00633181" w:rsidRDefault="00B33BAD" w:rsidP="0092498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</w:tr>
      <w:tr w:rsidR="00736C31" w:rsidRPr="00633181" w14:paraId="78BED525" w14:textId="77777777" w:rsidTr="00736C31">
        <w:trPr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7475967D" w14:textId="77777777" w:rsidR="00736C31" w:rsidRPr="00633181" w:rsidRDefault="00736C31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وقت المحاضرة</w:t>
            </w:r>
          </w:p>
        </w:tc>
        <w:tc>
          <w:tcPr>
            <w:tcW w:w="1524" w:type="dxa"/>
            <w:vAlign w:val="center"/>
          </w:tcPr>
          <w:p w14:paraId="5E1B2B26" w14:textId="0AFBA99E" w:rsidR="00736C31" w:rsidRPr="007E7498" w:rsidRDefault="003B5EC0" w:rsidP="003B5EC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01-03</w:t>
            </w:r>
          </w:p>
        </w:tc>
        <w:tc>
          <w:tcPr>
            <w:tcW w:w="1525" w:type="dxa"/>
            <w:vAlign w:val="center"/>
          </w:tcPr>
          <w:p w14:paraId="535346D1" w14:textId="506980BF" w:rsidR="00736C31" w:rsidRPr="007E7498" w:rsidRDefault="000D4933" w:rsidP="00C83BC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24" w:type="dxa"/>
            <w:vAlign w:val="center"/>
          </w:tcPr>
          <w:p w14:paraId="3CD09CFD" w14:textId="0A837216" w:rsidR="00736C31" w:rsidRPr="007E7498" w:rsidRDefault="003B5EC0" w:rsidP="000D4D1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01</w:t>
            </w:r>
            <w:r w:rsidR="00736C31">
              <w:rPr>
                <w:rFonts w:cs="Simplified Arabic" w:hint="cs"/>
                <w:b/>
                <w:bCs/>
                <w:rtl/>
              </w:rPr>
              <w:t>-</w:t>
            </w:r>
            <w:r>
              <w:rPr>
                <w:rFonts w:cs="Simplified Arabic" w:hint="cs"/>
                <w:b/>
                <w:bCs/>
                <w:rtl/>
              </w:rPr>
              <w:t>02</w:t>
            </w:r>
          </w:p>
        </w:tc>
        <w:tc>
          <w:tcPr>
            <w:tcW w:w="1525" w:type="dxa"/>
            <w:vAlign w:val="center"/>
          </w:tcPr>
          <w:p w14:paraId="2A236051" w14:textId="6082F62E" w:rsidR="00736C31" w:rsidRPr="007E7498" w:rsidRDefault="003B5EC0" w:rsidP="00E95FD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14:paraId="2A32C511" w14:textId="77777777" w:rsidR="00736C31" w:rsidRPr="007E7498" w:rsidRDefault="00736C31" w:rsidP="000D4D1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</w:tr>
      <w:tr w:rsidR="00736C31" w:rsidRPr="00633181" w14:paraId="5EF3E161" w14:textId="77777777" w:rsidTr="00736C31">
        <w:trPr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4C03E094" w14:textId="77777777" w:rsidR="00736C31" w:rsidRPr="00633181" w:rsidRDefault="00736C31" w:rsidP="00736C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181">
              <w:rPr>
                <w:rFonts w:cs="Simplified Arabic" w:hint="cs"/>
                <w:b/>
                <w:bCs/>
                <w:rtl/>
              </w:rPr>
              <w:t>الساعات المكتبية</w:t>
            </w:r>
          </w:p>
        </w:tc>
        <w:tc>
          <w:tcPr>
            <w:tcW w:w="1524" w:type="dxa"/>
            <w:vAlign w:val="center"/>
          </w:tcPr>
          <w:p w14:paraId="4BCB7C96" w14:textId="3C6B83B1" w:rsidR="00736C31" w:rsidRDefault="00497394" w:rsidP="00736C3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10:30-11:30</w:t>
            </w:r>
          </w:p>
        </w:tc>
        <w:tc>
          <w:tcPr>
            <w:tcW w:w="1525" w:type="dxa"/>
            <w:vAlign w:val="center"/>
          </w:tcPr>
          <w:p w14:paraId="587752C5" w14:textId="3783D2C8" w:rsidR="00736C31" w:rsidRDefault="00736C31" w:rsidP="00B26ED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24" w:type="dxa"/>
            <w:vAlign w:val="center"/>
          </w:tcPr>
          <w:p w14:paraId="74AF25F5" w14:textId="77777777" w:rsidR="00736C31" w:rsidRDefault="00736C31" w:rsidP="00B26ED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25" w:type="dxa"/>
            <w:vAlign w:val="center"/>
          </w:tcPr>
          <w:p w14:paraId="7E501266" w14:textId="3810293F" w:rsidR="00736C31" w:rsidRDefault="00B26ED1" w:rsidP="00B26ED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09</w:t>
            </w:r>
            <w:r w:rsidR="00497394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736C31">
              <w:rPr>
                <w:rFonts w:cs="Simplified Arabic" w:hint="cs"/>
                <w:b/>
                <w:bCs/>
                <w:rtl/>
              </w:rPr>
              <w:t>-</w:t>
            </w:r>
            <w:r w:rsidR="00497394">
              <w:rPr>
                <w:rFonts w:cs="Simplified Arabic"/>
                <w:b/>
                <w:bCs/>
              </w:rPr>
              <w:t>10</w:t>
            </w:r>
          </w:p>
        </w:tc>
        <w:tc>
          <w:tcPr>
            <w:tcW w:w="1525" w:type="dxa"/>
            <w:vAlign w:val="center"/>
          </w:tcPr>
          <w:p w14:paraId="60DED08F" w14:textId="00D25551" w:rsidR="00736C31" w:rsidRDefault="00497394" w:rsidP="00C83BC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-</w:t>
            </w:r>
          </w:p>
        </w:tc>
      </w:tr>
    </w:tbl>
    <w:p w14:paraId="4D1A2180" w14:textId="77777777" w:rsidR="00136671" w:rsidRPr="000C518D" w:rsidRDefault="00136671" w:rsidP="00166CDB">
      <w:pPr>
        <w:rPr>
          <w:rFonts w:cs="Traditional Arabic"/>
          <w:b/>
          <w:bCs/>
          <w:sz w:val="10"/>
          <w:szCs w:val="10"/>
          <w:rtl/>
        </w:rPr>
      </w:pPr>
    </w:p>
    <w:p w14:paraId="7E840E7A" w14:textId="77777777" w:rsidR="00166CDB" w:rsidRPr="00990128" w:rsidRDefault="00166CDB" w:rsidP="000C518D">
      <w:pPr>
        <w:rPr>
          <w:rFonts w:cs="Traditional Arabic"/>
          <w:b/>
          <w:bCs/>
          <w:sz w:val="28"/>
          <w:szCs w:val="28"/>
          <w:u w:val="single"/>
          <w:rtl/>
        </w:rPr>
      </w:pPr>
      <w:r w:rsidRPr="00497394">
        <w:rPr>
          <w:rFonts w:cs="Traditional Arabic" w:hint="cs"/>
          <w:b/>
          <w:bCs/>
          <w:sz w:val="28"/>
          <w:szCs w:val="28"/>
          <w:u w:val="single"/>
          <w:rtl/>
        </w:rPr>
        <w:t xml:space="preserve">ج. </w:t>
      </w:r>
      <w:r w:rsidR="000C518D" w:rsidRPr="00497394">
        <w:rPr>
          <w:rFonts w:cs="Traditional Arabic" w:hint="cs"/>
          <w:b/>
          <w:bCs/>
          <w:sz w:val="28"/>
          <w:szCs w:val="28"/>
          <w:u w:val="single"/>
          <w:rtl/>
        </w:rPr>
        <w:t>مخرجات التعلم</w:t>
      </w:r>
      <w:r w:rsidRPr="00497394">
        <w:rPr>
          <w:rFonts w:cs="Traditional Arabic" w:hint="cs"/>
          <w:b/>
          <w:bCs/>
          <w:sz w:val="28"/>
          <w:szCs w:val="28"/>
          <w:u w:val="single"/>
          <w:rtl/>
        </w:rPr>
        <w:t xml:space="preserve"> للمقر</w:t>
      </w:r>
      <w:r w:rsidRPr="00497394">
        <w:rPr>
          <w:rFonts w:cs="Traditional Arabic"/>
          <w:b/>
          <w:bCs/>
          <w:sz w:val="28"/>
          <w:szCs w:val="28"/>
          <w:u w:val="single"/>
          <w:rtl/>
        </w:rPr>
        <w:t>ر</w:t>
      </w:r>
      <w:r w:rsidRPr="00990128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14:paraId="2B2C5C80" w14:textId="77777777" w:rsidR="000C518D" w:rsidRDefault="000C518D" w:rsidP="000C518D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>يحتوي مقرر مبادئ الاقتصاد، على مبادئ الاقتصاد الجزئي ومبادئ الاقتصاد الكلي.</w:t>
      </w:r>
    </w:p>
    <w:p w14:paraId="5FE56FD7" w14:textId="77777777" w:rsidR="000C518D" w:rsidRPr="001A4C16" w:rsidRDefault="000C518D" w:rsidP="000C518D">
      <w:pPr>
        <w:spacing w:line="360" w:lineRule="auto"/>
        <w:rPr>
          <w:rStyle w:val="hps"/>
          <w:rFonts w:ascii="Arial" w:hAnsi="Arial"/>
          <w:rtl/>
          <w:lang w:bidi="ar"/>
        </w:rPr>
      </w:pPr>
      <w:r w:rsidRPr="001A4C16">
        <w:rPr>
          <w:rStyle w:val="hps"/>
          <w:rFonts w:ascii="Arial" w:hAnsi="Arial" w:hint="cs"/>
          <w:rtl/>
        </w:rPr>
        <w:t>عند الانتهاء من</w:t>
      </w:r>
      <w:r w:rsidRPr="001A4C16">
        <w:rPr>
          <w:rFonts w:ascii="Arial" w:hAnsi="Arial" w:hint="cs"/>
          <w:rtl/>
        </w:rPr>
        <w:t xml:space="preserve"> دراسة هذا المقرر </w:t>
      </w:r>
      <w:r w:rsidRPr="001A4C16">
        <w:rPr>
          <w:rStyle w:val="hps"/>
          <w:rFonts w:ascii="Arial" w:hAnsi="Arial" w:hint="cs"/>
          <w:rtl/>
        </w:rPr>
        <w:t>يفترض أن يكون الطالب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قادر على</w:t>
      </w:r>
      <w:r w:rsidRPr="001A4C16">
        <w:rPr>
          <w:rStyle w:val="hps"/>
          <w:rFonts w:ascii="Arial" w:hAnsi="Arial" w:hint="cs"/>
          <w:rtl/>
          <w:lang w:bidi="ar"/>
        </w:rPr>
        <w:t>:</w:t>
      </w:r>
    </w:p>
    <w:p w14:paraId="0000870B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</w:pPr>
      <w:r w:rsidRPr="001A4C16">
        <w:rPr>
          <w:rFonts w:ascii="Arial" w:hAnsi="Arial" w:hint="cs"/>
          <w:rtl/>
        </w:rPr>
        <w:t>تحليل سلوك كلاً من المستهلك والمنتج في ظل تعدد الحاجات وندرة الموارد</w:t>
      </w:r>
      <w:r w:rsidRPr="001A4C16">
        <w:rPr>
          <w:rFonts w:ascii="Arial" w:hAnsi="Arial" w:hint="cs"/>
          <w:rtl/>
          <w:lang w:bidi="ar"/>
        </w:rPr>
        <w:t>.</w:t>
      </w:r>
    </w:p>
    <w:p w14:paraId="2F494EBE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</w:pPr>
      <w:r w:rsidRPr="001A4C16">
        <w:rPr>
          <w:rFonts w:ascii="Arial" w:hAnsi="Arial" w:hint="cs"/>
          <w:rtl/>
        </w:rPr>
        <w:t xml:space="preserve"> تحليل الطلب والعرض والعوامل المؤثرة عليهما</w:t>
      </w:r>
      <w:r w:rsidRPr="001A4C16">
        <w:rPr>
          <w:rFonts w:ascii="Arial" w:hAnsi="Arial" w:hint="cs"/>
          <w:rtl/>
          <w:lang w:bidi="ar"/>
        </w:rPr>
        <w:t>.</w:t>
      </w:r>
    </w:p>
    <w:p w14:paraId="2A5EAD23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</w:pPr>
      <w:r w:rsidRPr="001A4C16">
        <w:rPr>
          <w:rFonts w:ascii="Arial" w:hAnsi="Arial" w:hint="cs"/>
          <w:rtl/>
        </w:rPr>
        <w:t>تحليل نظرية المنفعة ونظرية منحنيات السواء</w:t>
      </w:r>
      <w:r w:rsidRPr="001A4C16">
        <w:rPr>
          <w:rFonts w:ascii="Arial" w:hAnsi="Arial" w:hint="cs"/>
          <w:rtl/>
          <w:lang w:bidi="ar"/>
        </w:rPr>
        <w:t xml:space="preserve">. </w:t>
      </w:r>
    </w:p>
    <w:p w14:paraId="0D24DE60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</w:pPr>
      <w:r w:rsidRPr="001A4C16">
        <w:rPr>
          <w:rFonts w:ascii="Arial" w:hAnsi="Arial" w:hint="cs"/>
          <w:rtl/>
        </w:rPr>
        <w:t>تحليل سلوك المنتج في ظل سوق المنافسة الكاملة</w:t>
      </w:r>
      <w:r w:rsidRPr="001A4C16">
        <w:rPr>
          <w:rFonts w:ascii="Arial" w:hAnsi="Arial" w:hint="cs"/>
          <w:rtl/>
          <w:lang w:bidi="ar"/>
        </w:rPr>
        <w:t>.</w:t>
      </w:r>
    </w:p>
    <w:p w14:paraId="5A73C75D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  <w:rPr>
          <w:rStyle w:val="hps"/>
        </w:rPr>
      </w:pPr>
      <w:r w:rsidRPr="001A4C16">
        <w:rPr>
          <w:rStyle w:val="hps"/>
          <w:rFonts w:ascii="Arial" w:hAnsi="Arial" w:hint="cs"/>
          <w:rtl/>
        </w:rPr>
        <w:t>تحديد القضايا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الاقتصادية الكلية و</w:t>
      </w:r>
      <w:r w:rsidRPr="001A4C16">
        <w:rPr>
          <w:rFonts w:ascii="Arial" w:hAnsi="Arial" w:hint="cs"/>
          <w:rtl/>
        </w:rPr>
        <w:t xml:space="preserve">أهميتها في </w:t>
      </w:r>
      <w:r w:rsidRPr="001A4C16">
        <w:rPr>
          <w:rStyle w:val="hps"/>
          <w:rFonts w:ascii="Arial" w:hAnsi="Arial" w:hint="cs"/>
          <w:rtl/>
        </w:rPr>
        <w:t>الحياة اليومية</w:t>
      </w:r>
      <w:r w:rsidRPr="001A4C16">
        <w:rPr>
          <w:rStyle w:val="hps"/>
          <w:rFonts w:ascii="Arial" w:hAnsi="Arial" w:hint="cs"/>
          <w:rtl/>
          <w:lang w:bidi="ar"/>
        </w:rPr>
        <w:t>.</w:t>
      </w:r>
    </w:p>
    <w:p w14:paraId="26B4275C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  <w:rPr>
          <w:rStyle w:val="hps"/>
        </w:rPr>
      </w:pP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معرفة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المتغيرات الاقتصادية الكلية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المختلفة</w:t>
      </w:r>
      <w:r w:rsidRPr="001A4C16">
        <w:rPr>
          <w:rFonts w:ascii="Arial" w:hAnsi="Arial" w:hint="cs"/>
          <w:rtl/>
        </w:rPr>
        <w:t xml:space="preserve"> مثل </w:t>
      </w:r>
      <w:r w:rsidRPr="001A4C16">
        <w:rPr>
          <w:rStyle w:val="hps"/>
          <w:rFonts w:ascii="Arial" w:hAnsi="Arial" w:hint="cs"/>
          <w:rtl/>
        </w:rPr>
        <w:t>الناتج المحلي ألإجمالي</w:t>
      </w:r>
      <w:r w:rsidRPr="001A4C16">
        <w:rPr>
          <w:rFonts w:ascii="Arial" w:hAnsi="Arial" w:hint="cs"/>
          <w:rtl/>
        </w:rPr>
        <w:t xml:space="preserve"> والبطالة، والتضخم ميزان المدفوعان وسعر الصرف </w:t>
      </w:r>
      <w:r w:rsidRPr="001A4C16">
        <w:rPr>
          <w:rStyle w:val="hps"/>
          <w:rFonts w:ascii="Arial" w:hAnsi="Arial" w:hint="cs"/>
          <w:rtl/>
        </w:rPr>
        <w:t>الخ</w:t>
      </w:r>
      <w:r w:rsidRPr="001A4C16">
        <w:rPr>
          <w:rStyle w:val="hps"/>
          <w:rFonts w:ascii="Arial" w:hAnsi="Arial" w:hint="cs"/>
          <w:rtl/>
          <w:lang w:bidi="ar"/>
        </w:rPr>
        <w:t>.</w:t>
      </w:r>
    </w:p>
    <w:p w14:paraId="6856AF77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  <w:rPr>
          <w:rStyle w:val="hps"/>
        </w:rPr>
      </w:pPr>
      <w:r w:rsidRPr="001A4C16">
        <w:rPr>
          <w:rStyle w:val="hps"/>
          <w:rFonts w:ascii="Arial" w:hAnsi="Arial" w:hint="cs"/>
          <w:rtl/>
        </w:rPr>
        <w:t>معرفة السياسات الاقتصادية التي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يمكن أن تحفز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النمو الاقتصادي على المدى الطويل</w:t>
      </w:r>
      <w:r w:rsidRPr="001A4C16">
        <w:rPr>
          <w:rFonts w:ascii="Arial" w:hAnsi="Arial" w:hint="cs"/>
          <w:rtl/>
          <w:lang w:bidi="ar"/>
        </w:rPr>
        <w:t>.</w:t>
      </w:r>
    </w:p>
    <w:p w14:paraId="6096472A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</w:pP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تحديد العوامل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التي تولد المشاكل الاقتصادية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على المدى القصير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مثل الركود والكساد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والبطالة، و</w:t>
      </w:r>
      <w:r w:rsidRPr="001A4C16">
        <w:rPr>
          <w:rFonts w:ascii="Arial" w:hAnsi="Arial" w:hint="cs"/>
          <w:rtl/>
        </w:rPr>
        <w:t>التضخم</w:t>
      </w:r>
      <w:r w:rsidRPr="001A4C16">
        <w:rPr>
          <w:rFonts w:ascii="Arial" w:hAnsi="Arial" w:hint="cs"/>
          <w:rtl/>
          <w:lang w:bidi="ar"/>
        </w:rPr>
        <w:t>.</w:t>
      </w:r>
    </w:p>
    <w:p w14:paraId="0034F56C" w14:textId="77777777" w:rsidR="000C518D" w:rsidRPr="001A4C16" w:rsidRDefault="000C518D" w:rsidP="000C518D">
      <w:pPr>
        <w:numPr>
          <w:ilvl w:val="0"/>
          <w:numId w:val="4"/>
        </w:numPr>
        <w:spacing w:line="360" w:lineRule="auto"/>
        <w:ind w:left="0"/>
        <w:rPr>
          <w:rStyle w:val="hps"/>
        </w:rPr>
      </w:pP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 xml:space="preserve">معرفة </w:t>
      </w:r>
      <w:r w:rsidRPr="001A4C16">
        <w:rPr>
          <w:rFonts w:ascii="Arial" w:hAnsi="Arial" w:hint="cs"/>
          <w:rtl/>
        </w:rPr>
        <w:t xml:space="preserve">دور </w:t>
      </w:r>
      <w:r w:rsidRPr="001A4C16">
        <w:rPr>
          <w:rStyle w:val="hps"/>
          <w:rFonts w:ascii="Arial" w:hAnsi="Arial" w:hint="cs"/>
          <w:rtl/>
        </w:rPr>
        <w:t>الحكومة والبنك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 xml:space="preserve">المركزي </w:t>
      </w:r>
      <w:r w:rsidRPr="001A4C16">
        <w:rPr>
          <w:rStyle w:val="hps"/>
          <w:rFonts w:ascii="Arial" w:hAnsi="Arial" w:hint="cs"/>
          <w:rtl/>
          <w:lang w:bidi="ar"/>
        </w:rPr>
        <w:t>(</w:t>
      </w:r>
      <w:r w:rsidRPr="001A4C16">
        <w:rPr>
          <w:rStyle w:val="hps"/>
          <w:rFonts w:ascii="Arial" w:hAnsi="Arial" w:hint="cs"/>
          <w:rtl/>
        </w:rPr>
        <w:t>مؤسسة النقد العربي السعودي</w:t>
      </w:r>
      <w:r w:rsidRPr="001A4C16">
        <w:rPr>
          <w:rStyle w:val="hps"/>
          <w:rFonts w:ascii="Arial" w:hAnsi="Arial" w:hint="cs"/>
          <w:rtl/>
          <w:lang w:bidi="ar"/>
        </w:rPr>
        <w:t>)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في صياغة</w:t>
      </w:r>
      <w:r w:rsidRPr="001A4C16">
        <w:rPr>
          <w:rFonts w:ascii="Arial" w:hAnsi="Arial" w:hint="cs"/>
          <w:rtl/>
          <w:lang w:bidi="ar"/>
        </w:rPr>
        <w:t xml:space="preserve"> </w:t>
      </w:r>
      <w:r w:rsidRPr="001A4C16">
        <w:rPr>
          <w:rStyle w:val="hps"/>
          <w:rFonts w:ascii="Arial" w:hAnsi="Arial" w:hint="cs"/>
          <w:rtl/>
        </w:rPr>
        <w:t>سياسات مختلفة ل</w:t>
      </w:r>
      <w:r w:rsidRPr="001A4C16">
        <w:rPr>
          <w:rFonts w:ascii="Arial" w:hAnsi="Arial" w:hint="cs"/>
          <w:rtl/>
        </w:rPr>
        <w:t xml:space="preserve">مكافحة المشاكل الاقتصادية المختلفة مثل </w:t>
      </w:r>
      <w:r w:rsidRPr="001A4C16">
        <w:rPr>
          <w:rStyle w:val="hps"/>
          <w:rFonts w:ascii="Arial" w:hAnsi="Arial" w:hint="cs"/>
          <w:rtl/>
        </w:rPr>
        <w:t>الركود</w:t>
      </w:r>
      <w:r w:rsidRPr="001A4C16">
        <w:rPr>
          <w:rFonts w:ascii="Arial" w:hAnsi="Arial" w:hint="cs"/>
          <w:rtl/>
        </w:rPr>
        <w:t xml:space="preserve"> والبطالة، </w:t>
      </w:r>
      <w:r w:rsidRPr="001A4C16">
        <w:rPr>
          <w:rStyle w:val="hps"/>
          <w:rFonts w:ascii="Arial" w:hAnsi="Arial" w:hint="cs"/>
          <w:rtl/>
        </w:rPr>
        <w:t>وارتفاع معدلات التضخم</w:t>
      </w:r>
      <w:r w:rsidRPr="001A4C16">
        <w:rPr>
          <w:rStyle w:val="hps"/>
          <w:rFonts w:ascii="Arial" w:hAnsi="Arial" w:hint="cs"/>
          <w:rtl/>
          <w:lang w:bidi="ar"/>
        </w:rPr>
        <w:t>.</w:t>
      </w:r>
    </w:p>
    <w:p w14:paraId="490DBCF1" w14:textId="77777777" w:rsidR="00497394" w:rsidRDefault="00497394" w:rsidP="00166CDB">
      <w:pPr>
        <w:rPr>
          <w:rFonts w:cs="Traditional Arabic"/>
          <w:b/>
          <w:bCs/>
          <w:rtl/>
        </w:rPr>
      </w:pPr>
    </w:p>
    <w:p w14:paraId="070CA382" w14:textId="77777777" w:rsidR="00497394" w:rsidRDefault="00497394" w:rsidP="00166CDB">
      <w:pPr>
        <w:rPr>
          <w:rFonts w:cs="Traditional Arabic"/>
          <w:b/>
          <w:bCs/>
          <w:rtl/>
        </w:rPr>
      </w:pPr>
    </w:p>
    <w:p w14:paraId="0AB7D793" w14:textId="2F1656CC" w:rsidR="00166CDB" w:rsidRPr="0082174D" w:rsidRDefault="00166CDB" w:rsidP="00166CDB">
      <w:pPr>
        <w:rPr>
          <w:rFonts w:cs="Traditional Arabic"/>
          <w:rtl/>
        </w:rPr>
      </w:pPr>
      <w:r w:rsidRPr="0082174D">
        <w:rPr>
          <w:rFonts w:cs="Traditional Arabic" w:hint="cs"/>
          <w:b/>
          <w:bCs/>
          <w:rtl/>
        </w:rPr>
        <w:lastRenderedPageBreak/>
        <w:t>د.</w:t>
      </w:r>
      <w:r w:rsidRPr="0082174D">
        <w:rPr>
          <w:rFonts w:cs="Traditional Arabic" w:hint="cs"/>
          <w:b/>
          <w:bCs/>
          <w:u w:val="single"/>
          <w:rtl/>
        </w:rPr>
        <w:t xml:space="preserve"> </w:t>
      </w:r>
      <w:r w:rsidRPr="00773C6F">
        <w:rPr>
          <w:rFonts w:cs="Traditional Arabic"/>
          <w:b/>
          <w:bCs/>
          <w:sz w:val="28"/>
          <w:szCs w:val="28"/>
          <w:u w:val="single"/>
          <w:rtl/>
        </w:rPr>
        <w:t>المواضيع المطلوب بحثها وشمولها</w:t>
      </w:r>
      <w:r w:rsidRPr="00773C6F">
        <w:rPr>
          <w:rFonts w:cs="Traditional Arabic" w:hint="cs"/>
          <w:sz w:val="28"/>
          <w:szCs w:val="28"/>
          <w:rtl/>
        </w:rPr>
        <w:t>:</w:t>
      </w:r>
    </w:p>
    <w:tbl>
      <w:tblPr>
        <w:bidiVisual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6804"/>
        <w:gridCol w:w="1276"/>
        <w:gridCol w:w="993"/>
      </w:tblGrid>
      <w:tr w:rsidR="00990128" w:rsidRPr="0082174D" w14:paraId="7F494AD9" w14:textId="77777777" w:rsidTr="000C518D">
        <w:trPr>
          <w:jc w:val="center"/>
        </w:trPr>
        <w:tc>
          <w:tcPr>
            <w:tcW w:w="493" w:type="dxa"/>
            <w:shd w:val="clear" w:color="auto" w:fill="D9D9D9"/>
          </w:tcPr>
          <w:p w14:paraId="49D5E3BE" w14:textId="77777777" w:rsidR="00990128" w:rsidRPr="0082174D" w:rsidRDefault="00990128" w:rsidP="00990128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6804" w:type="dxa"/>
            <w:shd w:val="clear" w:color="auto" w:fill="D9D9D9"/>
          </w:tcPr>
          <w:p w14:paraId="2D8EC0DD" w14:textId="77777777" w:rsidR="00990128" w:rsidRPr="0082174D" w:rsidRDefault="00990128" w:rsidP="0099012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2174D">
              <w:rPr>
                <w:rFonts w:cs="Traditional Arabic"/>
                <w:b/>
                <w:bCs/>
                <w:rtl/>
              </w:rPr>
              <w:t>الموضوع</w:t>
            </w:r>
          </w:p>
        </w:tc>
        <w:tc>
          <w:tcPr>
            <w:tcW w:w="1276" w:type="dxa"/>
            <w:shd w:val="clear" w:color="auto" w:fill="D9D9D9"/>
          </w:tcPr>
          <w:p w14:paraId="5889A877" w14:textId="77777777" w:rsidR="00990128" w:rsidRPr="0082174D" w:rsidRDefault="00990128" w:rsidP="0099012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2174D">
              <w:rPr>
                <w:rFonts w:cs="Traditional Arabic"/>
                <w:b/>
                <w:bCs/>
                <w:rtl/>
              </w:rPr>
              <w:t>عدد الأسابيع</w:t>
            </w:r>
          </w:p>
        </w:tc>
        <w:tc>
          <w:tcPr>
            <w:tcW w:w="993" w:type="dxa"/>
            <w:shd w:val="clear" w:color="auto" w:fill="D9D9D9"/>
          </w:tcPr>
          <w:p w14:paraId="3410B054" w14:textId="77777777" w:rsidR="00990128" w:rsidRPr="0082174D" w:rsidRDefault="00990128" w:rsidP="0099012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2174D">
              <w:rPr>
                <w:rFonts w:cs="Traditional Arabic" w:hint="cs"/>
                <w:b/>
                <w:bCs/>
                <w:rtl/>
              </w:rPr>
              <w:t>ملاحظات</w:t>
            </w:r>
          </w:p>
        </w:tc>
      </w:tr>
      <w:tr w:rsidR="00990128" w:rsidRPr="0082174D" w14:paraId="08940B0D" w14:textId="77777777" w:rsidTr="000C518D">
        <w:trPr>
          <w:jc w:val="center"/>
        </w:trPr>
        <w:tc>
          <w:tcPr>
            <w:tcW w:w="493" w:type="dxa"/>
          </w:tcPr>
          <w:p w14:paraId="39C959D9" w14:textId="77777777" w:rsidR="00990128" w:rsidRPr="00773C6F" w:rsidRDefault="00990128" w:rsidP="0099012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804" w:type="dxa"/>
          </w:tcPr>
          <w:p w14:paraId="7C88ACC6" w14:textId="77777777" w:rsidR="00990128" w:rsidRPr="000C518D" w:rsidRDefault="000C518D" w:rsidP="000C518D">
            <w:pPr>
              <w:tabs>
                <w:tab w:val="left" w:pos="8050"/>
              </w:tabs>
              <w:jc w:val="both"/>
              <w:rPr>
                <w:rFonts w:ascii="Tahoma" w:hAnsi="Tahoma" w:cs="Traditional Arabic"/>
                <w:b/>
                <w:bCs/>
                <w:rtl/>
              </w:rPr>
            </w:pPr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الأول: </w:t>
            </w:r>
            <w:r w:rsidRPr="000C518D">
              <w:rPr>
                <w:rFonts w:hint="cs"/>
                <w:rtl/>
              </w:rPr>
              <w:t>طبيعة الاقتصاد وطرق دراسته</w:t>
            </w:r>
          </w:p>
        </w:tc>
        <w:tc>
          <w:tcPr>
            <w:tcW w:w="1276" w:type="dxa"/>
            <w:vAlign w:val="center"/>
          </w:tcPr>
          <w:p w14:paraId="22592B0E" w14:textId="77777777" w:rsidR="00990128" w:rsidRPr="00773C6F" w:rsidRDefault="00990128" w:rsidP="009901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51D58D21" w14:textId="77777777" w:rsidR="00990128" w:rsidRPr="00773C6F" w:rsidRDefault="00990128" w:rsidP="00990128">
            <w:pPr>
              <w:rPr>
                <w:b/>
                <w:bCs/>
                <w:rtl/>
              </w:rPr>
            </w:pPr>
          </w:p>
        </w:tc>
      </w:tr>
      <w:tr w:rsidR="00990128" w:rsidRPr="0082174D" w14:paraId="172FCE82" w14:textId="77777777" w:rsidTr="000C518D">
        <w:trPr>
          <w:jc w:val="center"/>
        </w:trPr>
        <w:tc>
          <w:tcPr>
            <w:tcW w:w="493" w:type="dxa"/>
          </w:tcPr>
          <w:p w14:paraId="32789FF4" w14:textId="77777777" w:rsidR="00990128" w:rsidRPr="00773C6F" w:rsidRDefault="00990128" w:rsidP="00990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804" w:type="dxa"/>
          </w:tcPr>
          <w:p w14:paraId="589D3040" w14:textId="77777777" w:rsidR="00990128" w:rsidRPr="000C518D" w:rsidRDefault="000C518D" w:rsidP="00990128">
            <w:pPr>
              <w:tabs>
                <w:tab w:val="left" w:pos="8050"/>
              </w:tabs>
              <w:jc w:val="both"/>
              <w:rPr>
                <w:rFonts w:ascii="Tahoma" w:hAnsi="Tahoma" w:cs="Traditional Arabic"/>
                <w:b/>
                <w:bCs/>
                <w:rtl/>
              </w:rPr>
            </w:pPr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الثاني: </w:t>
            </w:r>
            <w:r w:rsidRPr="000C518D">
              <w:rPr>
                <w:rFonts w:hint="cs"/>
                <w:rtl/>
              </w:rPr>
              <w:t>منحنى امكانات الانتاج</w:t>
            </w:r>
          </w:p>
        </w:tc>
        <w:tc>
          <w:tcPr>
            <w:tcW w:w="1276" w:type="dxa"/>
            <w:vAlign w:val="center"/>
          </w:tcPr>
          <w:p w14:paraId="2150F493" w14:textId="77777777" w:rsidR="00990128" w:rsidRPr="00773C6F" w:rsidRDefault="00990128" w:rsidP="009901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39C35F67" w14:textId="77777777" w:rsidR="00990128" w:rsidRPr="00773C6F" w:rsidRDefault="00990128" w:rsidP="00990128">
            <w:pPr>
              <w:rPr>
                <w:b/>
                <w:bCs/>
                <w:rtl/>
              </w:rPr>
            </w:pPr>
          </w:p>
        </w:tc>
      </w:tr>
      <w:tr w:rsidR="000C518D" w:rsidRPr="0082174D" w14:paraId="017A1D1F" w14:textId="77777777" w:rsidTr="000C518D">
        <w:trPr>
          <w:jc w:val="center"/>
        </w:trPr>
        <w:tc>
          <w:tcPr>
            <w:tcW w:w="493" w:type="dxa"/>
            <w:vAlign w:val="center"/>
          </w:tcPr>
          <w:p w14:paraId="20120DC5" w14:textId="77777777" w:rsidR="000C518D" w:rsidRPr="00773C6F" w:rsidRDefault="000C518D" w:rsidP="000C518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804" w:type="dxa"/>
          </w:tcPr>
          <w:p w14:paraId="6FA70F69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الثالث: </w:t>
            </w:r>
            <w:r w:rsidRPr="000C518D">
              <w:rPr>
                <w:rFonts w:hint="cs"/>
                <w:rtl/>
              </w:rPr>
              <w:t>العرض والطلب</w:t>
            </w:r>
          </w:p>
        </w:tc>
        <w:tc>
          <w:tcPr>
            <w:tcW w:w="1276" w:type="dxa"/>
            <w:vAlign w:val="center"/>
          </w:tcPr>
          <w:p w14:paraId="77072EF8" w14:textId="77777777" w:rsidR="000C518D" w:rsidRPr="00773C6F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69A1DBCC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71FD1272" w14:textId="77777777" w:rsidTr="000C518D">
        <w:trPr>
          <w:jc w:val="center"/>
        </w:trPr>
        <w:tc>
          <w:tcPr>
            <w:tcW w:w="493" w:type="dxa"/>
            <w:vAlign w:val="center"/>
          </w:tcPr>
          <w:p w14:paraId="44BBD2FA" w14:textId="77777777" w:rsidR="000C518D" w:rsidRPr="00773C6F" w:rsidRDefault="000C518D" w:rsidP="000C518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4" w:type="dxa"/>
          </w:tcPr>
          <w:p w14:paraId="74999ACF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الرابع: </w:t>
            </w:r>
            <w:r w:rsidRPr="000C518D">
              <w:rPr>
                <w:rFonts w:hint="cs"/>
                <w:rtl/>
              </w:rPr>
              <w:t>توازن المستهلك</w:t>
            </w:r>
          </w:p>
        </w:tc>
        <w:tc>
          <w:tcPr>
            <w:tcW w:w="1276" w:type="dxa"/>
            <w:vAlign w:val="center"/>
          </w:tcPr>
          <w:p w14:paraId="43D4E246" w14:textId="77777777" w:rsidR="000C518D" w:rsidRPr="00773C6F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58F960A2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245DD5E6" w14:textId="77777777" w:rsidTr="000C518D">
        <w:trPr>
          <w:jc w:val="center"/>
        </w:trPr>
        <w:tc>
          <w:tcPr>
            <w:tcW w:w="493" w:type="dxa"/>
            <w:vAlign w:val="center"/>
          </w:tcPr>
          <w:p w14:paraId="14B99953" w14:textId="77777777" w:rsidR="000C518D" w:rsidRPr="00773C6F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04" w:type="dxa"/>
          </w:tcPr>
          <w:p w14:paraId="2F3BCD03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الخامس: </w:t>
            </w:r>
            <w:r w:rsidRPr="000C518D">
              <w:rPr>
                <w:rFonts w:hint="cs"/>
                <w:rtl/>
              </w:rPr>
              <w:t>توازن المنتج</w:t>
            </w:r>
          </w:p>
        </w:tc>
        <w:tc>
          <w:tcPr>
            <w:tcW w:w="1276" w:type="dxa"/>
            <w:vAlign w:val="center"/>
          </w:tcPr>
          <w:p w14:paraId="2434A6FC" w14:textId="77777777" w:rsidR="000C518D" w:rsidRPr="00773C6F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12F6E28C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180EE2B1" w14:textId="77777777" w:rsidTr="000C518D">
        <w:trPr>
          <w:jc w:val="center"/>
        </w:trPr>
        <w:tc>
          <w:tcPr>
            <w:tcW w:w="493" w:type="dxa"/>
            <w:vAlign w:val="center"/>
          </w:tcPr>
          <w:p w14:paraId="3EE3A582" w14:textId="77777777" w:rsidR="000C518D" w:rsidRPr="00773C6F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804" w:type="dxa"/>
          </w:tcPr>
          <w:p w14:paraId="3E51349C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السادس: </w:t>
            </w:r>
            <w:r w:rsidRPr="000C518D">
              <w:rPr>
                <w:rFonts w:hint="cs"/>
                <w:rtl/>
              </w:rPr>
              <w:t>توازن المنتج في سوق المنافسة الكاملة</w:t>
            </w:r>
          </w:p>
        </w:tc>
        <w:tc>
          <w:tcPr>
            <w:tcW w:w="1276" w:type="dxa"/>
            <w:vAlign w:val="center"/>
          </w:tcPr>
          <w:p w14:paraId="4C5C09FB" w14:textId="77777777" w:rsidR="000C518D" w:rsidRPr="00773C6F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01F7BCB3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65263478" w14:textId="77777777" w:rsidTr="000C518D">
        <w:trPr>
          <w:jc w:val="center"/>
        </w:trPr>
        <w:tc>
          <w:tcPr>
            <w:tcW w:w="493" w:type="dxa"/>
            <w:vAlign w:val="center"/>
          </w:tcPr>
          <w:p w14:paraId="0E1B549B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804" w:type="dxa"/>
          </w:tcPr>
          <w:p w14:paraId="4989808C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السابع: </w:t>
            </w:r>
            <w:r w:rsidRPr="000C518D">
              <w:rPr>
                <w:rFonts w:hint="cs"/>
                <w:rtl/>
              </w:rPr>
              <w:t>اجمالي الناتج المحلي</w:t>
            </w:r>
          </w:p>
        </w:tc>
        <w:tc>
          <w:tcPr>
            <w:tcW w:w="1276" w:type="dxa"/>
            <w:vAlign w:val="center"/>
          </w:tcPr>
          <w:p w14:paraId="3B154437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39E6C527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4AE081BF" w14:textId="77777777" w:rsidTr="000C518D">
        <w:trPr>
          <w:jc w:val="center"/>
        </w:trPr>
        <w:tc>
          <w:tcPr>
            <w:tcW w:w="493" w:type="dxa"/>
            <w:vAlign w:val="center"/>
          </w:tcPr>
          <w:p w14:paraId="05B7CE7E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804" w:type="dxa"/>
          </w:tcPr>
          <w:p w14:paraId="777964A7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الثامن: </w:t>
            </w:r>
            <w:r w:rsidRPr="000C518D">
              <w:rPr>
                <w:rFonts w:hint="cs"/>
                <w:rtl/>
              </w:rPr>
              <w:t>البطالة والتضخم</w:t>
            </w:r>
          </w:p>
        </w:tc>
        <w:tc>
          <w:tcPr>
            <w:tcW w:w="1276" w:type="dxa"/>
            <w:vAlign w:val="center"/>
          </w:tcPr>
          <w:p w14:paraId="0717534E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24E39BE6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236299B9" w14:textId="77777777" w:rsidTr="000C518D">
        <w:trPr>
          <w:jc w:val="center"/>
        </w:trPr>
        <w:tc>
          <w:tcPr>
            <w:tcW w:w="493" w:type="dxa"/>
            <w:vAlign w:val="center"/>
          </w:tcPr>
          <w:p w14:paraId="21DE6942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804" w:type="dxa"/>
          </w:tcPr>
          <w:p w14:paraId="6C78DFE4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التاسع: </w:t>
            </w:r>
            <w:r w:rsidRPr="000C518D">
              <w:rPr>
                <w:rFonts w:hint="cs"/>
                <w:rtl/>
              </w:rPr>
              <w:t>النقود</w:t>
            </w:r>
          </w:p>
        </w:tc>
        <w:tc>
          <w:tcPr>
            <w:tcW w:w="1276" w:type="dxa"/>
            <w:vAlign w:val="center"/>
          </w:tcPr>
          <w:p w14:paraId="743222A3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4267CE50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5C6EC2CF" w14:textId="77777777" w:rsidTr="000C518D">
        <w:trPr>
          <w:jc w:val="center"/>
        </w:trPr>
        <w:tc>
          <w:tcPr>
            <w:tcW w:w="493" w:type="dxa"/>
            <w:vAlign w:val="center"/>
          </w:tcPr>
          <w:p w14:paraId="18B00CB3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804" w:type="dxa"/>
          </w:tcPr>
          <w:p w14:paraId="34E3F53C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العاشر: </w:t>
            </w:r>
            <w:r w:rsidRPr="000C518D">
              <w:rPr>
                <w:rFonts w:hint="cs"/>
                <w:rtl/>
              </w:rPr>
              <w:t>البنوك</w:t>
            </w:r>
          </w:p>
        </w:tc>
        <w:tc>
          <w:tcPr>
            <w:tcW w:w="1276" w:type="dxa"/>
            <w:vAlign w:val="center"/>
          </w:tcPr>
          <w:p w14:paraId="2843E035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4EFD09D3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210A7903" w14:textId="77777777" w:rsidTr="000C518D">
        <w:trPr>
          <w:jc w:val="center"/>
        </w:trPr>
        <w:tc>
          <w:tcPr>
            <w:tcW w:w="493" w:type="dxa"/>
            <w:vAlign w:val="center"/>
          </w:tcPr>
          <w:p w14:paraId="20347344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804" w:type="dxa"/>
          </w:tcPr>
          <w:p w14:paraId="1736B90B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الحادي عشر: </w:t>
            </w:r>
            <w:r w:rsidRPr="000C518D">
              <w:rPr>
                <w:rFonts w:hint="cs"/>
                <w:rtl/>
              </w:rPr>
              <w:t>العرض الكلي والطلب الكلي</w:t>
            </w:r>
          </w:p>
        </w:tc>
        <w:tc>
          <w:tcPr>
            <w:tcW w:w="1276" w:type="dxa"/>
            <w:vAlign w:val="center"/>
          </w:tcPr>
          <w:p w14:paraId="29659D76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3A566FC4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57FB4CF3" w14:textId="77777777" w:rsidTr="000C518D">
        <w:trPr>
          <w:jc w:val="center"/>
        </w:trPr>
        <w:tc>
          <w:tcPr>
            <w:tcW w:w="493" w:type="dxa"/>
            <w:vAlign w:val="center"/>
          </w:tcPr>
          <w:p w14:paraId="29D13485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804" w:type="dxa"/>
          </w:tcPr>
          <w:p w14:paraId="59D89048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الثاني عشر: </w:t>
            </w:r>
            <w:r w:rsidRPr="000C518D">
              <w:rPr>
                <w:rFonts w:hint="cs"/>
                <w:rtl/>
              </w:rPr>
              <w:t>السياسات الاقتصادية</w:t>
            </w:r>
          </w:p>
        </w:tc>
        <w:tc>
          <w:tcPr>
            <w:tcW w:w="1276" w:type="dxa"/>
            <w:vAlign w:val="center"/>
          </w:tcPr>
          <w:p w14:paraId="6423FC4F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539360F4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0B7ADCCB" w14:textId="77777777" w:rsidTr="000C518D">
        <w:trPr>
          <w:jc w:val="center"/>
        </w:trPr>
        <w:tc>
          <w:tcPr>
            <w:tcW w:w="493" w:type="dxa"/>
            <w:vAlign w:val="center"/>
          </w:tcPr>
          <w:p w14:paraId="5EC3FE16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804" w:type="dxa"/>
          </w:tcPr>
          <w:p w14:paraId="1FF77CD8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الثالث عشر: </w:t>
            </w:r>
            <w:r w:rsidRPr="000C518D">
              <w:rPr>
                <w:rFonts w:hint="cs"/>
                <w:rtl/>
              </w:rPr>
              <w:t>الاقتصاد الدولي</w:t>
            </w:r>
          </w:p>
        </w:tc>
        <w:tc>
          <w:tcPr>
            <w:tcW w:w="1276" w:type="dxa"/>
            <w:vAlign w:val="center"/>
          </w:tcPr>
          <w:p w14:paraId="747D1EB1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7F0F5D4A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  <w:tr w:rsidR="000C518D" w:rsidRPr="0082174D" w14:paraId="34AEE8DC" w14:textId="77777777" w:rsidTr="000C518D">
        <w:trPr>
          <w:jc w:val="center"/>
        </w:trPr>
        <w:tc>
          <w:tcPr>
            <w:tcW w:w="493" w:type="dxa"/>
            <w:vAlign w:val="center"/>
          </w:tcPr>
          <w:p w14:paraId="0375036F" w14:textId="77777777" w:rsidR="000C518D" w:rsidRDefault="000C518D" w:rsidP="000C518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804" w:type="dxa"/>
          </w:tcPr>
          <w:p w14:paraId="3B1168D4" w14:textId="77777777" w:rsidR="000C518D" w:rsidRPr="000C518D" w:rsidRDefault="000C518D" w:rsidP="000C518D">
            <w:r w:rsidRPr="000C518D">
              <w:rPr>
                <w:rFonts w:ascii="Tahoma" w:hAnsi="Tahoma" w:cs="Traditional Arabic" w:hint="cs"/>
                <w:b/>
                <w:bCs/>
                <w:rtl/>
              </w:rPr>
              <w:t xml:space="preserve">الفصل الرابع عشر: </w:t>
            </w:r>
            <w:r w:rsidRPr="000C518D">
              <w:rPr>
                <w:rFonts w:hint="cs"/>
                <w:rtl/>
              </w:rPr>
              <w:t>الأسواق المالية</w:t>
            </w:r>
          </w:p>
        </w:tc>
        <w:tc>
          <w:tcPr>
            <w:tcW w:w="1276" w:type="dxa"/>
            <w:vAlign w:val="center"/>
          </w:tcPr>
          <w:p w14:paraId="25EF6D00" w14:textId="77777777" w:rsidR="000C518D" w:rsidRDefault="000C518D" w:rsidP="000C5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dxa"/>
          </w:tcPr>
          <w:p w14:paraId="6D3566A0" w14:textId="77777777" w:rsidR="000C518D" w:rsidRPr="00773C6F" w:rsidRDefault="000C518D" w:rsidP="000C518D">
            <w:pPr>
              <w:rPr>
                <w:b/>
                <w:bCs/>
                <w:rtl/>
              </w:rPr>
            </w:pPr>
          </w:p>
        </w:tc>
      </w:tr>
    </w:tbl>
    <w:p w14:paraId="35280695" w14:textId="77777777" w:rsidR="00166CDB" w:rsidRPr="000C518D" w:rsidRDefault="00166CDB" w:rsidP="000C518D">
      <w:pPr>
        <w:ind w:left="360"/>
        <w:jc w:val="lowKashida"/>
        <w:rPr>
          <w:rFonts w:cs="Traditional Arabic"/>
          <w:b/>
          <w:bCs/>
          <w:rtl/>
          <w:lang w:bidi="ar-EG"/>
        </w:rPr>
      </w:pPr>
      <w:r w:rsidRPr="000C518D">
        <w:rPr>
          <w:rFonts w:cs="Simplified Arabic" w:hint="cs"/>
          <w:b/>
          <w:bCs/>
          <w:rtl/>
        </w:rPr>
        <w:t>*</w:t>
      </w:r>
      <w:r w:rsidRPr="000C518D">
        <w:rPr>
          <w:rFonts w:cs="Traditional Arabic" w:hint="cs"/>
          <w:b/>
          <w:bCs/>
          <w:rtl/>
          <w:lang w:bidi="ar-EG"/>
        </w:rPr>
        <w:t>ملاحظة هامة: الاختبارات اليومية ستتم خلال أسابيع الدراسة؛ وعلى الطالب</w:t>
      </w:r>
      <w:r w:rsidRPr="000C518D">
        <w:rPr>
          <w:rFonts w:cs="Traditional Arabic" w:hint="cs"/>
          <w:rtl/>
          <w:lang w:bidi="ar-EG"/>
        </w:rPr>
        <w:t xml:space="preserve"> </w:t>
      </w:r>
      <w:r w:rsidRPr="000C518D">
        <w:rPr>
          <w:rFonts w:cs="Traditional Arabic" w:hint="cs"/>
          <w:b/>
          <w:bCs/>
          <w:rtl/>
          <w:lang w:bidi="ar-EG"/>
        </w:rPr>
        <w:t>الاستعداد لها باستمرار.</w:t>
      </w:r>
    </w:p>
    <w:p w14:paraId="5B91409E" w14:textId="77777777" w:rsidR="00166CDB" w:rsidRDefault="00166CDB" w:rsidP="00166CDB">
      <w:pPr>
        <w:ind w:left="360"/>
        <w:rPr>
          <w:rFonts w:cs="Simplified Arabic"/>
          <w:b/>
          <w:bCs/>
          <w:sz w:val="28"/>
          <w:szCs w:val="28"/>
          <w:rtl/>
        </w:rPr>
      </w:pPr>
      <w:r w:rsidRPr="00773C6F">
        <w:rPr>
          <w:rFonts w:cs="Simplified Arabic" w:hint="cs"/>
          <w:b/>
          <w:bCs/>
          <w:sz w:val="28"/>
          <w:szCs w:val="28"/>
          <w:rtl/>
        </w:rPr>
        <w:t xml:space="preserve">هـ. </w:t>
      </w:r>
      <w:r w:rsidRPr="00773C6F">
        <w:rPr>
          <w:rFonts w:cs="Traditional Arabic" w:hint="cs"/>
          <w:b/>
          <w:bCs/>
          <w:sz w:val="28"/>
          <w:szCs w:val="28"/>
          <w:u w:val="single"/>
          <w:rtl/>
        </w:rPr>
        <w:t xml:space="preserve">توزيع </w:t>
      </w:r>
      <w:proofErr w:type="gramStart"/>
      <w:r w:rsidRPr="00773C6F">
        <w:rPr>
          <w:rFonts w:cs="Traditional Arabic" w:hint="cs"/>
          <w:b/>
          <w:bCs/>
          <w:sz w:val="28"/>
          <w:szCs w:val="28"/>
          <w:u w:val="single"/>
          <w:rtl/>
        </w:rPr>
        <w:t>الدرجات:-</w:t>
      </w:r>
      <w:proofErr w:type="gramEnd"/>
      <w:r w:rsidRPr="00773C6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73C6F">
        <w:rPr>
          <w:rFonts w:cs="Simplified Arabic"/>
          <w:sz w:val="28"/>
          <w:szCs w:val="28"/>
          <w:rtl/>
        </w:rPr>
        <w:t xml:space="preserve"> </w:t>
      </w:r>
    </w:p>
    <w:p w14:paraId="6E68D9F8" w14:textId="77777777" w:rsidR="000C518D" w:rsidRDefault="000C518D" w:rsidP="000C518D">
      <w:pPr>
        <w:spacing w:line="360" w:lineRule="auto"/>
        <w:rPr>
          <w:rtl/>
        </w:rPr>
      </w:pPr>
      <w:r>
        <w:rPr>
          <w:rFonts w:hint="cs"/>
          <w:rtl/>
        </w:rPr>
        <w:t>يتم تقيم مخرجات التعلم للطالب من خلال:</w:t>
      </w:r>
    </w:p>
    <w:p w14:paraId="477EE080" w14:textId="77777777" w:rsidR="001A4C16" w:rsidRDefault="000C518D" w:rsidP="000C518D">
      <w:pPr>
        <w:spacing w:line="360" w:lineRule="auto"/>
        <w:rPr>
          <w:rtl/>
        </w:rPr>
      </w:pPr>
      <w:r>
        <w:rPr>
          <w:rFonts w:hint="cs"/>
          <w:rtl/>
        </w:rPr>
        <w:t xml:space="preserve"> 1. الاختبارات الفصلية.</w:t>
      </w:r>
      <w:r>
        <w:rPr>
          <w:rFonts w:hint="cs"/>
          <w:rtl/>
        </w:rPr>
        <w:tab/>
      </w:r>
      <w:r w:rsidR="001A4C16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2. الاختبارات القصيرة المفاجئة.</w:t>
      </w:r>
      <w:r>
        <w:rPr>
          <w:rFonts w:hint="cs"/>
          <w:rtl/>
        </w:rPr>
        <w:tab/>
      </w:r>
    </w:p>
    <w:p w14:paraId="69776D6F" w14:textId="77777777" w:rsidR="000C518D" w:rsidRDefault="000C518D" w:rsidP="000C518D">
      <w:pPr>
        <w:spacing w:line="360" w:lineRule="auto"/>
        <w:rPr>
          <w:rtl/>
        </w:rPr>
      </w:pPr>
      <w:r>
        <w:rPr>
          <w:rFonts w:hint="cs"/>
          <w:rtl/>
        </w:rPr>
        <w:t xml:space="preserve"> 3. الحضور، والمشاركة داخل القاعة، والواجبات المنزلية، والبحوث </w:t>
      </w:r>
      <w:r w:rsidR="001A4C16">
        <w:rPr>
          <w:rFonts w:hint="cs"/>
          <w:rtl/>
        </w:rPr>
        <w:t>القصيرة.</w:t>
      </w:r>
      <w:r>
        <w:rPr>
          <w:rFonts w:hint="cs"/>
          <w:rtl/>
        </w:rPr>
        <w:tab/>
        <w:t xml:space="preserve"> 4. الاختبار النهائي.</w:t>
      </w:r>
    </w:p>
    <w:p w14:paraId="25AE1A7C" w14:textId="77777777" w:rsidR="000C518D" w:rsidRPr="001A4C16" w:rsidRDefault="000C518D" w:rsidP="00166CDB">
      <w:pPr>
        <w:ind w:left="360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7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767"/>
        <w:gridCol w:w="1919"/>
        <w:gridCol w:w="1259"/>
        <w:gridCol w:w="1259"/>
      </w:tblGrid>
      <w:tr w:rsidR="000D4D12" w:rsidRPr="0082174D" w14:paraId="64988463" w14:textId="77777777" w:rsidTr="000D4D12">
        <w:trPr>
          <w:jc w:val="center"/>
        </w:trPr>
        <w:tc>
          <w:tcPr>
            <w:tcW w:w="1553" w:type="dxa"/>
            <w:shd w:val="clear" w:color="auto" w:fill="D9D9D9"/>
            <w:vAlign w:val="center"/>
          </w:tcPr>
          <w:p w14:paraId="233AD4C0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الاختبار الأول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23008B17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الاختبار الثاني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66E4B3D1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hint="cs"/>
                <w:b/>
                <w:bCs/>
                <w:rtl/>
              </w:rPr>
              <w:t>المشاركة، والواجبات ألمنزلية والبحوث القصيرة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و </w:t>
            </w:r>
            <w:r w:rsidRPr="000C518D">
              <w:rPr>
                <w:rFonts w:hint="cs"/>
                <w:b/>
                <w:bCs/>
                <w:rtl/>
              </w:rPr>
              <w:t>الاختبارات</w:t>
            </w:r>
            <w:proofErr w:type="gramEnd"/>
            <w:r w:rsidRPr="000C518D">
              <w:rPr>
                <w:rFonts w:hint="cs"/>
                <w:b/>
                <w:bCs/>
                <w:rtl/>
              </w:rPr>
              <w:t xml:space="preserve"> القصيرة المفاجئة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6ED3372F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الاختبار النهائي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37F8F33F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الاجمالية</w:t>
            </w:r>
          </w:p>
        </w:tc>
      </w:tr>
      <w:tr w:rsidR="000D4D12" w:rsidRPr="0082174D" w14:paraId="4E54C7EA" w14:textId="77777777" w:rsidTr="000D4D12">
        <w:trPr>
          <w:jc w:val="center"/>
        </w:trPr>
        <w:tc>
          <w:tcPr>
            <w:tcW w:w="1553" w:type="dxa"/>
            <w:vAlign w:val="center"/>
          </w:tcPr>
          <w:p w14:paraId="4A1BB543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1767" w:type="dxa"/>
            <w:vAlign w:val="center"/>
          </w:tcPr>
          <w:p w14:paraId="2405A960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1919" w:type="dxa"/>
            <w:vAlign w:val="center"/>
          </w:tcPr>
          <w:p w14:paraId="083FA025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1259" w:type="dxa"/>
            <w:vAlign w:val="center"/>
          </w:tcPr>
          <w:p w14:paraId="0BEF5DDF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40</w:t>
            </w:r>
          </w:p>
        </w:tc>
        <w:tc>
          <w:tcPr>
            <w:tcW w:w="1259" w:type="dxa"/>
            <w:vAlign w:val="center"/>
          </w:tcPr>
          <w:p w14:paraId="78F0F0DA" w14:textId="77777777" w:rsidR="000D4D12" w:rsidRPr="000C518D" w:rsidRDefault="000D4D12" w:rsidP="000D4D1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0C518D">
              <w:rPr>
                <w:rFonts w:cs="Traditional Arabic" w:hint="cs"/>
                <w:b/>
                <w:bCs/>
                <w:rtl/>
              </w:rPr>
              <w:t>100</w:t>
            </w:r>
          </w:p>
        </w:tc>
      </w:tr>
    </w:tbl>
    <w:p w14:paraId="25864B6E" w14:textId="77777777" w:rsidR="001F77F5" w:rsidRDefault="00166CDB" w:rsidP="00166CDB">
      <w:pPr>
        <w:rPr>
          <w:rFonts w:cs="Traditional Arabic"/>
          <w:b/>
          <w:bCs/>
          <w:rtl/>
        </w:rPr>
      </w:pPr>
      <w:r w:rsidRPr="0082174D">
        <w:rPr>
          <w:rFonts w:cs="Traditional Arabic" w:hint="cs"/>
          <w:b/>
          <w:bCs/>
          <w:rtl/>
        </w:rPr>
        <w:t xml:space="preserve">     </w:t>
      </w:r>
    </w:p>
    <w:p w14:paraId="2C087242" w14:textId="77777777" w:rsidR="001F77F5" w:rsidRDefault="001F77F5" w:rsidP="001F77F5">
      <w:pPr>
        <w:rPr>
          <w:b/>
          <w:bCs/>
          <w:rtl/>
        </w:rPr>
      </w:pPr>
      <w:r w:rsidRPr="00206410">
        <w:rPr>
          <w:rFonts w:hint="cs"/>
          <w:b/>
          <w:bCs/>
          <w:u w:val="single"/>
          <w:rtl/>
        </w:rPr>
        <w:t>سلم الدرجات</w:t>
      </w:r>
      <w:r w:rsidRPr="00206410">
        <w:rPr>
          <w:rFonts w:hint="cs"/>
          <w:b/>
          <w:bCs/>
          <w:rtl/>
        </w:rPr>
        <w:t>:</w:t>
      </w:r>
    </w:p>
    <w:p w14:paraId="5B1429C3" w14:textId="77777777" w:rsidR="001F77F5" w:rsidRDefault="001F77F5" w:rsidP="001F77F5">
      <w:pPr>
        <w:rPr>
          <w:b/>
          <w:bCs/>
          <w:rtl/>
        </w:rPr>
      </w:pPr>
    </w:p>
    <w:tbl>
      <w:tblPr>
        <w:bidiVisual/>
        <w:tblW w:w="7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3"/>
        <w:gridCol w:w="2513"/>
      </w:tblGrid>
      <w:tr w:rsidR="001F77F5" w:rsidRPr="000C518D" w14:paraId="3EC3C6EC" w14:textId="77777777" w:rsidTr="001F77F5">
        <w:trPr>
          <w:jc w:val="center"/>
        </w:trPr>
        <w:tc>
          <w:tcPr>
            <w:tcW w:w="2512" w:type="dxa"/>
            <w:shd w:val="clear" w:color="auto" w:fill="D9D9D9"/>
            <w:vAlign w:val="center"/>
          </w:tcPr>
          <w:p w14:paraId="2F930B3D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hint="cs"/>
                <w:b/>
                <w:bCs/>
                <w:sz w:val="28"/>
                <w:szCs w:val="28"/>
                <w:rtl/>
              </w:rPr>
              <w:t>أ+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3722DE21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4FB06FF4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hint="cs"/>
                <w:b/>
                <w:bCs/>
                <w:sz w:val="28"/>
                <w:szCs w:val="28"/>
                <w:rtl/>
              </w:rPr>
              <w:t>ب+</w:t>
            </w:r>
          </w:p>
        </w:tc>
      </w:tr>
      <w:tr w:rsidR="001F77F5" w:rsidRPr="000C518D" w14:paraId="576B5D7B" w14:textId="77777777" w:rsidTr="001F77F5">
        <w:trPr>
          <w:jc w:val="center"/>
        </w:trPr>
        <w:tc>
          <w:tcPr>
            <w:tcW w:w="2512" w:type="dxa"/>
            <w:vAlign w:val="center"/>
          </w:tcPr>
          <w:p w14:paraId="77B3190F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95-100</w:t>
            </w:r>
          </w:p>
        </w:tc>
        <w:tc>
          <w:tcPr>
            <w:tcW w:w="2513" w:type="dxa"/>
            <w:vAlign w:val="center"/>
          </w:tcPr>
          <w:p w14:paraId="2CD53FAC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90-94</w:t>
            </w:r>
          </w:p>
        </w:tc>
        <w:tc>
          <w:tcPr>
            <w:tcW w:w="2513" w:type="dxa"/>
            <w:vAlign w:val="center"/>
          </w:tcPr>
          <w:p w14:paraId="0BF880A1" w14:textId="77777777" w:rsidR="001F77F5" w:rsidRPr="001F77F5" w:rsidRDefault="001F77F5" w:rsidP="00381E2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85-89</w:t>
            </w:r>
          </w:p>
        </w:tc>
      </w:tr>
      <w:tr w:rsidR="001F77F5" w:rsidRPr="000C518D" w14:paraId="19E71437" w14:textId="77777777" w:rsidTr="00381E21">
        <w:trPr>
          <w:jc w:val="center"/>
        </w:trPr>
        <w:tc>
          <w:tcPr>
            <w:tcW w:w="2512" w:type="dxa"/>
            <w:shd w:val="clear" w:color="auto" w:fill="D9D9D9"/>
            <w:vAlign w:val="center"/>
          </w:tcPr>
          <w:p w14:paraId="4CEE0BFA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634E5CEB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hint="cs"/>
                <w:b/>
                <w:bCs/>
                <w:sz w:val="28"/>
                <w:szCs w:val="28"/>
                <w:rtl/>
              </w:rPr>
              <w:t>ج+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504FA12D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1F77F5" w:rsidRPr="000C518D" w14:paraId="2757FB2A" w14:textId="77777777" w:rsidTr="001F77F5">
        <w:trPr>
          <w:jc w:val="center"/>
        </w:trPr>
        <w:tc>
          <w:tcPr>
            <w:tcW w:w="2512" w:type="dxa"/>
            <w:vAlign w:val="center"/>
          </w:tcPr>
          <w:p w14:paraId="50FF45CA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80-84</w:t>
            </w:r>
          </w:p>
        </w:tc>
        <w:tc>
          <w:tcPr>
            <w:tcW w:w="2513" w:type="dxa"/>
            <w:vAlign w:val="center"/>
          </w:tcPr>
          <w:p w14:paraId="6C253EFB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75-79</w:t>
            </w:r>
          </w:p>
        </w:tc>
        <w:tc>
          <w:tcPr>
            <w:tcW w:w="2513" w:type="dxa"/>
            <w:vAlign w:val="center"/>
          </w:tcPr>
          <w:p w14:paraId="6BEE12E6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70-74</w:t>
            </w:r>
          </w:p>
        </w:tc>
      </w:tr>
      <w:tr w:rsidR="001F77F5" w:rsidRPr="000C518D" w14:paraId="2D2AD38E" w14:textId="77777777" w:rsidTr="00381E21">
        <w:trPr>
          <w:jc w:val="center"/>
        </w:trPr>
        <w:tc>
          <w:tcPr>
            <w:tcW w:w="2512" w:type="dxa"/>
            <w:shd w:val="clear" w:color="auto" w:fill="D9D9D9"/>
            <w:vAlign w:val="center"/>
          </w:tcPr>
          <w:p w14:paraId="754B4C9A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hint="cs"/>
                <w:b/>
                <w:bCs/>
                <w:sz w:val="28"/>
                <w:szCs w:val="28"/>
                <w:rtl/>
              </w:rPr>
              <w:t>د+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64C6A1AF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3335AC96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1F77F5" w:rsidRPr="000C518D" w14:paraId="043EC3F7" w14:textId="77777777" w:rsidTr="001F77F5">
        <w:trPr>
          <w:jc w:val="center"/>
        </w:trPr>
        <w:tc>
          <w:tcPr>
            <w:tcW w:w="2512" w:type="dxa"/>
            <w:vAlign w:val="center"/>
          </w:tcPr>
          <w:p w14:paraId="5F02B8FD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65-69</w:t>
            </w:r>
          </w:p>
        </w:tc>
        <w:tc>
          <w:tcPr>
            <w:tcW w:w="2513" w:type="dxa"/>
            <w:vAlign w:val="center"/>
          </w:tcPr>
          <w:p w14:paraId="067FA9EA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60-64</w:t>
            </w:r>
          </w:p>
        </w:tc>
        <w:tc>
          <w:tcPr>
            <w:tcW w:w="2513" w:type="dxa"/>
            <w:vAlign w:val="center"/>
          </w:tcPr>
          <w:p w14:paraId="6AA62DFA" w14:textId="77777777" w:rsidR="001F77F5" w:rsidRPr="001F77F5" w:rsidRDefault="001F77F5" w:rsidP="001F77F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77F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أقل من 60</w:t>
            </w:r>
          </w:p>
        </w:tc>
      </w:tr>
    </w:tbl>
    <w:p w14:paraId="76F07CAC" w14:textId="77777777" w:rsidR="001F77F5" w:rsidRDefault="001F77F5" w:rsidP="001F77F5">
      <w:pPr>
        <w:rPr>
          <w:b/>
          <w:bCs/>
          <w:rtl/>
        </w:rPr>
      </w:pPr>
    </w:p>
    <w:p w14:paraId="02EBB731" w14:textId="77777777" w:rsidR="001F77F5" w:rsidRDefault="001F77F5" w:rsidP="001F77F5">
      <w:pPr>
        <w:rPr>
          <w:b/>
          <w:bCs/>
          <w:rtl/>
        </w:rPr>
      </w:pPr>
    </w:p>
    <w:p w14:paraId="27DF8B13" w14:textId="77777777" w:rsidR="001F77F5" w:rsidRDefault="001F77F5" w:rsidP="001F77F5">
      <w:pPr>
        <w:rPr>
          <w:b/>
          <w:bCs/>
          <w:rtl/>
        </w:rPr>
      </w:pPr>
    </w:p>
    <w:p w14:paraId="45E71B31" w14:textId="77777777" w:rsidR="001F77F5" w:rsidRDefault="001F77F5" w:rsidP="001F77F5">
      <w:pPr>
        <w:rPr>
          <w:b/>
          <w:bCs/>
          <w:rtl/>
        </w:rPr>
      </w:pPr>
    </w:p>
    <w:p w14:paraId="4E0AF5A0" w14:textId="77777777" w:rsidR="001F77F5" w:rsidRDefault="001F77F5" w:rsidP="001F77F5">
      <w:pPr>
        <w:rPr>
          <w:b/>
          <w:bCs/>
          <w:rtl/>
        </w:rPr>
      </w:pPr>
    </w:p>
    <w:p w14:paraId="157DD844" w14:textId="77777777" w:rsidR="00166CDB" w:rsidRDefault="00166CDB" w:rsidP="001F77F5">
      <w:pPr>
        <w:rPr>
          <w:rFonts w:cs="Simplified Arabic"/>
          <w:b/>
          <w:bCs/>
          <w:sz w:val="28"/>
          <w:szCs w:val="28"/>
          <w:rtl/>
        </w:rPr>
      </w:pPr>
      <w:r w:rsidRPr="0082174D">
        <w:rPr>
          <w:rFonts w:cs="Traditional Arabic" w:hint="cs"/>
          <w:b/>
          <w:bCs/>
          <w:rtl/>
        </w:rPr>
        <w:t xml:space="preserve"> </w:t>
      </w:r>
      <w:r w:rsidRPr="00773C6F">
        <w:rPr>
          <w:rFonts w:cs="Traditional Arabic" w:hint="cs"/>
          <w:b/>
          <w:bCs/>
          <w:sz w:val="28"/>
          <w:szCs w:val="28"/>
          <w:rtl/>
        </w:rPr>
        <w:t>و.</w:t>
      </w:r>
      <w:r w:rsidRPr="00773C6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F77F5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المادة </w:t>
      </w:r>
      <w:proofErr w:type="gramStart"/>
      <w:r w:rsidR="001F77F5">
        <w:rPr>
          <w:rFonts w:cs="Traditional Arabic" w:hint="cs"/>
          <w:b/>
          <w:bCs/>
          <w:sz w:val="28"/>
          <w:szCs w:val="28"/>
          <w:u w:val="single"/>
          <w:rtl/>
        </w:rPr>
        <w:t>التعليمية</w:t>
      </w:r>
      <w:r w:rsidRPr="00773C6F">
        <w:rPr>
          <w:rFonts w:cs="Traditional Arabic"/>
          <w:b/>
          <w:bCs/>
          <w:sz w:val="28"/>
          <w:szCs w:val="28"/>
          <w:u w:val="single"/>
          <w:rtl/>
        </w:rPr>
        <w:t>:</w:t>
      </w:r>
      <w:r w:rsidRPr="00773C6F">
        <w:rPr>
          <w:rFonts w:cs="Traditional Arabic" w:hint="cs"/>
          <w:b/>
          <w:bCs/>
          <w:sz w:val="28"/>
          <w:szCs w:val="28"/>
          <w:u w:val="single"/>
          <w:rtl/>
        </w:rPr>
        <w:t>-</w:t>
      </w:r>
      <w:proofErr w:type="gramEnd"/>
    </w:p>
    <w:p w14:paraId="17DE53B7" w14:textId="77777777" w:rsidR="001F77F5" w:rsidRDefault="001F77F5" w:rsidP="00AF5687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أولاً: </w:t>
      </w:r>
      <w:r w:rsidRPr="00AF5687">
        <w:rPr>
          <w:rFonts w:cs="Simplified Arabic" w:hint="cs"/>
          <w:sz w:val="28"/>
          <w:szCs w:val="28"/>
          <w:rtl/>
        </w:rPr>
        <w:t xml:space="preserve">الكتاب المقرر: </w:t>
      </w:r>
      <w:r w:rsidR="00AF5687" w:rsidRPr="00AF5687">
        <w:rPr>
          <w:rFonts w:cs="Simplified Arabic" w:hint="cs"/>
          <w:sz w:val="28"/>
          <w:szCs w:val="28"/>
          <w:rtl/>
        </w:rPr>
        <w:t>د.</w:t>
      </w:r>
      <w:r w:rsidRPr="00AF5687">
        <w:rPr>
          <w:rFonts w:cs="Simplified Arabic" w:hint="cs"/>
          <w:sz w:val="28"/>
          <w:szCs w:val="28"/>
          <w:rtl/>
        </w:rPr>
        <w:t xml:space="preserve"> عبد الرحمن بن عبد المحسن الخلف</w:t>
      </w:r>
      <w:r w:rsidR="00AF5687" w:rsidRPr="00AF5687">
        <w:rPr>
          <w:rFonts w:cs="Simplified Arabic" w:hint="cs"/>
          <w:sz w:val="28"/>
          <w:szCs w:val="28"/>
          <w:rtl/>
        </w:rPr>
        <w:t>، مبادئ الاقتصاد، مكتبة الديوان، الطبعة الثالثة 1438هـ / 2017م</w:t>
      </w:r>
    </w:p>
    <w:p w14:paraId="473E50FF" w14:textId="77777777" w:rsidR="00AF5687" w:rsidRPr="00AF5687" w:rsidRDefault="00AF5687" w:rsidP="00AF568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ثانياً: </w:t>
      </w:r>
      <w:r w:rsidRPr="00AF5687">
        <w:rPr>
          <w:rFonts w:cs="Simplified Arabic" w:hint="cs"/>
          <w:sz w:val="28"/>
          <w:szCs w:val="28"/>
          <w:rtl/>
        </w:rPr>
        <w:t xml:space="preserve">المحاضرات والمحتوى العلمي الموجود بموقع </w:t>
      </w:r>
      <w:r w:rsidRPr="00AF5687">
        <w:rPr>
          <w:rFonts w:cs="Simplified Arabic"/>
          <w:sz w:val="28"/>
          <w:szCs w:val="28"/>
        </w:rPr>
        <w:t>lms.ksu.edu.sa</w:t>
      </w:r>
    </w:p>
    <w:p w14:paraId="3CB62559" w14:textId="77777777" w:rsidR="00AF5687" w:rsidRPr="00AF5687" w:rsidRDefault="00AF5687" w:rsidP="00AF568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ثالثاً: </w:t>
      </w:r>
      <w:r w:rsidRPr="00AF5687">
        <w:rPr>
          <w:rFonts w:cs="Simplified Arabic" w:hint="cs"/>
          <w:sz w:val="28"/>
          <w:szCs w:val="28"/>
          <w:rtl/>
        </w:rPr>
        <w:t xml:space="preserve">مراجع اخرى مساعدة: 1. مبادئ الاقتصاد الجزئي، المؤلف، الدكتور خالد الدخيل </w:t>
      </w:r>
    </w:p>
    <w:p w14:paraId="32C39196" w14:textId="77777777" w:rsidR="00AF5687" w:rsidRPr="00AF5687" w:rsidRDefault="00AF5687" w:rsidP="00AF5687">
      <w:pPr>
        <w:rPr>
          <w:rFonts w:cs="Simplified Arabic"/>
          <w:sz w:val="28"/>
          <w:szCs w:val="28"/>
        </w:rPr>
      </w:pPr>
      <w:r w:rsidRPr="00AF5687">
        <w:rPr>
          <w:rFonts w:cs="Simplified Arabic" w:hint="cs"/>
          <w:sz w:val="28"/>
          <w:szCs w:val="28"/>
          <w:rtl/>
        </w:rPr>
        <w:tab/>
      </w:r>
      <w:r w:rsidRPr="00AF5687">
        <w:rPr>
          <w:rFonts w:cs="Simplified Arabic" w:hint="cs"/>
          <w:sz w:val="28"/>
          <w:szCs w:val="28"/>
          <w:rtl/>
        </w:rPr>
        <w:tab/>
        <w:t xml:space="preserve">               2. مبادئ الاقتصاد الكلي، المؤلف، الدكتور فايز الحبيب</w:t>
      </w:r>
    </w:p>
    <w:p w14:paraId="13B5018F" w14:textId="77777777" w:rsidR="00AF5687" w:rsidRPr="00AF5687" w:rsidRDefault="00AF5687" w:rsidP="00AF5687">
      <w:pPr>
        <w:rPr>
          <w:rFonts w:cs="Traditional Arabic"/>
          <w:b/>
          <w:bCs/>
          <w:sz w:val="18"/>
          <w:szCs w:val="18"/>
          <w:rtl/>
        </w:rPr>
      </w:pPr>
    </w:p>
    <w:p w14:paraId="22098B2A" w14:textId="77777777" w:rsidR="00AF5687" w:rsidRDefault="00AF5687" w:rsidP="00AF5687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ز</w:t>
      </w:r>
      <w:r w:rsidRPr="00773C6F">
        <w:rPr>
          <w:rFonts w:cs="Traditional Arabic" w:hint="cs"/>
          <w:b/>
          <w:bCs/>
          <w:sz w:val="28"/>
          <w:szCs w:val="28"/>
          <w:rtl/>
        </w:rPr>
        <w:t>.</w:t>
      </w:r>
      <w:r w:rsidRPr="00773C6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تعليمات مهمة </w:t>
      </w:r>
      <w:proofErr w:type="gramStart"/>
      <w:r>
        <w:rPr>
          <w:rFonts w:cs="Traditional Arabic" w:hint="cs"/>
          <w:b/>
          <w:bCs/>
          <w:sz w:val="28"/>
          <w:szCs w:val="28"/>
          <w:u w:val="single"/>
          <w:rtl/>
        </w:rPr>
        <w:t>للطالب</w:t>
      </w:r>
      <w:r w:rsidRPr="00773C6F">
        <w:rPr>
          <w:rFonts w:cs="Traditional Arabic"/>
          <w:b/>
          <w:bCs/>
          <w:sz w:val="28"/>
          <w:szCs w:val="28"/>
          <w:u w:val="single"/>
          <w:rtl/>
        </w:rPr>
        <w:t>:</w:t>
      </w:r>
      <w:r w:rsidRPr="00773C6F">
        <w:rPr>
          <w:rFonts w:cs="Traditional Arabic" w:hint="cs"/>
          <w:b/>
          <w:bCs/>
          <w:sz w:val="28"/>
          <w:szCs w:val="28"/>
          <w:u w:val="single"/>
          <w:rtl/>
        </w:rPr>
        <w:t>-</w:t>
      </w:r>
      <w:proofErr w:type="gramEnd"/>
    </w:p>
    <w:p w14:paraId="632C9748" w14:textId="77777777" w:rsidR="00AF5687" w:rsidRPr="00AF5687" w:rsidRDefault="00AF5687" w:rsidP="00AF5687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>. عدم تحضير الطالب بعد مضي 10 دقائق من بدء المحاضرة.</w:t>
      </w:r>
    </w:p>
    <w:p w14:paraId="40B49ADE" w14:textId="77777777" w:rsidR="00AF5687" w:rsidRPr="00AF5687" w:rsidRDefault="000D4D12" w:rsidP="000D4D12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 xml:space="preserve">. </w:t>
      </w:r>
      <w:r w:rsidR="00AF5687" w:rsidRPr="00AF5687">
        <w:rPr>
          <w:rFonts w:hint="cs"/>
          <w:sz w:val="26"/>
          <w:szCs w:val="26"/>
          <w:rtl/>
        </w:rPr>
        <w:t>اغلاق الجوالات عند الدخول الي القاعة الدراسية.</w:t>
      </w:r>
    </w:p>
    <w:p w14:paraId="6BA61E32" w14:textId="77777777" w:rsidR="00AF5687" w:rsidRPr="00AF5687" w:rsidRDefault="00AF5687" w:rsidP="00AF5687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>. يسمح باستخدام الالة الحاسبة فقط في الاختبارات ولا يسمح باستخدام الجوال بدلاً من الآلة الحاسبة.</w:t>
      </w:r>
    </w:p>
    <w:p w14:paraId="5EE1656A" w14:textId="77777777" w:rsidR="00AF5687" w:rsidRPr="00AF5687" w:rsidRDefault="00AF5687" w:rsidP="00AF5687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 xml:space="preserve">. أي عملية غش او محاولة غش سوف يحال الطالب الى مجلس تأديب من قبل ادارة الكلية لأخذ الاجراءات اللازمة بحقه.  </w:t>
      </w:r>
    </w:p>
    <w:p w14:paraId="07FC7A17" w14:textId="77777777" w:rsidR="00AF5687" w:rsidRPr="00AF5687" w:rsidRDefault="00AF5687" w:rsidP="00AF5687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 xml:space="preserve">. أي طالب يتجاوز غيابه </w:t>
      </w:r>
      <w:proofErr w:type="gramStart"/>
      <w:r w:rsidRPr="00AF5687">
        <w:rPr>
          <w:rFonts w:hint="cs"/>
          <w:sz w:val="26"/>
          <w:szCs w:val="26"/>
          <w:rtl/>
        </w:rPr>
        <w:t>عن  25</w:t>
      </w:r>
      <w:proofErr w:type="gramEnd"/>
      <w:r w:rsidRPr="00AF5687">
        <w:rPr>
          <w:rFonts w:hint="cs"/>
          <w:sz w:val="26"/>
          <w:szCs w:val="26"/>
          <w:rtl/>
        </w:rPr>
        <w:t xml:space="preserve"> % سوف يرفع اسمه الى الادارة لأخذ الاجراءات اللازمة بحقه.</w:t>
      </w:r>
    </w:p>
    <w:p w14:paraId="7BE46B04" w14:textId="77777777" w:rsidR="00AF5687" w:rsidRPr="00AF5687" w:rsidRDefault="00AF5687" w:rsidP="00AF5687">
      <w:pPr>
        <w:spacing w:line="360" w:lineRule="auto"/>
        <w:rPr>
          <w:sz w:val="26"/>
          <w:szCs w:val="26"/>
          <w:rtl/>
        </w:rPr>
      </w:pPr>
      <w:r w:rsidRPr="00AF5687">
        <w:rPr>
          <w:rFonts w:hint="cs"/>
          <w:sz w:val="26"/>
          <w:szCs w:val="26"/>
          <w:rtl/>
        </w:rPr>
        <w:t>. على كل طالب احضار الهوية الجامعية عند كل اختبار وخاصة الاختبار النهائي. أي طالب لا يملك الهوية الجامعية عليه مراجعة مكتب شؤون الطلبة لاستخراج واحدة.</w:t>
      </w:r>
    </w:p>
    <w:p w14:paraId="04EA6E2B" w14:textId="77777777" w:rsidR="00AF5687" w:rsidRDefault="00AF5687" w:rsidP="00AF5687">
      <w:pPr>
        <w:rPr>
          <w:rFonts w:cs="Simplified Arabic"/>
          <w:b/>
          <w:bCs/>
          <w:sz w:val="28"/>
          <w:szCs w:val="28"/>
          <w:rtl/>
        </w:rPr>
      </w:pPr>
    </w:p>
    <w:p w14:paraId="309128E3" w14:textId="77777777" w:rsidR="00AF5687" w:rsidRDefault="00AF5687" w:rsidP="000D7015">
      <w:pPr>
        <w:rPr>
          <w:rFonts w:cs="Simplified Arabic"/>
          <w:rtl/>
        </w:rPr>
      </w:pPr>
    </w:p>
    <w:p w14:paraId="4BDA47F5" w14:textId="77777777" w:rsidR="00AF5687" w:rsidRPr="00AF5687" w:rsidRDefault="00AF5687" w:rsidP="00AF5687">
      <w:pPr>
        <w:rPr>
          <w:rFonts w:cs="Simplified Arabic"/>
          <w:rtl/>
        </w:rPr>
      </w:pPr>
    </w:p>
    <w:p w14:paraId="10076463" w14:textId="77777777" w:rsidR="00AF5687" w:rsidRPr="00AF5687" w:rsidRDefault="00AF5687" w:rsidP="00AF5687">
      <w:pPr>
        <w:rPr>
          <w:rFonts w:cs="Simplified Arabic"/>
          <w:rtl/>
        </w:rPr>
      </w:pPr>
    </w:p>
    <w:p w14:paraId="06A2F067" w14:textId="77777777" w:rsidR="00AF5687" w:rsidRDefault="00AF5687" w:rsidP="00AF5687">
      <w:pPr>
        <w:rPr>
          <w:rFonts w:cs="Simplified Arabic"/>
          <w:rtl/>
        </w:rPr>
      </w:pPr>
    </w:p>
    <w:p w14:paraId="33ED4901" w14:textId="77777777" w:rsidR="00AF5687" w:rsidRPr="00AF5687" w:rsidRDefault="00AF5687" w:rsidP="00AF5687">
      <w:pPr>
        <w:rPr>
          <w:rFonts w:cs="Simplified Arabic"/>
          <w:rtl/>
        </w:rPr>
      </w:pPr>
    </w:p>
    <w:sectPr w:rsidR="00AF5687" w:rsidRPr="00AF5687" w:rsidSect="0073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96F8" w14:textId="77777777" w:rsidR="00DD602F" w:rsidRDefault="00DD602F">
      <w:r>
        <w:separator/>
      </w:r>
    </w:p>
  </w:endnote>
  <w:endnote w:type="continuationSeparator" w:id="0">
    <w:p w14:paraId="0F3D0D86" w14:textId="77777777" w:rsidR="00DD602F" w:rsidRDefault="00DD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3AA5" w14:textId="77777777" w:rsidR="00F60DEE" w:rsidRDefault="00F60DEE" w:rsidP="00D777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9E791BC" w14:textId="77777777" w:rsidR="00F60DEE" w:rsidRDefault="00F60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4937" w14:textId="77777777" w:rsidR="00F60DEE" w:rsidRDefault="00F60DEE" w:rsidP="00D777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C642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7BAEB565" w14:textId="77777777" w:rsidR="00F60DEE" w:rsidRDefault="00F60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8D3" w14:textId="77777777" w:rsidR="00C47B6A" w:rsidRDefault="00C4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87C7" w14:textId="77777777" w:rsidR="00DD602F" w:rsidRDefault="00DD602F">
      <w:r>
        <w:separator/>
      </w:r>
    </w:p>
  </w:footnote>
  <w:footnote w:type="continuationSeparator" w:id="0">
    <w:p w14:paraId="7DA56A31" w14:textId="77777777" w:rsidR="00DD602F" w:rsidRDefault="00DD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A018" w14:textId="77777777" w:rsidR="00C47B6A" w:rsidRDefault="00C4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13A8" w14:textId="77777777" w:rsidR="00C47B6A" w:rsidRDefault="00C4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640B" w14:textId="77777777" w:rsidR="00C47B6A" w:rsidRDefault="00C4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23C"/>
    <w:multiLevelType w:val="hybridMultilevel"/>
    <w:tmpl w:val="2A02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7830"/>
    <w:multiLevelType w:val="hybridMultilevel"/>
    <w:tmpl w:val="85B61A54"/>
    <w:lvl w:ilvl="0" w:tplc="9FF898A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227504"/>
    <w:multiLevelType w:val="hybridMultilevel"/>
    <w:tmpl w:val="CB3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02F"/>
    <w:multiLevelType w:val="hybridMultilevel"/>
    <w:tmpl w:val="868892B8"/>
    <w:lvl w:ilvl="0" w:tplc="32F406C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55C93A09"/>
    <w:multiLevelType w:val="hybridMultilevel"/>
    <w:tmpl w:val="69A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3E"/>
    <w:rsid w:val="00073587"/>
    <w:rsid w:val="00093233"/>
    <w:rsid w:val="000C518D"/>
    <w:rsid w:val="000D4933"/>
    <w:rsid w:val="000D4D12"/>
    <w:rsid w:val="000D4E42"/>
    <w:rsid w:val="000D7015"/>
    <w:rsid w:val="000E5D29"/>
    <w:rsid w:val="00136671"/>
    <w:rsid w:val="0016275E"/>
    <w:rsid w:val="00164AD6"/>
    <w:rsid w:val="00166CDB"/>
    <w:rsid w:val="001A4C16"/>
    <w:rsid w:val="001B480D"/>
    <w:rsid w:val="001B6041"/>
    <w:rsid w:val="001C3567"/>
    <w:rsid w:val="001F77F5"/>
    <w:rsid w:val="00207EA9"/>
    <w:rsid w:val="00222F50"/>
    <w:rsid w:val="0024399D"/>
    <w:rsid w:val="00256446"/>
    <w:rsid w:val="002A0D1E"/>
    <w:rsid w:val="002C7AD1"/>
    <w:rsid w:val="002F7AF4"/>
    <w:rsid w:val="00381E21"/>
    <w:rsid w:val="00395B57"/>
    <w:rsid w:val="00396565"/>
    <w:rsid w:val="003B5EC0"/>
    <w:rsid w:val="004258F8"/>
    <w:rsid w:val="00436F72"/>
    <w:rsid w:val="00465F28"/>
    <w:rsid w:val="00497394"/>
    <w:rsid w:val="004A3C45"/>
    <w:rsid w:val="00522842"/>
    <w:rsid w:val="00581001"/>
    <w:rsid w:val="00584C48"/>
    <w:rsid w:val="005B61DD"/>
    <w:rsid w:val="005D7CFF"/>
    <w:rsid w:val="006009C4"/>
    <w:rsid w:val="00633181"/>
    <w:rsid w:val="00663190"/>
    <w:rsid w:val="006A7190"/>
    <w:rsid w:val="006B1B3C"/>
    <w:rsid w:val="0070696D"/>
    <w:rsid w:val="00736C31"/>
    <w:rsid w:val="00760362"/>
    <w:rsid w:val="00767F9B"/>
    <w:rsid w:val="007A179E"/>
    <w:rsid w:val="007B14F4"/>
    <w:rsid w:val="007C364C"/>
    <w:rsid w:val="007E7498"/>
    <w:rsid w:val="00844D80"/>
    <w:rsid w:val="008828CC"/>
    <w:rsid w:val="008A1CB2"/>
    <w:rsid w:val="008A2DCF"/>
    <w:rsid w:val="0091010D"/>
    <w:rsid w:val="009214B6"/>
    <w:rsid w:val="0092498C"/>
    <w:rsid w:val="009559C6"/>
    <w:rsid w:val="009575FB"/>
    <w:rsid w:val="00990128"/>
    <w:rsid w:val="0099122F"/>
    <w:rsid w:val="00A203B4"/>
    <w:rsid w:val="00A20AAF"/>
    <w:rsid w:val="00A61E0E"/>
    <w:rsid w:val="00A6625B"/>
    <w:rsid w:val="00A925FF"/>
    <w:rsid w:val="00AA2A25"/>
    <w:rsid w:val="00AB4BE6"/>
    <w:rsid w:val="00AC67BF"/>
    <w:rsid w:val="00AF0918"/>
    <w:rsid w:val="00AF5687"/>
    <w:rsid w:val="00B16E33"/>
    <w:rsid w:val="00B26ED1"/>
    <w:rsid w:val="00B30BA4"/>
    <w:rsid w:val="00B33BAD"/>
    <w:rsid w:val="00B35800"/>
    <w:rsid w:val="00B37FF8"/>
    <w:rsid w:val="00BA3890"/>
    <w:rsid w:val="00BB1C06"/>
    <w:rsid w:val="00C12AEE"/>
    <w:rsid w:val="00C14485"/>
    <w:rsid w:val="00C40EA3"/>
    <w:rsid w:val="00C47B6A"/>
    <w:rsid w:val="00C52A19"/>
    <w:rsid w:val="00C83BC1"/>
    <w:rsid w:val="00CA4E07"/>
    <w:rsid w:val="00CC47F1"/>
    <w:rsid w:val="00CE13A6"/>
    <w:rsid w:val="00CF7C34"/>
    <w:rsid w:val="00D03096"/>
    <w:rsid w:val="00D05B62"/>
    <w:rsid w:val="00D777C5"/>
    <w:rsid w:val="00D860A8"/>
    <w:rsid w:val="00D92A0F"/>
    <w:rsid w:val="00D92CD8"/>
    <w:rsid w:val="00D976CB"/>
    <w:rsid w:val="00DD602F"/>
    <w:rsid w:val="00DE58B1"/>
    <w:rsid w:val="00E40A7A"/>
    <w:rsid w:val="00E84A0E"/>
    <w:rsid w:val="00E8723E"/>
    <w:rsid w:val="00E95FD7"/>
    <w:rsid w:val="00EA51CF"/>
    <w:rsid w:val="00F13D33"/>
    <w:rsid w:val="00F143FD"/>
    <w:rsid w:val="00F338B9"/>
    <w:rsid w:val="00F553E5"/>
    <w:rsid w:val="00F55486"/>
    <w:rsid w:val="00F60DEE"/>
    <w:rsid w:val="00F7013B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D65CD"/>
  <w15:chartTrackingRefBased/>
  <w15:docId w15:val="{3FD7E591-5B61-433E-A0D4-72CAF12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23E"/>
    <w:pPr>
      <w:bidi/>
    </w:pPr>
    <w:rPr>
      <w:rFonts w:eastAsia="SimSun"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E8723E"/>
    <w:pPr>
      <w:keepNext/>
      <w:jc w:val="center"/>
      <w:outlineLvl w:val="3"/>
    </w:pPr>
    <w:rPr>
      <w:rFonts w:eastAsia="Times New Roman" w:cs="Simplified Arabic"/>
      <w:b/>
      <w:bCs/>
      <w:noProof/>
      <w:sz w:val="36"/>
      <w:szCs w:val="36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465F2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23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8723E"/>
    <w:pPr>
      <w:tabs>
        <w:tab w:val="left" w:pos="1502"/>
        <w:tab w:val="left" w:pos="1643"/>
      </w:tabs>
    </w:pPr>
    <w:rPr>
      <w:rFonts w:eastAsia="Times New Roman" w:cs="Simplified Arabic"/>
      <w:b/>
      <w:bCs/>
      <w:noProof/>
      <w:sz w:val="36"/>
      <w:szCs w:val="36"/>
      <w:lang w:eastAsia="ar-SA"/>
    </w:rPr>
  </w:style>
  <w:style w:type="paragraph" w:styleId="BodyTextIndent">
    <w:name w:val="Body Text Indent"/>
    <w:basedOn w:val="Normal"/>
    <w:rsid w:val="00E8723E"/>
    <w:pPr>
      <w:spacing w:after="120"/>
      <w:ind w:left="283"/>
    </w:pPr>
  </w:style>
  <w:style w:type="paragraph" w:styleId="Footer">
    <w:name w:val="footer"/>
    <w:basedOn w:val="Normal"/>
    <w:rsid w:val="00F60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DEE"/>
  </w:style>
  <w:style w:type="character" w:styleId="Hyperlink">
    <w:name w:val="Hyperlink"/>
    <w:rsid w:val="00D05B62"/>
    <w:rPr>
      <w:color w:val="0000FF"/>
      <w:u w:val="single"/>
    </w:rPr>
  </w:style>
  <w:style w:type="paragraph" w:styleId="Header">
    <w:name w:val="header"/>
    <w:basedOn w:val="Normal"/>
    <w:link w:val="HeaderChar"/>
    <w:rsid w:val="00C47B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47B6A"/>
    <w:rPr>
      <w:rFonts w:eastAsia="SimSun"/>
      <w:sz w:val="24"/>
      <w:szCs w:val="24"/>
      <w:lang w:eastAsia="zh-CN"/>
    </w:rPr>
  </w:style>
  <w:style w:type="character" w:customStyle="1" w:styleId="Heading5Char">
    <w:name w:val="Heading 5 Char"/>
    <w:link w:val="Heading5"/>
    <w:rsid w:val="00465F2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hps">
    <w:name w:val="hps"/>
    <w:basedOn w:val="DefaultParagraphFont"/>
    <w:rsid w:val="000C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9202-B7BE-E846-9AC2-937415A0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إدارة المصارف</vt:lpstr>
      <vt:lpstr>إدارة المصارف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المصارف</dc:title>
  <dc:subject/>
  <dc:creator>M..s</dc:creator>
  <cp:keywords/>
  <cp:lastModifiedBy>Microsoft Office User</cp:lastModifiedBy>
  <cp:revision>2</cp:revision>
  <cp:lastPrinted>2016-09-27T08:46:00Z</cp:lastPrinted>
  <dcterms:created xsi:type="dcterms:W3CDTF">2020-01-18T11:55:00Z</dcterms:created>
  <dcterms:modified xsi:type="dcterms:W3CDTF">2020-01-18T11:55:00Z</dcterms:modified>
</cp:coreProperties>
</file>