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80" w:rsidRPr="00A273CD" w:rsidRDefault="00E31B80" w:rsidP="00A273CD">
      <w:pPr>
        <w:jc w:val="center"/>
        <w:rPr>
          <w:b/>
          <w:bCs/>
          <w:sz w:val="28"/>
          <w:szCs w:val="28"/>
        </w:rPr>
      </w:pPr>
      <w:r w:rsidRPr="00A273CD">
        <w:rPr>
          <w:b/>
          <w:bCs/>
          <w:sz w:val="28"/>
          <w:szCs w:val="28"/>
        </w:rPr>
        <w:t>HW (5)</w:t>
      </w:r>
      <w:bookmarkStart w:id="0" w:name="_GoBack"/>
      <w:bookmarkEnd w:id="0"/>
    </w:p>
    <w:p w:rsidR="003F4FB7" w:rsidRDefault="00910731" w:rsidP="00813293">
      <w:pPr>
        <w:pStyle w:val="NormalWeb"/>
        <w:numPr>
          <w:ilvl w:val="0"/>
          <w:numId w:val="1"/>
        </w:numPr>
        <w:shd w:val="clear" w:color="auto" w:fill="FFFFFF"/>
        <w:spacing w:line="390" w:lineRule="atLeast"/>
        <w:divId w:val="1606300977"/>
        <w:rPr>
          <w:rFonts w:ascii="Georgia" w:hAnsi="Georgia"/>
          <w:b/>
          <w:bCs/>
          <w:color w:val="282828"/>
          <w:sz w:val="28"/>
          <w:szCs w:val="28"/>
        </w:rPr>
      </w:pPr>
      <w:r w:rsidRPr="00A273CD">
        <w:rPr>
          <w:rFonts w:ascii="Georgia" w:hAnsi="Georgia"/>
          <w:b/>
          <w:bCs/>
          <w:color w:val="282828"/>
          <w:sz w:val="28"/>
          <w:szCs w:val="28"/>
        </w:rPr>
        <w:t>The</w:t>
      </w:r>
      <w:r w:rsidRPr="00A273CD">
        <w:rPr>
          <w:rStyle w:val="apple-converted-space"/>
          <w:rFonts w:ascii="Georgia" w:hAnsi="Georgia"/>
          <w:b/>
          <w:bCs/>
          <w:color w:val="282828"/>
          <w:sz w:val="28"/>
          <w:szCs w:val="28"/>
        </w:rPr>
        <w:t> </w:t>
      </w:r>
      <w:hyperlink r:id="rId5" w:history="1">
        <w:r w:rsidRPr="00A273CD">
          <w:rPr>
            <w:rStyle w:val="Hyperlink"/>
            <w:rFonts w:ascii="Georgia" w:hAnsi="Georgia"/>
            <w:b/>
            <w:bCs/>
            <w:color w:val="282828"/>
            <w:sz w:val="28"/>
            <w:szCs w:val="28"/>
          </w:rPr>
          <w:t>Aurora Borealis</w:t>
        </w:r>
      </w:hyperlink>
      <w:r w:rsidRPr="00A273CD">
        <w:rPr>
          <w:rStyle w:val="apple-converted-space"/>
          <w:rFonts w:ascii="Georgia" w:hAnsi="Georgia"/>
          <w:b/>
          <w:bCs/>
          <w:color w:val="282828"/>
          <w:sz w:val="28"/>
          <w:szCs w:val="28"/>
        </w:rPr>
        <w:t> </w:t>
      </w:r>
      <w:r w:rsidRPr="00A273CD">
        <w:rPr>
          <w:rFonts w:ascii="Georgia" w:hAnsi="Georgia"/>
          <w:b/>
          <w:bCs/>
          <w:color w:val="282828"/>
          <w:sz w:val="28"/>
          <w:szCs w:val="28"/>
        </w:rPr>
        <w:t>is a night display in the Northern latitudes caused by ionizing radiation interacting with the</w:t>
      </w:r>
      <w:r w:rsidRPr="00A273CD">
        <w:rPr>
          <w:rStyle w:val="apple-converted-space"/>
          <w:rFonts w:ascii="Georgia" w:hAnsi="Georgia"/>
          <w:b/>
          <w:bCs/>
          <w:color w:val="282828"/>
          <w:sz w:val="28"/>
          <w:szCs w:val="28"/>
        </w:rPr>
        <w:t> </w:t>
      </w:r>
      <w:hyperlink r:id="rId6" w:history="1">
        <w:r w:rsidRPr="00A273CD">
          <w:rPr>
            <w:rStyle w:val="Hyperlink"/>
            <w:rFonts w:ascii="Georgia" w:hAnsi="Georgia"/>
            <w:b/>
            <w:bCs/>
            <w:color w:val="282828"/>
            <w:sz w:val="28"/>
            <w:szCs w:val="28"/>
          </w:rPr>
          <w:t>Earth's magnetic field</w:t>
        </w:r>
      </w:hyperlink>
      <w:r w:rsidRPr="00A273CD">
        <w:rPr>
          <w:rStyle w:val="apple-converted-space"/>
          <w:rFonts w:ascii="Georgia" w:hAnsi="Georgia"/>
          <w:b/>
          <w:bCs/>
          <w:color w:val="282828"/>
          <w:sz w:val="28"/>
          <w:szCs w:val="28"/>
        </w:rPr>
        <w:t> </w:t>
      </w:r>
      <w:r w:rsidRPr="00A273CD">
        <w:rPr>
          <w:rFonts w:ascii="Georgia" w:hAnsi="Georgia"/>
          <w:b/>
          <w:bCs/>
          <w:color w:val="282828"/>
          <w:sz w:val="28"/>
          <w:szCs w:val="28"/>
        </w:rPr>
        <w:t xml:space="preserve">and the upper atmosphere. The distinctive green </w:t>
      </w:r>
      <w:proofErr w:type="spellStart"/>
      <w:r w:rsidRPr="00A273CD">
        <w:rPr>
          <w:rFonts w:ascii="Georgia" w:hAnsi="Georgia"/>
          <w:b/>
          <w:bCs/>
          <w:color w:val="282828"/>
          <w:sz w:val="28"/>
          <w:szCs w:val="28"/>
        </w:rPr>
        <w:t>color</w:t>
      </w:r>
      <w:proofErr w:type="spellEnd"/>
      <w:r w:rsidRPr="00A273CD">
        <w:rPr>
          <w:rFonts w:ascii="Georgia" w:hAnsi="Georgia"/>
          <w:b/>
          <w:bCs/>
          <w:color w:val="282828"/>
          <w:sz w:val="28"/>
          <w:szCs w:val="28"/>
        </w:rPr>
        <w:t xml:space="preserve"> is caused by the interaction of the radiation with oxyge</w:t>
      </w:r>
      <w:r w:rsidR="003767E4">
        <w:rPr>
          <w:rFonts w:ascii="Georgia" w:hAnsi="Georgia"/>
          <w:b/>
          <w:bCs/>
          <w:color w:val="282828"/>
          <w:sz w:val="28"/>
          <w:szCs w:val="28"/>
        </w:rPr>
        <w:t xml:space="preserve">n and has a wavelength of 5.577 nm </w:t>
      </w:r>
      <w:r w:rsidRPr="00A273CD">
        <w:rPr>
          <w:rFonts w:ascii="Georgia" w:hAnsi="Georgia"/>
          <w:b/>
          <w:bCs/>
          <w:color w:val="282828"/>
          <w:sz w:val="28"/>
          <w:szCs w:val="28"/>
        </w:rPr>
        <w:t>.</w:t>
      </w:r>
    </w:p>
    <w:p w:rsidR="00910731" w:rsidRPr="00A273CD" w:rsidRDefault="00910731" w:rsidP="003825C0">
      <w:pPr>
        <w:pStyle w:val="NormalWeb"/>
        <w:numPr>
          <w:ilvl w:val="2"/>
          <w:numId w:val="1"/>
        </w:numPr>
        <w:shd w:val="clear" w:color="auto" w:fill="FFFFFF"/>
        <w:spacing w:line="390" w:lineRule="atLeast"/>
        <w:divId w:val="1606300977"/>
        <w:rPr>
          <w:rFonts w:ascii="Georgia" w:hAnsi="Georgia"/>
          <w:b/>
          <w:bCs/>
          <w:color w:val="282828"/>
          <w:sz w:val="28"/>
          <w:szCs w:val="28"/>
        </w:rPr>
      </w:pPr>
      <w:r w:rsidRPr="00A273CD">
        <w:rPr>
          <w:rFonts w:ascii="Georgia" w:hAnsi="Georgia"/>
          <w:b/>
          <w:bCs/>
          <w:color w:val="282828"/>
          <w:sz w:val="28"/>
          <w:szCs w:val="28"/>
        </w:rPr>
        <w:t>What is the frequency of this light?</w:t>
      </w:r>
    </w:p>
    <w:p w:rsidR="00E31B80" w:rsidRPr="003825C0" w:rsidRDefault="003A35B6" w:rsidP="003825C0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 w:rsidRPr="003825C0">
        <w:rPr>
          <w:b/>
          <w:bCs/>
          <w:sz w:val="28"/>
          <w:szCs w:val="28"/>
        </w:rPr>
        <w:t>What is momentum of this photon?</w:t>
      </w:r>
    </w:p>
    <w:p w:rsidR="003A35B6" w:rsidRDefault="003A35B6" w:rsidP="003825C0">
      <w:pPr>
        <w:pStyle w:val="ListParagraph"/>
        <w:numPr>
          <w:ilvl w:val="2"/>
          <w:numId w:val="1"/>
        </w:numPr>
        <w:rPr>
          <w:b/>
          <w:bCs/>
          <w:sz w:val="28"/>
          <w:szCs w:val="28"/>
        </w:rPr>
      </w:pPr>
      <w:r w:rsidRPr="00B66D2D">
        <w:rPr>
          <w:b/>
          <w:bCs/>
          <w:sz w:val="28"/>
          <w:szCs w:val="28"/>
        </w:rPr>
        <w:t>Calculate the energy of this photon</w:t>
      </w:r>
      <w:r>
        <w:rPr>
          <w:b/>
          <w:bCs/>
          <w:sz w:val="28"/>
          <w:szCs w:val="28"/>
        </w:rPr>
        <w:t>?</w:t>
      </w:r>
    </w:p>
    <w:p w:rsidR="003462FE" w:rsidRDefault="003462FE" w:rsidP="003462FE">
      <w:pPr>
        <w:pStyle w:val="ListParagraph"/>
        <w:ind w:left="790"/>
        <w:rPr>
          <w:b/>
          <w:bCs/>
          <w:sz w:val="28"/>
          <w:szCs w:val="28"/>
        </w:rPr>
      </w:pPr>
    </w:p>
    <w:p w:rsidR="00835D16" w:rsidRDefault="00F65B72" w:rsidP="008E73F5">
      <w:pPr>
        <w:pStyle w:val="NormalWeb"/>
        <w:numPr>
          <w:ilvl w:val="0"/>
          <w:numId w:val="1"/>
        </w:numPr>
        <w:shd w:val="clear" w:color="auto" w:fill="FFFFFF"/>
        <w:spacing w:line="390" w:lineRule="atLeast"/>
        <w:divId w:val="2060739101"/>
        <w:rPr>
          <w:rFonts w:ascii="Georgia" w:hAnsi="Georgia"/>
          <w:b/>
          <w:bCs/>
          <w:color w:val="282828"/>
          <w:sz w:val="28"/>
          <w:szCs w:val="28"/>
        </w:rPr>
      </w:pPr>
      <w:r w:rsidRPr="007E6AF8">
        <w:rPr>
          <w:rFonts w:ascii="Georgia" w:hAnsi="Georgia"/>
          <w:b/>
          <w:bCs/>
          <w:color w:val="282828"/>
          <w:sz w:val="28"/>
          <w:szCs w:val="28"/>
        </w:rPr>
        <w:t>The red light from a helium-neon laser has a frequency of 4.74 x 10</w:t>
      </w:r>
      <w:r w:rsidRPr="007E6AF8">
        <w:rPr>
          <w:b/>
          <w:bCs/>
          <w:color w:val="282828"/>
          <w:sz w:val="28"/>
          <w:szCs w:val="28"/>
        </w:rPr>
        <w:t>​</w:t>
      </w:r>
      <w:r w:rsidRPr="007E6AF8">
        <w:rPr>
          <w:rFonts w:ascii="Georgia" w:hAnsi="Georgia"/>
          <w:b/>
          <w:bCs/>
          <w:color w:val="282828"/>
          <w:sz w:val="28"/>
          <w:szCs w:val="28"/>
          <w:vertAlign w:val="superscript"/>
        </w:rPr>
        <w:t>14</w:t>
      </w:r>
      <w:r w:rsidRPr="007E6AF8">
        <w:rPr>
          <w:rStyle w:val="apple-converted-space"/>
          <w:rFonts w:ascii="Georgia" w:hAnsi="Georgia"/>
          <w:b/>
          <w:bCs/>
          <w:color w:val="282828"/>
          <w:sz w:val="28"/>
          <w:szCs w:val="28"/>
        </w:rPr>
        <w:t> </w:t>
      </w:r>
      <w:r w:rsidRPr="007E6AF8">
        <w:rPr>
          <w:rFonts w:ascii="Georgia" w:hAnsi="Georgia"/>
          <w:b/>
          <w:bCs/>
          <w:color w:val="282828"/>
          <w:sz w:val="28"/>
          <w:szCs w:val="28"/>
        </w:rPr>
        <w:t xml:space="preserve">Hz. </w:t>
      </w:r>
    </w:p>
    <w:p w:rsidR="00A31522" w:rsidRDefault="00A31522" w:rsidP="00B370F9">
      <w:pPr>
        <w:pStyle w:val="NormalWeb"/>
        <w:numPr>
          <w:ilvl w:val="2"/>
          <w:numId w:val="1"/>
        </w:numPr>
        <w:shd w:val="clear" w:color="auto" w:fill="FFFFFF"/>
        <w:spacing w:line="390" w:lineRule="atLeast"/>
        <w:divId w:val="2060739101"/>
        <w:rPr>
          <w:rFonts w:ascii="Georgia" w:hAnsi="Georgia"/>
          <w:b/>
          <w:bCs/>
          <w:color w:val="282828"/>
          <w:sz w:val="28"/>
          <w:szCs w:val="28"/>
        </w:rPr>
      </w:pPr>
      <w:r>
        <w:rPr>
          <w:rFonts w:ascii="Georgia" w:hAnsi="Georgia"/>
          <w:b/>
          <w:bCs/>
          <w:color w:val="282828"/>
          <w:sz w:val="28"/>
          <w:szCs w:val="28"/>
        </w:rPr>
        <w:t xml:space="preserve">what is the wavelength of </w:t>
      </w:r>
      <w:r w:rsidR="00B6376A">
        <w:rPr>
          <w:rFonts w:ascii="Georgia" w:hAnsi="Georgia"/>
          <w:b/>
          <w:bCs/>
          <w:color w:val="282828"/>
          <w:sz w:val="28"/>
          <w:szCs w:val="28"/>
        </w:rPr>
        <w:t>helium-neon?</w:t>
      </w:r>
    </w:p>
    <w:p w:rsidR="00B370F9" w:rsidRDefault="00B370F9" w:rsidP="00B370F9">
      <w:pPr>
        <w:pStyle w:val="NormalWeb"/>
        <w:numPr>
          <w:ilvl w:val="2"/>
          <w:numId w:val="1"/>
        </w:numPr>
        <w:shd w:val="clear" w:color="auto" w:fill="FFFFFF"/>
        <w:spacing w:line="390" w:lineRule="atLeast"/>
        <w:divId w:val="2060739101"/>
        <w:rPr>
          <w:rFonts w:ascii="Georgia" w:hAnsi="Georgia"/>
          <w:b/>
          <w:bCs/>
          <w:color w:val="282828"/>
          <w:sz w:val="28"/>
          <w:szCs w:val="28"/>
        </w:rPr>
      </w:pPr>
      <w:r>
        <w:rPr>
          <w:rFonts w:ascii="Georgia" w:hAnsi="Georgia"/>
          <w:b/>
          <w:bCs/>
          <w:color w:val="282828"/>
          <w:sz w:val="28"/>
          <w:szCs w:val="28"/>
        </w:rPr>
        <w:t xml:space="preserve">What is the momentum </w:t>
      </w:r>
      <w:r w:rsidR="00F777B8">
        <w:rPr>
          <w:rFonts w:ascii="Georgia" w:hAnsi="Georgia"/>
          <w:b/>
          <w:bCs/>
          <w:color w:val="282828"/>
          <w:sz w:val="28"/>
          <w:szCs w:val="28"/>
        </w:rPr>
        <w:t>?</w:t>
      </w:r>
    </w:p>
    <w:p w:rsidR="00F65B72" w:rsidRPr="007E6AF8" w:rsidRDefault="00F777B8" w:rsidP="00835D16">
      <w:pPr>
        <w:pStyle w:val="NormalWeb"/>
        <w:shd w:val="clear" w:color="auto" w:fill="FFFFFF"/>
        <w:spacing w:line="390" w:lineRule="atLeast"/>
        <w:ind w:left="360"/>
        <w:divId w:val="2060739101"/>
        <w:rPr>
          <w:rFonts w:ascii="Georgia" w:hAnsi="Georgia"/>
          <w:b/>
          <w:bCs/>
          <w:color w:val="282828"/>
          <w:sz w:val="28"/>
          <w:szCs w:val="28"/>
        </w:rPr>
      </w:pPr>
      <w:r>
        <w:rPr>
          <w:rFonts w:ascii="Georgia" w:hAnsi="Georgia"/>
          <w:b/>
          <w:bCs/>
          <w:color w:val="282828"/>
          <w:sz w:val="28"/>
          <w:szCs w:val="28"/>
        </w:rPr>
        <w:t xml:space="preserve">                       C</w:t>
      </w:r>
      <w:r w:rsidR="00A31522">
        <w:rPr>
          <w:rFonts w:ascii="Georgia" w:hAnsi="Georgia"/>
          <w:b/>
          <w:bCs/>
          <w:color w:val="282828"/>
          <w:sz w:val="28"/>
          <w:szCs w:val="28"/>
        </w:rPr>
        <w:t xml:space="preserve">) </w:t>
      </w:r>
      <w:r w:rsidR="00F65B72" w:rsidRPr="007E6AF8">
        <w:rPr>
          <w:rFonts w:ascii="Georgia" w:hAnsi="Georgia"/>
          <w:b/>
          <w:bCs/>
          <w:color w:val="282828"/>
          <w:sz w:val="28"/>
          <w:szCs w:val="28"/>
        </w:rPr>
        <w:t>What is the energy of one photon?</w:t>
      </w:r>
    </w:p>
    <w:p w:rsidR="00B90DB2" w:rsidRPr="00B90DB2" w:rsidRDefault="00B90DB2" w:rsidP="00B90DB2">
      <w:pPr>
        <w:rPr>
          <w:b/>
          <w:bCs/>
          <w:sz w:val="28"/>
          <w:szCs w:val="28"/>
        </w:rPr>
      </w:pPr>
    </w:p>
    <w:sectPr w:rsidR="00B90DB2" w:rsidRPr="00B90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34F15"/>
    <w:multiLevelType w:val="hybridMultilevel"/>
    <w:tmpl w:val="D18A3F5A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1CC37F6">
      <w:start w:val="2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B51C8980">
      <w:start w:val="1"/>
      <w:numFmt w:val="upperLetter"/>
      <w:lvlText w:val="%3)"/>
      <w:lvlJc w:val="left"/>
      <w:pPr>
        <w:ind w:left="241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76A7355D"/>
    <w:multiLevelType w:val="hybridMultilevel"/>
    <w:tmpl w:val="EE34EE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80"/>
    <w:rsid w:val="003462FE"/>
    <w:rsid w:val="003767E4"/>
    <w:rsid w:val="003825C0"/>
    <w:rsid w:val="003A35B6"/>
    <w:rsid w:val="003F4FB7"/>
    <w:rsid w:val="007E6AF8"/>
    <w:rsid w:val="00813293"/>
    <w:rsid w:val="00835D16"/>
    <w:rsid w:val="008E73F5"/>
    <w:rsid w:val="00910731"/>
    <w:rsid w:val="00A273CD"/>
    <w:rsid w:val="00A31522"/>
    <w:rsid w:val="00B370F9"/>
    <w:rsid w:val="00B6376A"/>
    <w:rsid w:val="00B66D2D"/>
    <w:rsid w:val="00B90DB2"/>
    <w:rsid w:val="00E31B80"/>
    <w:rsid w:val="00F65B72"/>
    <w:rsid w:val="00F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4190C"/>
  <w15:chartTrackingRefBased/>
  <w15:docId w15:val="{BB980883-702C-0A47-8740-7AAAFA3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7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10731"/>
  </w:style>
  <w:style w:type="character" w:styleId="Hyperlink">
    <w:name w:val="Hyperlink"/>
    <w:basedOn w:val="DefaultParagraphFont"/>
    <w:uiPriority w:val="99"/>
    <w:semiHidden/>
    <w:unhideWhenUsed/>
    <w:rsid w:val="009107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thoughtco.com/the-south-pole-1434334" TargetMode="External" /><Relationship Id="rId5" Type="http://schemas.openxmlformats.org/officeDocument/2006/relationships/hyperlink" Target="https://www.thoughtco.com/causes-aurora-borealcolors-607595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nouf.saad.2013@gmail.com</dc:creator>
  <cp:keywords/>
  <dc:description/>
  <cp:lastModifiedBy>nouf.saad.2013@gmail.com</cp:lastModifiedBy>
  <cp:revision>20</cp:revision>
  <dcterms:created xsi:type="dcterms:W3CDTF">2017-03-21T15:14:00Z</dcterms:created>
  <dcterms:modified xsi:type="dcterms:W3CDTF">2017-03-21T15:25:00Z</dcterms:modified>
</cp:coreProperties>
</file>