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82" w:rsidRDefault="00AC4F8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4F82" w:rsidRDefault="004822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36"/>
          <w:szCs w:val="36"/>
        </w:rPr>
        <w:t xml:space="preserve">Dr. </w:t>
      </w:r>
      <w:r w:rsidR="00AC4F82">
        <w:rPr>
          <w:b/>
          <w:bCs/>
          <w:sz w:val="36"/>
          <w:szCs w:val="36"/>
        </w:rPr>
        <w:t>Nuha Alsaleh</w:t>
      </w:r>
    </w:p>
    <w:p w:rsidR="00AC4F82" w:rsidRPr="00914049" w:rsidRDefault="00AC4F82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</w:rPr>
      </w:pPr>
      <w:r w:rsidRPr="00914049">
        <w:rPr>
          <w:rFonts w:ascii="Cambria" w:hAnsi="Cambria"/>
          <w:bCs/>
        </w:rPr>
        <w:t xml:space="preserve">Email: </w:t>
      </w:r>
      <w:r w:rsidR="00403422" w:rsidRPr="00914049">
        <w:rPr>
          <w:rFonts w:ascii="Cambria" w:hAnsi="Cambria"/>
          <w:bCs/>
        </w:rPr>
        <w:t>dr.nuhaalsaleh@gmail.com</w:t>
      </w:r>
    </w:p>
    <w:p w:rsidR="00D844FF" w:rsidRPr="00914049" w:rsidRDefault="00D844F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</w:rPr>
      </w:pPr>
    </w:p>
    <w:p w:rsidR="007811EB" w:rsidRDefault="009076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>I am a fully</w:t>
      </w:r>
      <w:r w:rsidR="00C0703C" w:rsidRPr="00183847">
        <w:t xml:space="preserve"> trained general surgeon</w:t>
      </w:r>
      <w:r w:rsidR="00FE2F71" w:rsidRPr="00183847">
        <w:t xml:space="preserve"> </w:t>
      </w:r>
      <w:r w:rsidR="00C0703C" w:rsidRPr="00183847">
        <w:t xml:space="preserve">and avid </w:t>
      </w:r>
      <w:r w:rsidR="00183847" w:rsidRPr="00183847">
        <w:t xml:space="preserve">researcher, </w:t>
      </w:r>
      <w:r w:rsidR="00FE2F71" w:rsidRPr="00183847">
        <w:t>one that will make best use of existing skills and experience and provide opportunity for further responsibility and professional development</w:t>
      </w:r>
      <w:r w:rsidR="00FE2F71">
        <w:rPr>
          <w:sz w:val="22"/>
          <w:szCs w:val="22"/>
        </w:rPr>
        <w:t xml:space="preserve">. </w:t>
      </w:r>
    </w:p>
    <w:p w:rsidR="00D71907" w:rsidRDefault="00D71907" w:rsidP="00D71907">
      <w:pPr>
        <w:widowControl w:val="0"/>
        <w:shd w:val="clear" w:color="auto" w:fill="737373"/>
        <w:autoSpaceDE w:val="0"/>
        <w:autoSpaceDN w:val="0"/>
        <w:adjustRightInd w:val="0"/>
        <w:spacing w:before="180" w:after="120"/>
        <w:rPr>
          <w:sz w:val="22"/>
          <w:szCs w:val="22"/>
        </w:rPr>
      </w:pPr>
      <w:r>
        <w:rPr>
          <w:b/>
          <w:bCs/>
          <w:color w:val="FFFFFF"/>
          <w:sz w:val="26"/>
          <w:szCs w:val="26"/>
        </w:rPr>
        <w:t xml:space="preserve">professional </w:t>
      </w:r>
    </w:p>
    <w:p w:rsidR="00A0477B" w:rsidRPr="00A0477B" w:rsidRDefault="00A0477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1907" w:rsidRPr="00183847" w:rsidRDefault="000A6AE7">
      <w:pPr>
        <w:widowControl w:val="0"/>
        <w:autoSpaceDE w:val="0"/>
        <w:autoSpaceDN w:val="0"/>
        <w:adjustRightInd w:val="0"/>
        <w:jc w:val="both"/>
      </w:pPr>
      <w:r w:rsidRPr="00183847">
        <w:rPr>
          <w:b/>
          <w:sz w:val="22"/>
          <w:szCs w:val="22"/>
        </w:rPr>
        <w:t>2013-2014</w:t>
      </w:r>
      <w:r>
        <w:rPr>
          <w:sz w:val="22"/>
          <w:szCs w:val="22"/>
        </w:rPr>
        <w:t xml:space="preserve">: </w:t>
      </w:r>
      <w:r w:rsidRPr="00183847">
        <w:t xml:space="preserve">clinical fellow in </w:t>
      </w:r>
      <w:r w:rsidR="00D71907" w:rsidRPr="00183847">
        <w:t xml:space="preserve"> " endocrine </w:t>
      </w:r>
      <w:r w:rsidR="00C0703C" w:rsidRPr="00183847">
        <w:t>and robotic surgery fellowship"</w:t>
      </w:r>
      <w:r w:rsidR="00D71907" w:rsidRPr="00183847">
        <w:t xml:space="preserve">. Tulane University, New Orleans, Louisiana. </w:t>
      </w:r>
    </w:p>
    <w:p w:rsidR="000A6AE7" w:rsidRPr="00183847" w:rsidRDefault="000A6AE7">
      <w:pPr>
        <w:widowControl w:val="0"/>
        <w:autoSpaceDE w:val="0"/>
        <w:autoSpaceDN w:val="0"/>
        <w:adjustRightInd w:val="0"/>
        <w:jc w:val="both"/>
      </w:pPr>
    </w:p>
    <w:p w:rsidR="007811EB" w:rsidRDefault="007811EB" w:rsidP="00566860">
      <w:pPr>
        <w:widowControl w:val="0"/>
        <w:shd w:val="clear" w:color="auto" w:fill="737373"/>
        <w:autoSpaceDE w:val="0"/>
        <w:autoSpaceDN w:val="0"/>
        <w:adjustRightInd w:val="0"/>
        <w:spacing w:before="180" w:after="120"/>
        <w:rPr>
          <w:sz w:val="22"/>
          <w:szCs w:val="22"/>
        </w:rPr>
      </w:pPr>
      <w:r>
        <w:rPr>
          <w:b/>
          <w:bCs/>
          <w:color w:val="FFFFFF"/>
          <w:sz w:val="26"/>
          <w:szCs w:val="26"/>
        </w:rPr>
        <w:t>Education and Qualifications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566860" w:rsidTr="00DB3462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6860" w:rsidRPr="00566860" w:rsidRDefault="000A6AE7" w:rsidP="00371E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Board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C0703C" w:rsidRPr="00183847" w:rsidRDefault="00C0703C" w:rsidP="00371E71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847">
              <w:t>American Board of su</w:t>
            </w:r>
            <w:r w:rsidR="005F5B6B">
              <w:t>rgery</w:t>
            </w:r>
            <w:r w:rsidR="00A0477B">
              <w:t xml:space="preserve"> written</w:t>
            </w:r>
            <w:r w:rsidR="00DB3462">
              <w:t xml:space="preserve"> part</w:t>
            </w:r>
            <w:r w:rsidR="00A0477B">
              <w:t xml:space="preserve"> </w:t>
            </w:r>
            <w:r w:rsidR="005F5B6B">
              <w:t xml:space="preserve"> (2014) </w:t>
            </w:r>
          </w:p>
          <w:p w:rsidR="00A34E25" w:rsidRPr="00183847" w:rsidRDefault="00833F17" w:rsidP="00C0703C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</w:pPr>
            <w:r w:rsidRPr="00183847">
              <w:t>Board C</w:t>
            </w:r>
            <w:r w:rsidR="005E6EDD" w:rsidRPr="00183847">
              <w:t xml:space="preserve">ertificate in </w:t>
            </w:r>
            <w:r w:rsidRPr="00183847">
              <w:t>General S</w:t>
            </w:r>
            <w:r w:rsidR="00295C80" w:rsidRPr="00183847">
              <w:t>urgery</w:t>
            </w:r>
            <w:r w:rsidR="005E6EDD" w:rsidRPr="00183847">
              <w:t>,</w:t>
            </w:r>
            <w:r w:rsidRPr="00183847">
              <w:t xml:space="preserve"> Royal College of Physician and S</w:t>
            </w:r>
            <w:r w:rsidR="005E6EDD" w:rsidRPr="00183847">
              <w:t>urg</w:t>
            </w:r>
            <w:r w:rsidRPr="00183847">
              <w:t>eon of Canada</w:t>
            </w:r>
            <w:r w:rsidR="005E6EDD" w:rsidRPr="00183847">
              <w:t xml:space="preserve">, </w:t>
            </w:r>
            <w:r w:rsidR="00295C80" w:rsidRPr="00183847">
              <w:t>FRCSC</w:t>
            </w:r>
            <w:r w:rsidRPr="00183847">
              <w:t xml:space="preserve"> </w:t>
            </w:r>
            <w:r w:rsidR="00295C80" w:rsidRPr="00183847">
              <w:t>(2012)</w:t>
            </w:r>
          </w:p>
        </w:tc>
      </w:tr>
      <w:tr w:rsidR="00566860" w:rsidTr="00DB3462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66860" w:rsidRDefault="00566860" w:rsidP="00371E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Bachelor</w:t>
            </w:r>
          </w:p>
          <w:p w:rsidR="00C0703C" w:rsidRDefault="00C0703C" w:rsidP="00371E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Exam: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A34E25" w:rsidRPr="00183847" w:rsidRDefault="00566860" w:rsidP="00A34E25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</w:pPr>
            <w:r w:rsidRPr="00183847">
              <w:t>College of Medicine</w:t>
            </w:r>
            <w:r w:rsidR="00684EF9" w:rsidRPr="00183847">
              <w:t>, King Saud University</w:t>
            </w:r>
            <w:r w:rsidRPr="00183847">
              <w:t xml:space="preserve"> (2005)</w:t>
            </w:r>
          </w:p>
          <w:p w:rsidR="00C0703C" w:rsidRPr="00183847" w:rsidRDefault="00A34E25" w:rsidP="00C0703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847">
              <w:t>Usmle step3 (2014)</w:t>
            </w:r>
          </w:p>
          <w:p w:rsidR="00C0703C" w:rsidRPr="00183847" w:rsidRDefault="00A34E25" w:rsidP="00C0703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847">
              <w:t>ECFMG (2014)</w:t>
            </w:r>
          </w:p>
          <w:p w:rsidR="008E78F0" w:rsidRPr="00183847" w:rsidRDefault="00C0703C" w:rsidP="00C0703C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</w:pPr>
            <w:r w:rsidRPr="00183847">
              <w:t>Principle of Surgery (2009)</w:t>
            </w:r>
          </w:p>
          <w:p w:rsidR="00C0703C" w:rsidRPr="00183847" w:rsidRDefault="00C0703C" w:rsidP="00C0703C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</w:pPr>
            <w:r w:rsidRPr="00183847">
              <w:t>Medical Council of Canada Evaluation Examination (2006)</w:t>
            </w:r>
          </w:p>
          <w:p w:rsidR="00C0703C" w:rsidRPr="00183847" w:rsidRDefault="00C0703C" w:rsidP="00C0703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4E25" w:rsidRPr="00183847" w:rsidRDefault="00A34E25" w:rsidP="00A34E25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893DFA" w:rsidRDefault="00673103" w:rsidP="00893DFA">
      <w:pPr>
        <w:widowControl w:val="0"/>
        <w:shd w:val="clear" w:color="auto" w:fill="737373"/>
        <w:autoSpaceDE w:val="0"/>
        <w:autoSpaceDN w:val="0"/>
        <w:adjustRightInd w:val="0"/>
        <w:spacing w:before="180" w:after="120"/>
        <w:rPr>
          <w:sz w:val="22"/>
          <w:szCs w:val="22"/>
        </w:rPr>
      </w:pPr>
      <w:r>
        <w:rPr>
          <w:b/>
          <w:bCs/>
          <w:color w:val="FFFFFF"/>
          <w:sz w:val="26"/>
          <w:szCs w:val="26"/>
        </w:rPr>
        <w:t>Professional Development/Courses</w:t>
      </w:r>
    </w:p>
    <w:p w:rsidR="00A24652" w:rsidRPr="00E05B92" w:rsidRDefault="00A24652" w:rsidP="000342A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5B92">
        <w:rPr>
          <w:sz w:val="28"/>
          <w:szCs w:val="28"/>
        </w:rPr>
        <w:t xml:space="preserve">Certificated in “Ultra sound guided biopsy for thyroid” approved by American Collage of Surgery” . California, USA. 2013. </w:t>
      </w:r>
    </w:p>
    <w:p w:rsidR="00672C22" w:rsidRPr="00E05B92" w:rsidRDefault="00A24652" w:rsidP="000342A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5B92">
        <w:rPr>
          <w:sz w:val="28"/>
          <w:szCs w:val="28"/>
        </w:rPr>
        <w:t xml:space="preserve"> </w:t>
      </w:r>
      <w:r w:rsidR="00672C22" w:rsidRPr="00E05B92">
        <w:rPr>
          <w:sz w:val="28"/>
          <w:szCs w:val="28"/>
        </w:rPr>
        <w:t>Active Member in "Women support group in surgery" , Tulane University</w:t>
      </w:r>
    </w:p>
    <w:p w:rsidR="00672C22" w:rsidRPr="00E05B92" w:rsidRDefault="00672C22" w:rsidP="00FC74BD">
      <w:pPr>
        <w:widowControl w:val="0"/>
        <w:numPr>
          <w:ilvl w:val="0"/>
          <w:numId w:val="30"/>
        </w:numPr>
        <w:tabs>
          <w:tab w:val="left" w:pos="-482"/>
          <w:tab w:val="left" w:pos="0"/>
        </w:tabs>
        <w:autoSpaceDE w:val="0"/>
        <w:autoSpaceDN w:val="0"/>
        <w:adjustRightInd w:val="0"/>
        <w:ind w:left="418" w:right="-4225" w:hanging="392"/>
        <w:jc w:val="both"/>
        <w:rPr>
          <w:sz w:val="28"/>
          <w:szCs w:val="28"/>
        </w:rPr>
      </w:pPr>
      <w:r w:rsidRPr="00E05B92">
        <w:rPr>
          <w:sz w:val="28"/>
          <w:szCs w:val="28"/>
        </w:rPr>
        <w:t xml:space="preserve">Active involvement in " Simulation Lab centre " Tulane University. </w:t>
      </w:r>
    </w:p>
    <w:p w:rsidR="00672C22" w:rsidRPr="00E05B92" w:rsidRDefault="00672C22" w:rsidP="00FC74BD">
      <w:pPr>
        <w:widowControl w:val="0"/>
        <w:numPr>
          <w:ilvl w:val="0"/>
          <w:numId w:val="30"/>
        </w:numPr>
        <w:tabs>
          <w:tab w:val="left" w:pos="-482"/>
          <w:tab w:val="left" w:pos="0"/>
        </w:tabs>
        <w:autoSpaceDE w:val="0"/>
        <w:autoSpaceDN w:val="0"/>
        <w:adjustRightInd w:val="0"/>
        <w:ind w:left="418" w:right="-4225" w:hanging="392"/>
        <w:jc w:val="both"/>
        <w:rPr>
          <w:sz w:val="28"/>
          <w:szCs w:val="28"/>
        </w:rPr>
      </w:pPr>
      <w:r w:rsidRPr="00E05B92">
        <w:rPr>
          <w:sz w:val="28"/>
          <w:szCs w:val="28"/>
        </w:rPr>
        <w:t>Participate in "surgery core curriculum" educational activity for Tulane University medical students.</w:t>
      </w:r>
    </w:p>
    <w:p w:rsidR="00833F17" w:rsidRDefault="00833F17" w:rsidP="00833F17">
      <w:pPr>
        <w:widowControl w:val="0"/>
        <w:shd w:val="clear" w:color="auto" w:fill="737373"/>
        <w:autoSpaceDE w:val="0"/>
        <w:autoSpaceDN w:val="0"/>
        <w:adjustRightInd w:val="0"/>
        <w:spacing w:before="180" w:after="120"/>
        <w:rPr>
          <w:sz w:val="22"/>
          <w:szCs w:val="22"/>
        </w:rPr>
      </w:pPr>
      <w:r>
        <w:rPr>
          <w:b/>
          <w:bCs/>
          <w:color w:val="FFFFFF"/>
          <w:sz w:val="26"/>
          <w:szCs w:val="26"/>
        </w:rPr>
        <w:t>Memberships</w:t>
      </w:r>
    </w:p>
    <w:p w:rsidR="00833F17" w:rsidRPr="00E05B92" w:rsidRDefault="00833F17" w:rsidP="00833F1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05B92">
        <w:rPr>
          <w:sz w:val="28"/>
          <w:szCs w:val="28"/>
        </w:rPr>
        <w:t>Saudi Council for Medical Specialities</w:t>
      </w:r>
    </w:p>
    <w:p w:rsidR="00833F17" w:rsidRPr="00E05B92" w:rsidRDefault="00833F17" w:rsidP="00833F1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05B92">
        <w:rPr>
          <w:sz w:val="28"/>
          <w:szCs w:val="28"/>
        </w:rPr>
        <w:t>Royal College of Physicians and Surgeons of Canada (RCPSC)</w:t>
      </w:r>
    </w:p>
    <w:p w:rsidR="00D74DC3" w:rsidRPr="00E05B92" w:rsidRDefault="00D74DC3" w:rsidP="00833F1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05B92">
        <w:rPr>
          <w:sz w:val="28"/>
          <w:szCs w:val="28"/>
        </w:rPr>
        <w:t xml:space="preserve">American Collage of Surgeon </w:t>
      </w:r>
    </w:p>
    <w:p w:rsidR="00833F17" w:rsidRPr="00E05B92" w:rsidRDefault="00833F17" w:rsidP="00833F1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05B92">
        <w:rPr>
          <w:sz w:val="28"/>
          <w:szCs w:val="28"/>
        </w:rPr>
        <w:t>Canadian Society of General Surgeons</w:t>
      </w:r>
    </w:p>
    <w:p w:rsidR="00964259" w:rsidRPr="00E05B92" w:rsidRDefault="00A34E25" w:rsidP="00833F1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05B92">
        <w:rPr>
          <w:sz w:val="28"/>
          <w:szCs w:val="28"/>
        </w:rPr>
        <w:t>A</w:t>
      </w:r>
      <w:r w:rsidR="00075503">
        <w:rPr>
          <w:sz w:val="28"/>
          <w:szCs w:val="28"/>
        </w:rPr>
        <w:t xml:space="preserve">merican association of </w:t>
      </w:r>
      <w:r w:rsidR="00964259" w:rsidRPr="00E05B92">
        <w:rPr>
          <w:sz w:val="28"/>
          <w:szCs w:val="28"/>
        </w:rPr>
        <w:t>surgery education</w:t>
      </w:r>
    </w:p>
    <w:p w:rsidR="00833F17" w:rsidRPr="00E05B92" w:rsidRDefault="00833F17" w:rsidP="00833F1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05B92">
        <w:rPr>
          <w:sz w:val="28"/>
          <w:szCs w:val="28"/>
        </w:rPr>
        <w:t>American Society of Breast Surgeons</w:t>
      </w:r>
    </w:p>
    <w:p w:rsidR="00D74DC3" w:rsidRPr="00E05B92" w:rsidRDefault="00D74DC3" w:rsidP="00833F1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05B92">
        <w:rPr>
          <w:sz w:val="28"/>
          <w:szCs w:val="28"/>
        </w:rPr>
        <w:t xml:space="preserve">American Thyroid Surgery Association </w:t>
      </w:r>
    </w:p>
    <w:p w:rsidR="00833F17" w:rsidRPr="00833F17" w:rsidRDefault="00833F17" w:rsidP="00833F17">
      <w:pPr>
        <w:widowControl w:val="0"/>
        <w:shd w:val="clear" w:color="auto" w:fill="737373"/>
        <w:autoSpaceDE w:val="0"/>
        <w:autoSpaceDN w:val="0"/>
        <w:adjustRightInd w:val="0"/>
        <w:spacing w:before="180" w:after="120"/>
        <w:rPr>
          <w:b/>
          <w:bCs/>
          <w:color w:val="FFFFFF"/>
          <w:sz w:val="26"/>
          <w:szCs w:val="26"/>
        </w:rPr>
      </w:pPr>
      <w:r>
        <w:rPr>
          <w:b/>
          <w:bCs/>
          <w:color w:val="FFFFFF"/>
          <w:sz w:val="26"/>
          <w:szCs w:val="26"/>
        </w:rPr>
        <w:t xml:space="preserve">Achievements </w:t>
      </w:r>
    </w:p>
    <w:p w:rsidR="00833F17" w:rsidRPr="00E05B92" w:rsidRDefault="00833F17" w:rsidP="00E05B92">
      <w:pPr>
        <w:widowControl w:val="0"/>
        <w:numPr>
          <w:ilvl w:val="3"/>
          <w:numId w:val="1"/>
        </w:numPr>
        <w:tabs>
          <w:tab w:val="clear" w:pos="2880"/>
          <w:tab w:val="num" w:pos="45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E05B92">
        <w:rPr>
          <w:sz w:val="26"/>
          <w:szCs w:val="26"/>
        </w:rPr>
        <w:t xml:space="preserve">Best Research in General Surgery: </w:t>
      </w:r>
      <w:r w:rsidRPr="00E05B92">
        <w:rPr>
          <w:i/>
          <w:iCs/>
          <w:sz w:val="26"/>
          <w:szCs w:val="26"/>
        </w:rPr>
        <w:t>“A Surgical Cause of Chronic Diarrhoea</w:t>
      </w:r>
      <w:r w:rsidR="00207C1F" w:rsidRPr="00E05B92">
        <w:rPr>
          <w:sz w:val="26"/>
          <w:szCs w:val="26"/>
        </w:rPr>
        <w:t xml:space="preserve">”, </w:t>
      </w:r>
      <w:r w:rsidRPr="00E05B92">
        <w:rPr>
          <w:sz w:val="26"/>
          <w:szCs w:val="26"/>
        </w:rPr>
        <w:t>(2008)</w:t>
      </w:r>
    </w:p>
    <w:p w:rsidR="00833F17" w:rsidRPr="00E05B92" w:rsidRDefault="00833F17" w:rsidP="00E05B92">
      <w:pPr>
        <w:widowControl w:val="0"/>
        <w:numPr>
          <w:ilvl w:val="3"/>
          <w:numId w:val="1"/>
        </w:numPr>
        <w:tabs>
          <w:tab w:val="clear" w:pos="2880"/>
          <w:tab w:val="num" w:pos="45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E05B92">
        <w:rPr>
          <w:sz w:val="26"/>
          <w:szCs w:val="26"/>
        </w:rPr>
        <w:t>Department of Surgery Award for Excellence in Internship at King Saud University (2006)</w:t>
      </w:r>
    </w:p>
    <w:p w:rsidR="00833F17" w:rsidRPr="00E05B92" w:rsidRDefault="00833F17" w:rsidP="00E05B92">
      <w:pPr>
        <w:widowControl w:val="0"/>
        <w:numPr>
          <w:ilvl w:val="3"/>
          <w:numId w:val="1"/>
        </w:numPr>
        <w:tabs>
          <w:tab w:val="clear" w:pos="2880"/>
          <w:tab w:val="num" w:pos="45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E05B92">
        <w:rPr>
          <w:sz w:val="26"/>
          <w:szCs w:val="26"/>
        </w:rPr>
        <w:t>Graduated with 2</w:t>
      </w:r>
      <w:r w:rsidRPr="00E05B92">
        <w:rPr>
          <w:sz w:val="26"/>
          <w:szCs w:val="26"/>
          <w:vertAlign w:val="superscript"/>
        </w:rPr>
        <w:t>nd</w:t>
      </w:r>
      <w:r w:rsidRPr="00E05B92">
        <w:rPr>
          <w:sz w:val="26"/>
          <w:szCs w:val="26"/>
        </w:rPr>
        <w:t xml:space="preserve"> Honours Degree (2005) </w:t>
      </w:r>
    </w:p>
    <w:p w:rsidR="00A21BA0" w:rsidRPr="00E05B92" w:rsidRDefault="00A21BA0" w:rsidP="00A21BA0">
      <w:pPr>
        <w:widowControl w:val="0"/>
        <w:autoSpaceDE w:val="0"/>
        <w:autoSpaceDN w:val="0"/>
        <w:adjustRightInd w:val="0"/>
        <w:ind w:left="2160"/>
        <w:jc w:val="both"/>
        <w:rPr>
          <w:sz w:val="26"/>
          <w:szCs w:val="26"/>
        </w:rPr>
      </w:pPr>
    </w:p>
    <w:p w:rsidR="00A21BA0" w:rsidRPr="00E05B92" w:rsidRDefault="00A21BA0" w:rsidP="00A21BA0">
      <w:pPr>
        <w:widowControl w:val="0"/>
        <w:autoSpaceDE w:val="0"/>
        <w:autoSpaceDN w:val="0"/>
        <w:adjustRightInd w:val="0"/>
        <w:ind w:left="2160"/>
        <w:jc w:val="both"/>
        <w:rPr>
          <w:sz w:val="26"/>
          <w:szCs w:val="26"/>
        </w:rPr>
      </w:pPr>
    </w:p>
    <w:p w:rsidR="00A21BA0" w:rsidRDefault="00A21BA0" w:rsidP="00A21BA0">
      <w:pPr>
        <w:widowControl w:val="0"/>
        <w:autoSpaceDE w:val="0"/>
        <w:autoSpaceDN w:val="0"/>
        <w:adjustRightInd w:val="0"/>
        <w:ind w:left="2160"/>
        <w:jc w:val="both"/>
        <w:rPr>
          <w:sz w:val="22"/>
          <w:szCs w:val="22"/>
        </w:rPr>
      </w:pPr>
    </w:p>
    <w:p w:rsidR="00A21BA0" w:rsidRPr="00636234" w:rsidRDefault="00A21BA0" w:rsidP="00A21BA0">
      <w:pPr>
        <w:pStyle w:val="ListParagraph"/>
        <w:widowControl w:val="0"/>
        <w:numPr>
          <w:ilvl w:val="0"/>
          <w:numId w:val="1"/>
        </w:numPr>
        <w:shd w:val="clear" w:color="auto" w:fill="737373"/>
        <w:autoSpaceDE w:val="0"/>
        <w:autoSpaceDN w:val="0"/>
        <w:adjustRightInd w:val="0"/>
        <w:spacing w:before="180" w:after="120"/>
        <w:ind w:hanging="720"/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636234">
        <w:rPr>
          <w:rFonts w:ascii="Times New Roman" w:hAnsi="Times New Roman"/>
          <w:b/>
          <w:bCs/>
          <w:color w:val="FFFFFF"/>
          <w:sz w:val="26"/>
          <w:szCs w:val="26"/>
        </w:rPr>
        <w:t>Master of Medical Education related Projects</w:t>
      </w:r>
    </w:p>
    <w:p w:rsidR="00A21BA0" w:rsidRPr="00AB358A" w:rsidRDefault="00A21BA0" w:rsidP="00AB358A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4"/>
          <w:szCs w:val="24"/>
          <w:highlight w:val="white"/>
        </w:rPr>
      </w:pPr>
      <w:r w:rsidRPr="00AB358A">
        <w:rPr>
          <w:rFonts w:asciiTheme="minorHAnsi" w:hAnsiTheme="minorHAnsi"/>
          <w:sz w:val="24"/>
          <w:szCs w:val="24"/>
        </w:rPr>
        <w:t>“Effect of Visuospatial Training on Surgical Skill Acquisition. A novel technique”</w:t>
      </w:r>
      <w:r w:rsidRPr="00AB358A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r w:rsidRPr="00AB358A">
        <w:rPr>
          <w:rFonts w:asciiTheme="minorHAnsi" w:hAnsiTheme="minorHAnsi"/>
          <w:b/>
          <w:i/>
          <w:sz w:val="24"/>
          <w:szCs w:val="24"/>
          <w:highlight w:val="white"/>
        </w:rPr>
        <w:t>Al Saleh N</w:t>
      </w:r>
      <w:r w:rsidRPr="00AB358A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r w:rsidR="00AB358A" w:rsidRPr="00AB358A">
        <w:rPr>
          <w:rFonts w:asciiTheme="minorHAnsi" w:hAnsiTheme="minorHAnsi"/>
          <w:i/>
          <w:sz w:val="24"/>
          <w:szCs w:val="24"/>
          <w:highlight w:val="white"/>
        </w:rPr>
        <w:t>,</w:t>
      </w:r>
      <w:r w:rsidRPr="00AB358A">
        <w:rPr>
          <w:rFonts w:asciiTheme="minorHAnsi" w:hAnsiTheme="minorHAnsi"/>
          <w:i/>
          <w:sz w:val="24"/>
          <w:szCs w:val="24"/>
          <w:highlight w:val="white"/>
        </w:rPr>
        <w:t>Wright MC, Drake C, Korndorffer J</w:t>
      </w:r>
    </w:p>
    <w:p w:rsidR="00A21BA0" w:rsidRPr="00AB358A" w:rsidRDefault="00A21BA0" w:rsidP="00AB358A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4"/>
          <w:szCs w:val="24"/>
          <w:highlight w:val="white"/>
        </w:rPr>
      </w:pPr>
      <w:r w:rsidRPr="00AB358A">
        <w:rPr>
          <w:rFonts w:asciiTheme="minorHAnsi" w:hAnsiTheme="minorHAnsi"/>
          <w:i/>
          <w:sz w:val="24"/>
          <w:szCs w:val="24"/>
        </w:rPr>
        <w:t>“Is a good visual spatial abilities means A good surgeon</w:t>
      </w:r>
      <w:r w:rsidRPr="00AB358A">
        <w:rPr>
          <w:rFonts w:asciiTheme="minorHAnsi" w:hAnsiTheme="minorHAnsi"/>
          <w:b/>
          <w:i/>
          <w:sz w:val="24"/>
          <w:szCs w:val="24"/>
        </w:rPr>
        <w:t>?”.</w:t>
      </w:r>
      <w:r w:rsidRPr="00AB358A">
        <w:rPr>
          <w:rFonts w:asciiTheme="minorHAnsi" w:hAnsiTheme="minorHAnsi"/>
          <w:b/>
          <w:i/>
          <w:sz w:val="24"/>
          <w:szCs w:val="24"/>
          <w:highlight w:val="white"/>
        </w:rPr>
        <w:t xml:space="preserve"> Al Saleh N,</w:t>
      </w:r>
      <w:r w:rsidRPr="00AB358A">
        <w:rPr>
          <w:rFonts w:asciiTheme="minorHAnsi" w:hAnsiTheme="minorHAnsi"/>
          <w:i/>
          <w:sz w:val="24"/>
          <w:szCs w:val="24"/>
          <w:highlight w:val="white"/>
        </w:rPr>
        <w:t xml:space="preserve"> Wright MC, Drake C, Korndorffer J.</w:t>
      </w:r>
    </w:p>
    <w:p w:rsidR="00A21BA0" w:rsidRPr="00AB358A" w:rsidRDefault="00AB358A" w:rsidP="00AB358A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4"/>
          <w:szCs w:val="24"/>
          <w:highlight w:val="white"/>
        </w:rPr>
      </w:pPr>
      <w:r w:rsidRPr="00AB358A">
        <w:rPr>
          <w:rFonts w:asciiTheme="minorHAnsi" w:hAnsiTheme="minorHAnsi"/>
          <w:i/>
          <w:sz w:val="24"/>
          <w:szCs w:val="24"/>
          <w:highlight w:val="white"/>
        </w:rPr>
        <w:t>“</w:t>
      </w:r>
      <w:r w:rsidR="00A21BA0" w:rsidRPr="00AB358A">
        <w:rPr>
          <w:rFonts w:asciiTheme="minorHAnsi" w:hAnsiTheme="minorHAnsi"/>
          <w:i/>
          <w:sz w:val="24"/>
          <w:szCs w:val="24"/>
          <w:highlight w:val="white"/>
        </w:rPr>
        <w:t>Br</w:t>
      </w:r>
      <w:r w:rsidRPr="00AB358A">
        <w:rPr>
          <w:rFonts w:asciiTheme="minorHAnsi" w:hAnsiTheme="minorHAnsi"/>
          <w:i/>
          <w:sz w:val="24"/>
          <w:szCs w:val="24"/>
          <w:highlight w:val="white"/>
        </w:rPr>
        <w:t>e</w:t>
      </w:r>
      <w:r w:rsidR="00A21BA0" w:rsidRPr="00AB358A">
        <w:rPr>
          <w:rFonts w:asciiTheme="minorHAnsi" w:hAnsiTheme="minorHAnsi"/>
          <w:i/>
          <w:sz w:val="24"/>
          <w:szCs w:val="24"/>
          <w:highlight w:val="white"/>
        </w:rPr>
        <w:t>ast</w:t>
      </w:r>
      <w:r w:rsidRPr="00AB358A">
        <w:rPr>
          <w:rFonts w:asciiTheme="minorHAnsi" w:hAnsiTheme="minorHAnsi"/>
          <w:i/>
          <w:sz w:val="24"/>
          <w:szCs w:val="24"/>
          <w:highlight w:val="white"/>
        </w:rPr>
        <w:t xml:space="preserve"> sur</w:t>
      </w:r>
      <w:r w:rsidR="00A21BA0" w:rsidRPr="00AB358A">
        <w:rPr>
          <w:rFonts w:asciiTheme="minorHAnsi" w:hAnsiTheme="minorHAnsi"/>
          <w:i/>
          <w:sz w:val="24"/>
          <w:szCs w:val="24"/>
          <w:highlight w:val="white"/>
        </w:rPr>
        <w:t xml:space="preserve">gery fellowship </w:t>
      </w:r>
      <w:r w:rsidRPr="00AB358A">
        <w:rPr>
          <w:rFonts w:asciiTheme="minorHAnsi" w:hAnsiTheme="minorHAnsi"/>
          <w:i/>
          <w:sz w:val="24"/>
          <w:szCs w:val="24"/>
          <w:highlight w:val="white"/>
        </w:rPr>
        <w:t>curriculum development project “</w:t>
      </w:r>
      <w:r w:rsidR="00A21BA0" w:rsidRPr="00AB358A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r w:rsidRPr="00AB358A">
        <w:rPr>
          <w:rFonts w:asciiTheme="minorHAnsi" w:hAnsiTheme="minorHAnsi"/>
          <w:i/>
          <w:sz w:val="24"/>
          <w:szCs w:val="24"/>
          <w:highlight w:val="white"/>
        </w:rPr>
        <w:t>Acadia University.2013</w:t>
      </w:r>
    </w:p>
    <w:p w:rsidR="00AB358A" w:rsidRPr="00AB358A" w:rsidRDefault="00AB358A" w:rsidP="00AB358A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4"/>
          <w:szCs w:val="24"/>
          <w:highlight w:val="white"/>
        </w:rPr>
      </w:pPr>
      <w:r w:rsidRPr="00AB358A">
        <w:rPr>
          <w:rFonts w:asciiTheme="minorHAnsi" w:hAnsiTheme="minorHAnsi"/>
          <w:i/>
          <w:sz w:val="24"/>
          <w:szCs w:val="24"/>
          <w:highlight w:val="white"/>
        </w:rPr>
        <w:t>“Endocrine Surgery fellowship curriculum development project “Acadia University.2013</w:t>
      </w:r>
    </w:p>
    <w:p w:rsidR="00AB358A" w:rsidRPr="00AB358A" w:rsidRDefault="00AB358A" w:rsidP="00AB358A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4"/>
          <w:szCs w:val="24"/>
          <w:highlight w:val="white"/>
        </w:rPr>
      </w:pPr>
      <w:r w:rsidRPr="00AB358A">
        <w:rPr>
          <w:rFonts w:asciiTheme="minorHAnsi" w:hAnsiTheme="minorHAnsi"/>
          <w:i/>
          <w:sz w:val="24"/>
          <w:szCs w:val="24"/>
          <w:highlight w:val="white"/>
        </w:rPr>
        <w:t>“ Basic surgery skill lab mini course for surgery junior resident”</w:t>
      </w:r>
    </w:p>
    <w:p w:rsidR="00AB358A" w:rsidRDefault="00AB358A" w:rsidP="00A21BA0">
      <w:pPr>
        <w:rPr>
          <w:i/>
          <w:highlight w:val="white"/>
        </w:rPr>
      </w:pPr>
    </w:p>
    <w:p w:rsidR="00A21BA0" w:rsidRPr="003E25E6" w:rsidRDefault="00A21BA0" w:rsidP="00A21BA0"/>
    <w:p w:rsidR="00A21BA0" w:rsidRDefault="00A21BA0" w:rsidP="00A21BA0">
      <w:pPr>
        <w:widowControl w:val="0"/>
        <w:autoSpaceDE w:val="0"/>
        <w:autoSpaceDN w:val="0"/>
        <w:adjustRightInd w:val="0"/>
        <w:ind w:left="270"/>
        <w:jc w:val="both"/>
        <w:rPr>
          <w:sz w:val="22"/>
          <w:szCs w:val="22"/>
        </w:rPr>
      </w:pPr>
    </w:p>
    <w:p w:rsidR="002E51D8" w:rsidRDefault="002E51D8" w:rsidP="00D719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A0C70" w:rsidRDefault="005A0C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0C70" w:rsidRDefault="00AE1FFF" w:rsidP="005A0C70">
      <w:pPr>
        <w:widowControl w:val="0"/>
        <w:shd w:val="clear" w:color="auto" w:fill="737373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FFFFFF"/>
          <w:sz w:val="26"/>
          <w:szCs w:val="26"/>
        </w:rPr>
        <w:t>Publications</w:t>
      </w:r>
      <w:r w:rsidR="00D733A7">
        <w:rPr>
          <w:b/>
          <w:bCs/>
          <w:color w:val="FFFFFF"/>
          <w:sz w:val="26"/>
          <w:szCs w:val="26"/>
        </w:rPr>
        <w:t>:</w:t>
      </w:r>
    </w:p>
    <w:p w:rsidR="000173CB" w:rsidRDefault="000173CB" w:rsidP="000173CB">
      <w:pPr>
        <w:shd w:val="clear" w:color="auto" w:fill="FFFFFF"/>
        <w:spacing w:line="276" w:lineRule="auto"/>
        <w:ind w:left="720"/>
        <w:rPr>
          <w:color w:val="000000"/>
          <w:spacing w:val="1"/>
        </w:rPr>
      </w:pPr>
    </w:p>
    <w:p w:rsidR="007873CA" w:rsidRDefault="007873CA" w:rsidP="00D74DC3">
      <w:pPr>
        <w:numPr>
          <w:ilvl w:val="0"/>
          <w:numId w:val="28"/>
        </w:numPr>
        <w:shd w:val="clear" w:color="auto" w:fill="FFFFFF"/>
        <w:spacing w:line="276" w:lineRule="auto"/>
        <w:rPr>
          <w:color w:val="000000"/>
          <w:spacing w:val="1"/>
        </w:rPr>
      </w:pPr>
      <w:r>
        <w:rPr>
          <w:color w:val="000000"/>
          <w:spacing w:val="1"/>
        </w:rPr>
        <w:t>"</w:t>
      </w:r>
      <w:r w:rsidRPr="005C1310">
        <w:rPr>
          <w:b/>
          <w:color w:val="000000"/>
          <w:spacing w:val="1"/>
        </w:rPr>
        <w:t>Modified Approach For Robotic Retroauricular Thyroidectomy: Preclinical Simulation And A S</w:t>
      </w:r>
      <w:r w:rsidR="00AE1FFF" w:rsidRPr="005C1310">
        <w:rPr>
          <w:b/>
          <w:color w:val="000000"/>
          <w:spacing w:val="1"/>
        </w:rPr>
        <w:t>urgical Case</w:t>
      </w:r>
      <w:r w:rsidR="00AE1FFF">
        <w:rPr>
          <w:color w:val="000000"/>
          <w:spacing w:val="1"/>
        </w:rPr>
        <w:t xml:space="preserve"> " .A Saeed, </w:t>
      </w:r>
      <w:r w:rsidR="00AE1FFF" w:rsidRPr="00AE1FFF">
        <w:rPr>
          <w:b/>
          <w:color w:val="000000"/>
          <w:spacing w:val="1"/>
        </w:rPr>
        <w:t>N</w:t>
      </w:r>
      <w:r w:rsidRPr="00AE1FFF">
        <w:rPr>
          <w:b/>
          <w:color w:val="000000"/>
          <w:spacing w:val="1"/>
        </w:rPr>
        <w:t xml:space="preserve"> Alsaleh</w:t>
      </w:r>
      <w:r>
        <w:rPr>
          <w:color w:val="000000"/>
          <w:spacing w:val="1"/>
        </w:rPr>
        <w:t xml:space="preserve"> ,Thomas Moultroph, ,Rizwan Aslam and Emad Kandil .SURG INNOV. DOI</w:t>
      </w:r>
      <w:r w:rsidR="008A3869">
        <w:rPr>
          <w:color w:val="000000"/>
          <w:spacing w:val="1"/>
        </w:rPr>
        <w:t>: 10.1177/1553350614556361.</w:t>
      </w:r>
    </w:p>
    <w:p w:rsidR="005B1B91" w:rsidRDefault="0073531B" w:rsidP="00D733A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Helvetica Neue" w:hAnsi="Helvetica Neue" w:cs="Helvetica Neue"/>
          <w:bCs/>
          <w:color w:val="343434"/>
          <w:lang w:val="en-US" w:eastAsia="en-US"/>
        </w:rPr>
      </w:pPr>
      <w:r>
        <w:rPr>
          <w:rFonts w:ascii="Helvetica Neue" w:hAnsi="Helvetica Neue" w:cs="Helvetica Neue"/>
          <w:bCs/>
          <w:color w:val="343434"/>
          <w:lang w:val="en-US" w:eastAsia="en-US"/>
        </w:rPr>
        <w:t>"</w:t>
      </w:r>
      <w:r w:rsidRPr="005C1310">
        <w:rPr>
          <w:rFonts w:ascii="Helvetica Neue" w:hAnsi="Helvetica Neue" w:cs="Helvetica Neue"/>
          <w:b/>
          <w:bCs/>
          <w:color w:val="343434"/>
          <w:lang w:val="en-US" w:eastAsia="en-US"/>
        </w:rPr>
        <w:t>Modified robotic-assisted thyroidectomy: An initial experience with the retroauricular approach"</w:t>
      </w:r>
      <w:r>
        <w:rPr>
          <w:rFonts w:ascii="Helvetica Neue" w:hAnsi="Helvetica Neue" w:cs="Helvetica Neue"/>
          <w:bCs/>
          <w:color w:val="343434"/>
          <w:lang w:val="en-US" w:eastAsia="en-US"/>
        </w:rPr>
        <w:t xml:space="preserve"> </w:t>
      </w:r>
      <w:r w:rsidRPr="0073531B">
        <w:rPr>
          <w:rFonts w:ascii="Helvetica Neue" w:hAnsi="Helvetica Neue" w:cs="Helvetica Neue"/>
          <w:bCs/>
          <w:color w:val="343434"/>
          <w:lang w:val="en-US" w:eastAsia="en-US"/>
        </w:rPr>
        <w:t>.</w:t>
      </w:r>
      <w:r>
        <w:rPr>
          <w:rFonts w:ascii="Helvetica Neue" w:hAnsi="Helvetica Neue" w:cs="Helvetica Neue"/>
          <w:bCs/>
          <w:color w:val="343434"/>
          <w:lang w:val="en-US" w:eastAsia="en-US"/>
        </w:rPr>
        <w:t xml:space="preserve"> E Kandil, A Saeed, S Mohamed</w:t>
      </w:r>
      <w:r w:rsidRPr="0073531B">
        <w:rPr>
          <w:rFonts w:ascii="Helvetica Neue" w:hAnsi="Helvetica Neue" w:cs="Helvetica Neue"/>
          <w:b/>
          <w:bCs/>
          <w:color w:val="343434"/>
          <w:lang w:val="en-US" w:eastAsia="en-US"/>
        </w:rPr>
        <w:t>, N Alsaleh</w:t>
      </w:r>
      <w:r>
        <w:rPr>
          <w:rFonts w:ascii="Helvetica Neue" w:hAnsi="Helvetica Neue" w:cs="Helvetica Neue"/>
          <w:bCs/>
          <w:color w:val="343434"/>
          <w:lang w:val="en-US" w:eastAsia="en-US"/>
        </w:rPr>
        <w:t>, R Aslam, T Moltroph. Larangyoscope</w:t>
      </w:r>
      <w:r w:rsidR="00D733A7">
        <w:rPr>
          <w:rFonts w:ascii="Helvetica Neue" w:hAnsi="Helvetica Neue" w:cs="Helvetica Neue"/>
          <w:bCs/>
          <w:color w:val="343434"/>
          <w:lang w:val="en-US" w:eastAsia="en-US"/>
        </w:rPr>
        <w:t xml:space="preserve"> .</w:t>
      </w:r>
      <w:r w:rsidR="00D733A7" w:rsidRPr="00D733A7">
        <w:t xml:space="preserve"> </w:t>
      </w:r>
      <w:r w:rsidR="00D733A7">
        <w:rPr>
          <w:rFonts w:ascii="Helvetica Neue" w:hAnsi="Helvetica Neue" w:cs="Helvetica Neue"/>
          <w:bCs/>
          <w:color w:val="343434"/>
          <w:lang w:val="en-US" w:eastAsia="en-US"/>
        </w:rPr>
        <w:t>DOI: 10.1002/</w:t>
      </w:r>
      <w:r w:rsidR="00D733A7" w:rsidRPr="00D733A7">
        <w:rPr>
          <w:rFonts w:ascii="Helvetica Neue" w:hAnsi="Helvetica Neue" w:cs="Helvetica Neue"/>
          <w:bCs/>
          <w:color w:val="343434"/>
          <w:lang w:val="en-US" w:eastAsia="en-US"/>
        </w:rPr>
        <w:t>.24786</w:t>
      </w:r>
      <w:r w:rsidR="00AE1FFF">
        <w:rPr>
          <w:rFonts w:ascii="Helvetica Neue" w:hAnsi="Helvetica Neue" w:cs="Helvetica Neue"/>
          <w:bCs/>
          <w:color w:val="343434"/>
          <w:lang w:val="en-US" w:eastAsia="en-US"/>
        </w:rPr>
        <w:t>.</w:t>
      </w:r>
    </w:p>
    <w:p w:rsidR="00A0477B" w:rsidRPr="00A0477B" w:rsidRDefault="00A0477B" w:rsidP="00A0477B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bCs/>
          <w:color w:val="343434"/>
          <w:lang w:val="en-US" w:eastAsia="en-US"/>
        </w:rPr>
      </w:pPr>
    </w:p>
    <w:p w:rsidR="00A0477B" w:rsidRDefault="00A0477B" w:rsidP="00A0477B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Helvetica Neue" w:hAnsi="Helvetica Neue" w:cs="Helvetica Neue"/>
          <w:bCs/>
          <w:color w:val="343434"/>
          <w:lang w:val="en-US" w:eastAsia="en-US"/>
        </w:rPr>
      </w:pPr>
      <w:r>
        <w:rPr>
          <w:rFonts w:ascii="Helvetica Neue" w:hAnsi="Helvetica Neue" w:cs="Helvetica Neue"/>
          <w:bCs/>
          <w:color w:val="343434"/>
          <w:lang w:val="en-US" w:eastAsia="en-US"/>
        </w:rPr>
        <w:t>“</w:t>
      </w:r>
      <w:r w:rsidRPr="00A0477B">
        <w:rPr>
          <w:rFonts w:ascii="Helvetica Neue" w:hAnsi="Helvetica Neue" w:cs="Helvetica Neue"/>
          <w:b/>
          <w:bCs/>
          <w:color w:val="343434"/>
          <w:lang w:val="en-US" w:eastAsia="en-US"/>
        </w:rPr>
        <w:t>Does intraoperative nerve monitoring reliably aid in staging of total thyroidectomies?</w:t>
      </w:r>
      <w:r>
        <w:rPr>
          <w:rFonts w:ascii="Helvetica Neue" w:hAnsi="Helvetica Neue" w:cs="Helvetica Neue"/>
          <w:bCs/>
          <w:color w:val="343434"/>
          <w:lang w:val="en-US" w:eastAsia="en-US"/>
        </w:rPr>
        <w:t>”.</w:t>
      </w:r>
      <w:r w:rsidRPr="00A0477B">
        <w:rPr>
          <w:rFonts w:ascii="Helvetica Neue" w:hAnsi="Helvetica Neue" w:cs="Helvetica Neue"/>
          <w:bCs/>
          <w:color w:val="343434"/>
          <w:lang w:val="en-US" w:eastAsia="en-US"/>
        </w:rPr>
        <w:t>Fontenot TE1, Randolph GW, Setton TE, Alsaleh N, Kandil E. Laryngoscope. 2015 Jan 19. doi: 10.1002/lary.25133</w:t>
      </w:r>
    </w:p>
    <w:p w:rsidR="00A0477B" w:rsidRDefault="00A0477B" w:rsidP="00A047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343434"/>
          <w:lang w:val="en-US" w:eastAsia="en-US"/>
        </w:rPr>
      </w:pPr>
    </w:p>
    <w:p w:rsidR="00A0477B" w:rsidRPr="00A0477B" w:rsidRDefault="00A0477B" w:rsidP="00A0477B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Helvetica Neue" w:hAnsi="Helvetica Neue" w:cs="Helvetica Neue"/>
          <w:bCs/>
          <w:color w:val="343434"/>
          <w:lang w:val="en-US" w:eastAsia="en-US"/>
        </w:rPr>
      </w:pPr>
      <w:r>
        <w:rPr>
          <w:rFonts w:ascii="Helvetica Neue" w:hAnsi="Helvetica Neue" w:cs="Helvetica Neue"/>
          <w:bCs/>
          <w:color w:val="343434"/>
          <w:lang w:val="en-US" w:eastAsia="en-US"/>
        </w:rPr>
        <w:t>“</w:t>
      </w:r>
      <w:r w:rsidRPr="00A0477B">
        <w:rPr>
          <w:rFonts w:ascii="Helvetica Neue" w:hAnsi="Helvetica Neue" w:cs="Helvetica Neue"/>
          <w:bCs/>
          <w:color w:val="343434"/>
          <w:lang w:val="en-US" w:eastAsia="en-US"/>
        </w:rPr>
        <w:t>Anticoagulation and bleeding risk in US-guided fine needle aspiration for thyroid lesions</w:t>
      </w:r>
      <w:r>
        <w:rPr>
          <w:rFonts w:ascii="Helvetica Neue" w:hAnsi="Helvetica Neue" w:cs="Helvetica Neue"/>
          <w:bCs/>
          <w:color w:val="343434"/>
          <w:lang w:val="en-US" w:eastAsia="en-US"/>
        </w:rPr>
        <w:t>”</w:t>
      </w:r>
      <w:r w:rsidRPr="00A0477B">
        <w:t xml:space="preserve"> </w:t>
      </w:r>
      <w:r>
        <w:rPr>
          <w:rFonts w:ascii="Helvetica Neue" w:hAnsi="Helvetica Neue" w:cs="Helvetica Neue"/>
          <w:bCs/>
          <w:color w:val="343434"/>
          <w:lang w:val="en-US" w:eastAsia="en-US"/>
        </w:rPr>
        <w:t xml:space="preserve">.Ahmad H ,Mohamed S, Deniwar A, Khadra H, Alsaleh N, Kandil E. </w:t>
      </w:r>
      <w:r w:rsidRPr="00A0477B">
        <w:rPr>
          <w:rFonts w:ascii="Helvetica Neue" w:hAnsi="Helvetica Neue" w:cs="Helvetica Neue"/>
          <w:bCs/>
          <w:color w:val="343434"/>
          <w:lang w:val="en-US" w:eastAsia="en-US"/>
        </w:rPr>
        <w:t>Journal of the American College of Surgeons , Volume 219 , Issue 4 , e126</w:t>
      </w:r>
    </w:p>
    <w:p w:rsidR="00AE1FFF" w:rsidRPr="00E21F0A" w:rsidRDefault="00743174" w:rsidP="005B1B91">
      <w:pPr>
        <w:widowControl w:val="0"/>
        <w:numPr>
          <w:ilvl w:val="0"/>
          <w:numId w:val="28"/>
        </w:numPr>
        <w:shd w:val="clear" w:color="auto" w:fill="737373"/>
        <w:autoSpaceDE w:val="0"/>
        <w:autoSpaceDN w:val="0"/>
        <w:adjustRightInd w:val="0"/>
        <w:ind w:left="90" w:hanging="90"/>
        <w:rPr>
          <w:sz w:val="22"/>
          <w:szCs w:val="22"/>
        </w:rPr>
      </w:pPr>
      <w:r>
        <w:rPr>
          <w:b/>
          <w:bCs/>
          <w:color w:val="FFFFFF"/>
          <w:sz w:val="26"/>
          <w:szCs w:val="26"/>
        </w:rPr>
        <w:t>In Press</w:t>
      </w:r>
      <w:r w:rsidR="00AE1FFF">
        <w:rPr>
          <w:b/>
          <w:bCs/>
          <w:color w:val="FFFFFF"/>
          <w:sz w:val="26"/>
          <w:szCs w:val="26"/>
        </w:rPr>
        <w:t>:</w:t>
      </w:r>
    </w:p>
    <w:p w:rsidR="000173CB" w:rsidRPr="000173CB" w:rsidRDefault="000173CB" w:rsidP="00A21BA0">
      <w:pPr>
        <w:pStyle w:val="ListParagraph"/>
        <w:spacing w:after="200" w:line="240" w:lineRule="auto"/>
        <w:ind w:left="630"/>
        <w:rPr>
          <w:rFonts w:asciiTheme="minorHAnsi" w:hAnsiTheme="minorHAnsi"/>
          <w:sz w:val="24"/>
          <w:szCs w:val="24"/>
        </w:rPr>
      </w:pPr>
    </w:p>
    <w:p w:rsidR="00E21F0A" w:rsidRPr="005B1B91" w:rsidRDefault="00E21F0A" w:rsidP="00E21F0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color w:val="1A1A1A"/>
          <w:lang w:val="en-US" w:eastAsia="en-US"/>
        </w:rPr>
      </w:pPr>
      <w:r>
        <w:rPr>
          <w:color w:val="1A1A1A"/>
          <w:lang w:val="en-US" w:eastAsia="en-US"/>
        </w:rPr>
        <w:t>"</w:t>
      </w:r>
      <w:r w:rsidRPr="005B1B91">
        <w:rPr>
          <w:rFonts w:asciiTheme="minorHAnsi" w:hAnsiTheme="minorHAnsi"/>
          <w:b/>
          <w:color w:val="1A1A1A"/>
          <w:lang w:val="en-US" w:eastAsia="en-US"/>
        </w:rPr>
        <w:t>North American study comparative laparoscopic adrenalectomy and robotic    adrenalectomy</w:t>
      </w:r>
      <w:r w:rsidRPr="005B1B91">
        <w:rPr>
          <w:rFonts w:asciiTheme="minorHAnsi" w:hAnsiTheme="minorHAnsi"/>
          <w:color w:val="1A1A1A"/>
          <w:lang w:val="en-US" w:eastAsia="en-US"/>
        </w:rPr>
        <w:t>",</w:t>
      </w:r>
      <w:r w:rsidRPr="005B1B91">
        <w:rPr>
          <w:rFonts w:asciiTheme="minorHAnsi" w:hAnsiTheme="minorHAnsi"/>
          <w:color w:val="000000"/>
          <w:spacing w:val="1"/>
        </w:rPr>
        <w:t xml:space="preserve"> E Kandil, A Saeed, </w:t>
      </w:r>
      <w:r w:rsidRPr="005B1B91">
        <w:rPr>
          <w:rFonts w:asciiTheme="minorHAnsi" w:hAnsiTheme="minorHAnsi"/>
          <w:b/>
          <w:color w:val="000000"/>
          <w:spacing w:val="1"/>
        </w:rPr>
        <w:t>N Alsaleh</w:t>
      </w:r>
      <w:r w:rsidRPr="005B1B91">
        <w:rPr>
          <w:rFonts w:asciiTheme="minorHAnsi" w:hAnsiTheme="minorHAnsi"/>
          <w:color w:val="000000"/>
          <w:spacing w:val="1"/>
        </w:rPr>
        <w:t xml:space="preserve"> ,Z Al</w:t>
      </w:r>
      <w:r w:rsidR="005C1310" w:rsidRPr="005B1B91">
        <w:rPr>
          <w:rFonts w:asciiTheme="minorHAnsi" w:hAnsiTheme="minorHAnsi"/>
          <w:color w:val="000000"/>
          <w:spacing w:val="1"/>
        </w:rPr>
        <w:t xml:space="preserve"> </w:t>
      </w:r>
      <w:r w:rsidRPr="005B1B91">
        <w:rPr>
          <w:rFonts w:asciiTheme="minorHAnsi" w:hAnsiTheme="minorHAnsi"/>
          <w:color w:val="000000"/>
          <w:spacing w:val="1"/>
        </w:rPr>
        <w:t>Qurashi , M Suru .</w:t>
      </w:r>
    </w:p>
    <w:p w:rsidR="00E21F0A" w:rsidRPr="000342A8" w:rsidRDefault="00E21F0A" w:rsidP="00E21F0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color w:val="1A1A1A"/>
          <w:lang w:val="en-US" w:eastAsia="en-US"/>
        </w:rPr>
      </w:pPr>
      <w:r w:rsidRPr="005B1B91">
        <w:rPr>
          <w:rFonts w:asciiTheme="minorHAnsi" w:hAnsiTheme="minorHAnsi" w:cs="Cambria"/>
          <w:color w:val="1A1A1A"/>
          <w:lang w:val="en-US" w:eastAsia="en-US"/>
        </w:rPr>
        <w:t>"</w:t>
      </w:r>
      <w:r w:rsidRPr="005B1B91">
        <w:rPr>
          <w:rFonts w:asciiTheme="minorHAnsi" w:hAnsiTheme="minorHAnsi" w:cs="Cambria"/>
          <w:b/>
          <w:color w:val="1A1A1A"/>
          <w:lang w:val="en-US" w:eastAsia="en-US"/>
        </w:rPr>
        <w:t>Is Thyroid Follicular neoplasm Independently Associated With Malignancy: A Meta Analysis</w:t>
      </w:r>
      <w:r w:rsidRPr="005B1B91">
        <w:rPr>
          <w:rFonts w:asciiTheme="minorHAnsi" w:hAnsiTheme="minorHAnsi" w:cs="Cambria"/>
          <w:color w:val="1A1A1A"/>
          <w:lang w:val="en-US" w:eastAsia="en-US"/>
        </w:rPr>
        <w:t>" E Kandil, ,</w:t>
      </w:r>
      <w:r w:rsidRPr="005B1B91">
        <w:rPr>
          <w:rFonts w:asciiTheme="minorHAnsi" w:hAnsiTheme="minorHAnsi" w:cs="Cambria"/>
          <w:color w:val="1A1A1A"/>
          <w:vertAlign w:val="superscript"/>
          <w:lang w:val="en-US" w:eastAsia="en-US"/>
        </w:rPr>
        <w:t xml:space="preserve"> </w:t>
      </w:r>
      <w:r w:rsidRPr="005B1B91">
        <w:rPr>
          <w:rFonts w:asciiTheme="minorHAnsi" w:hAnsiTheme="minorHAnsi" w:cs="Cambria"/>
          <w:color w:val="1A1A1A"/>
          <w:lang w:val="en-US" w:eastAsia="en-US"/>
        </w:rPr>
        <w:t xml:space="preserve">A. Hammad, , </w:t>
      </w:r>
      <w:r w:rsidRPr="005B1B91">
        <w:rPr>
          <w:rFonts w:asciiTheme="minorHAnsi" w:hAnsiTheme="minorHAnsi" w:cs="Cambria"/>
          <w:b/>
          <w:color w:val="1A1A1A"/>
          <w:lang w:val="en-US" w:eastAsia="en-US"/>
        </w:rPr>
        <w:t>N AlSaleh</w:t>
      </w:r>
      <w:r w:rsidRPr="005B1B91">
        <w:rPr>
          <w:rFonts w:asciiTheme="minorHAnsi" w:hAnsiTheme="minorHAnsi" w:cs="Cambria"/>
          <w:color w:val="1A1A1A"/>
          <w:lang w:val="en-US" w:eastAsia="en-US"/>
        </w:rPr>
        <w:t>, T Hu , S Noureldine, H Masoodi, Y Ibrahim , R Tufano .</w:t>
      </w:r>
    </w:p>
    <w:p w:rsidR="000342A8" w:rsidRPr="005B1B91" w:rsidRDefault="000342A8" w:rsidP="000342A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color w:val="1A1A1A"/>
          <w:lang w:val="en-US" w:eastAsia="en-US"/>
        </w:rPr>
      </w:pPr>
    </w:p>
    <w:p w:rsidR="005A0C70" w:rsidRPr="005B1B91" w:rsidRDefault="00964259" w:rsidP="00D74DC3">
      <w:pPr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/>
          <w:color w:val="000000"/>
          <w:spacing w:val="1"/>
        </w:rPr>
      </w:pPr>
      <w:r w:rsidRPr="005B1B91">
        <w:rPr>
          <w:rFonts w:asciiTheme="minorHAnsi" w:hAnsiTheme="minorHAnsi"/>
          <w:color w:val="000000"/>
          <w:spacing w:val="1"/>
        </w:rPr>
        <w:t xml:space="preserve">A case report </w:t>
      </w:r>
      <w:r w:rsidR="005A0C70" w:rsidRPr="005B1B91">
        <w:rPr>
          <w:rFonts w:asciiTheme="minorHAnsi" w:hAnsiTheme="minorHAnsi"/>
          <w:color w:val="000000"/>
          <w:spacing w:val="1"/>
        </w:rPr>
        <w:t xml:space="preserve"> "A Rare Cause of Hemoperitoneum in Pregnancy"</w:t>
      </w:r>
    </w:p>
    <w:p w:rsidR="00964259" w:rsidRPr="00CF04C1" w:rsidRDefault="005B1B91" w:rsidP="00D74DC3">
      <w:pPr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/>
          <w:color w:val="000000"/>
          <w:spacing w:val="1"/>
        </w:rPr>
      </w:pPr>
      <w:r w:rsidRPr="005B1B91">
        <w:rPr>
          <w:rFonts w:asciiTheme="minorHAnsi" w:hAnsiTheme="minorHAnsi"/>
          <w:color w:val="1A1A1A"/>
          <w:lang w:val="en-US" w:eastAsia="en-US"/>
        </w:rPr>
        <w:t xml:space="preserve">A </w:t>
      </w:r>
      <w:r w:rsidR="00964259" w:rsidRPr="005B1B91">
        <w:rPr>
          <w:rFonts w:asciiTheme="minorHAnsi" w:hAnsiTheme="minorHAnsi"/>
          <w:color w:val="1A1A1A"/>
          <w:lang w:val="en-US" w:eastAsia="en-US"/>
        </w:rPr>
        <w:t>case report :</w:t>
      </w:r>
      <w:r w:rsidR="00A34E25" w:rsidRPr="005B1B91">
        <w:rPr>
          <w:rFonts w:asciiTheme="minorHAnsi" w:hAnsiTheme="minorHAnsi"/>
          <w:color w:val="1A1A1A"/>
          <w:lang w:val="en-US" w:eastAsia="en-US"/>
        </w:rPr>
        <w:t xml:space="preserve"> recurr</w:t>
      </w:r>
      <w:r w:rsidR="007873CA" w:rsidRPr="005B1B91">
        <w:rPr>
          <w:rFonts w:asciiTheme="minorHAnsi" w:hAnsiTheme="minorHAnsi"/>
          <w:color w:val="1A1A1A"/>
          <w:lang w:val="en-US" w:eastAsia="en-US"/>
        </w:rPr>
        <w:t>ent papillary thyroid cancer in thyroglossal cyst</w:t>
      </w:r>
      <w:r w:rsidRPr="005B1B91">
        <w:rPr>
          <w:rFonts w:asciiTheme="minorHAnsi" w:hAnsiTheme="minorHAnsi"/>
          <w:color w:val="1A1A1A"/>
          <w:lang w:val="en-US" w:eastAsia="en-US"/>
        </w:rPr>
        <w:t xml:space="preserve">. </w:t>
      </w:r>
    </w:p>
    <w:p w:rsidR="00CF04C1" w:rsidRPr="005B1B91" w:rsidRDefault="00CF04C1" w:rsidP="00CF04C1">
      <w:pPr>
        <w:shd w:val="clear" w:color="auto" w:fill="FFFFFF"/>
        <w:spacing w:line="276" w:lineRule="auto"/>
        <w:ind w:left="720"/>
        <w:rPr>
          <w:rFonts w:asciiTheme="minorHAnsi" w:hAnsiTheme="minorHAnsi"/>
          <w:color w:val="000000"/>
          <w:spacing w:val="1"/>
        </w:rPr>
      </w:pPr>
    </w:p>
    <w:p w:rsidR="00CF04C1" w:rsidRDefault="00CF04C1" w:rsidP="00CF04C1">
      <w:pPr>
        <w:widowControl w:val="0"/>
        <w:numPr>
          <w:ilvl w:val="0"/>
          <w:numId w:val="28"/>
        </w:numPr>
        <w:shd w:val="clear" w:color="auto" w:fill="737373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FFFFFF"/>
          <w:sz w:val="26"/>
          <w:szCs w:val="26"/>
        </w:rPr>
        <w:t xml:space="preserve">Book chapter </w:t>
      </w:r>
    </w:p>
    <w:p w:rsidR="00CF04C1" w:rsidRPr="00CF04C1" w:rsidRDefault="00CF04C1" w:rsidP="00CF04C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Helvetica Neue" w:hAnsi="Helvetica Neue" w:cs="Helvetica Neue"/>
          <w:bCs/>
          <w:color w:val="343434"/>
          <w:lang w:val="en-US" w:eastAsia="en-US"/>
        </w:rPr>
      </w:pPr>
      <w:r w:rsidRPr="00CF04C1">
        <w:rPr>
          <w:color w:val="1A1A1A"/>
          <w:lang w:val="en-US" w:eastAsia="en-US"/>
        </w:rPr>
        <w:t xml:space="preserve">“Robotic parathyroid surgery” </w:t>
      </w:r>
      <w:r w:rsidRPr="00CF04C1">
        <w:rPr>
          <w:rFonts w:ascii="Helvetica Neue" w:hAnsi="Helvetica Neue" w:cs="Helvetica Neue"/>
          <w:bCs/>
          <w:color w:val="343434"/>
          <w:lang w:val="en-US" w:eastAsia="en-US"/>
        </w:rPr>
        <w:t>S Mohamed</w:t>
      </w:r>
      <w:r w:rsidRPr="00CF04C1">
        <w:rPr>
          <w:rFonts w:ascii="Helvetica Neue" w:hAnsi="Helvetica Neue" w:cs="Helvetica Neue"/>
          <w:b/>
          <w:bCs/>
          <w:color w:val="343434"/>
          <w:lang w:val="en-US" w:eastAsia="en-US"/>
        </w:rPr>
        <w:t>, N Alsaleh</w:t>
      </w:r>
      <w:r w:rsidRPr="00CF04C1">
        <w:rPr>
          <w:rFonts w:ascii="Helvetica Neue" w:hAnsi="Helvetica Neue" w:cs="Helvetica Neue"/>
          <w:bCs/>
          <w:color w:val="343434"/>
          <w:lang w:val="en-US" w:eastAsia="en-US"/>
        </w:rPr>
        <w:t xml:space="preserve">, </w:t>
      </w:r>
      <w:r>
        <w:rPr>
          <w:rFonts w:ascii="Helvetica Neue" w:hAnsi="Helvetica Neue" w:cs="Helvetica Neue"/>
          <w:bCs/>
          <w:color w:val="343434"/>
          <w:lang w:val="en-US" w:eastAsia="en-US"/>
        </w:rPr>
        <w:t>E Kandil.</w:t>
      </w:r>
    </w:p>
    <w:p w:rsidR="00E20F6A" w:rsidRPr="00E20F6A" w:rsidRDefault="00E20F6A" w:rsidP="00E20F6A">
      <w:pPr>
        <w:widowControl w:val="0"/>
        <w:autoSpaceDE w:val="0"/>
        <w:autoSpaceDN w:val="0"/>
        <w:adjustRightInd w:val="0"/>
        <w:spacing w:line="276" w:lineRule="auto"/>
        <w:ind w:left="360"/>
        <w:rPr>
          <w:color w:val="1A1A1A"/>
          <w:lang w:val="en-US" w:eastAsia="en-US"/>
        </w:rPr>
      </w:pPr>
    </w:p>
    <w:p w:rsidR="00E20F6A" w:rsidRDefault="00D844FF" w:rsidP="00E20F6A">
      <w:pPr>
        <w:widowControl w:val="0"/>
        <w:numPr>
          <w:ilvl w:val="0"/>
          <w:numId w:val="28"/>
        </w:numPr>
        <w:shd w:val="clear" w:color="auto" w:fill="737373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FFFFFF"/>
          <w:sz w:val="26"/>
          <w:szCs w:val="26"/>
        </w:rPr>
        <w:t>Oral presentations and posters</w:t>
      </w:r>
    </w:p>
    <w:p w:rsidR="00BD0F73" w:rsidRDefault="00BD0F73" w:rsidP="009C3B5A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adjustRightInd w:val="0"/>
        <w:rPr>
          <w:rFonts w:ascii="Cambria" w:hAnsi="Cambria"/>
          <w:color w:val="1A1A1A"/>
          <w:sz w:val="24"/>
          <w:szCs w:val="24"/>
        </w:rPr>
      </w:pPr>
      <w:r>
        <w:rPr>
          <w:rFonts w:ascii="Cambria" w:hAnsi="Cambria"/>
          <w:color w:val="1A1A1A"/>
          <w:sz w:val="24"/>
          <w:szCs w:val="24"/>
        </w:rPr>
        <w:t xml:space="preserve"> P Bhatia, </w:t>
      </w:r>
      <w:r w:rsidRPr="00C65D89">
        <w:rPr>
          <w:rFonts w:ascii="Cambria" w:hAnsi="Cambria"/>
          <w:b/>
          <w:color w:val="1A1A1A"/>
          <w:sz w:val="24"/>
          <w:szCs w:val="24"/>
        </w:rPr>
        <w:t>N Alsaleh</w:t>
      </w:r>
      <w:r>
        <w:rPr>
          <w:rFonts w:ascii="Cambria" w:hAnsi="Cambria"/>
          <w:color w:val="1A1A1A"/>
          <w:sz w:val="24"/>
          <w:szCs w:val="24"/>
        </w:rPr>
        <w:t xml:space="preserve">, A Deniwar,  E Kindil . </w:t>
      </w:r>
      <w:r w:rsidR="00111E23">
        <w:rPr>
          <w:rFonts w:ascii="Cambria" w:hAnsi="Cambria"/>
          <w:color w:val="1A1A1A"/>
          <w:sz w:val="24"/>
          <w:szCs w:val="24"/>
        </w:rPr>
        <w:t>Vanishing Tumors of Thyroid Histological Variations after Fine needle Aspiration.</w:t>
      </w:r>
      <w:r>
        <w:rPr>
          <w:rFonts w:ascii="Cambria" w:hAnsi="Cambria"/>
          <w:color w:val="1A1A1A"/>
          <w:sz w:val="24"/>
          <w:szCs w:val="24"/>
        </w:rPr>
        <w:t xml:space="preserve"> SSO Annual Meeting 2015 poster abstracts.</w:t>
      </w:r>
    </w:p>
    <w:p w:rsidR="00111E23" w:rsidRPr="00BD0F73" w:rsidRDefault="00111E23" w:rsidP="009C3B5A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adjustRightInd w:val="0"/>
        <w:rPr>
          <w:rFonts w:ascii="Cambria" w:hAnsi="Cambria"/>
          <w:color w:val="1A1A1A"/>
          <w:sz w:val="24"/>
          <w:szCs w:val="24"/>
        </w:rPr>
      </w:pPr>
      <w:r w:rsidRPr="00914049">
        <w:rPr>
          <w:rFonts w:ascii="Cambria" w:hAnsi="Cambria"/>
          <w:b/>
          <w:sz w:val="24"/>
          <w:szCs w:val="24"/>
        </w:rPr>
        <w:t>N Alsaleh,</w:t>
      </w:r>
      <w:r>
        <w:rPr>
          <w:rFonts w:ascii="Cambria" w:hAnsi="Cambria"/>
          <w:sz w:val="24"/>
          <w:szCs w:val="24"/>
        </w:rPr>
        <w:t xml:space="preserve"> M.C Weight ,J Kelly ,</w:t>
      </w:r>
      <w:r w:rsidRPr="00914049">
        <w:rPr>
          <w:rFonts w:ascii="Cambria" w:hAnsi="Cambria"/>
          <w:sz w:val="24"/>
          <w:szCs w:val="24"/>
        </w:rPr>
        <w:t>Emad Kandil</w:t>
      </w:r>
      <w:r w:rsidRPr="00914049">
        <w:rPr>
          <w:rFonts w:ascii="Cambria" w:hAnsi="Cambria"/>
          <w:color w:val="1A1A1A"/>
          <w:sz w:val="24"/>
          <w:szCs w:val="24"/>
        </w:rPr>
        <w:t xml:space="preserve"> </w:t>
      </w:r>
      <w:r>
        <w:rPr>
          <w:rFonts w:ascii="Cambria" w:hAnsi="Cambria"/>
          <w:color w:val="1A1A1A"/>
          <w:sz w:val="24"/>
          <w:szCs w:val="24"/>
        </w:rPr>
        <w:t xml:space="preserve">"Assesment of concomitant thyroid nodule and primary hyperparathyrodism in patient undergo thyroidectomy and parathyroidectomy" ,  American Thyroid Surgery Association. San Diago , October 2014. </w:t>
      </w:r>
    </w:p>
    <w:p w:rsidR="009C3B5A" w:rsidRPr="00914049" w:rsidRDefault="00C14327" w:rsidP="009C3B5A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adjustRightInd w:val="0"/>
        <w:rPr>
          <w:rFonts w:ascii="Cambria" w:hAnsi="Cambria"/>
          <w:color w:val="1A1A1A"/>
          <w:sz w:val="24"/>
          <w:szCs w:val="24"/>
        </w:rPr>
      </w:pPr>
      <w:r w:rsidRPr="00914049">
        <w:rPr>
          <w:rFonts w:ascii="Cambria" w:eastAsia="Times New Roman" w:hAnsi="Cambria"/>
          <w:sz w:val="24"/>
          <w:szCs w:val="24"/>
        </w:rPr>
        <w:t>A Deniwar</w:t>
      </w:r>
      <w:r w:rsidRPr="00914049">
        <w:rPr>
          <w:rFonts w:ascii="Cambria" w:eastAsia="Times New Roman" w:hAnsi="Cambria"/>
          <w:bCs/>
          <w:sz w:val="24"/>
          <w:szCs w:val="24"/>
        </w:rPr>
        <w:t xml:space="preserve"> ,</w:t>
      </w:r>
      <w:r w:rsidR="004C66B6" w:rsidRPr="00914049">
        <w:rPr>
          <w:rFonts w:ascii="Cambria" w:eastAsia="Times New Roman" w:hAnsi="Cambria"/>
          <w:bCs/>
          <w:sz w:val="24"/>
          <w:szCs w:val="24"/>
        </w:rPr>
        <w:t xml:space="preserve"> </w:t>
      </w:r>
      <w:r w:rsidRPr="00914049">
        <w:rPr>
          <w:rFonts w:ascii="Cambria" w:eastAsia="Times New Roman" w:hAnsi="Cambria"/>
          <w:bCs/>
          <w:sz w:val="24"/>
          <w:szCs w:val="24"/>
        </w:rPr>
        <w:t>Hamed A</w:t>
      </w:r>
      <w:r w:rsidRPr="00914049">
        <w:rPr>
          <w:rFonts w:ascii="Cambria" w:eastAsia="Times New Roman" w:hAnsi="Cambria"/>
          <w:b/>
          <w:bCs/>
          <w:sz w:val="24"/>
          <w:szCs w:val="24"/>
        </w:rPr>
        <w:t>,</w:t>
      </w:r>
      <w:r w:rsidRPr="00914049">
        <w:rPr>
          <w:rFonts w:ascii="Cambria" w:eastAsia="Times New Roman" w:hAnsi="Cambria"/>
          <w:sz w:val="24"/>
          <w:szCs w:val="24"/>
        </w:rPr>
        <w:t xml:space="preserve"> S Mohamed, , </w:t>
      </w:r>
      <w:r w:rsidRPr="00914049">
        <w:rPr>
          <w:rFonts w:ascii="Cambria" w:eastAsia="Times New Roman" w:hAnsi="Cambria"/>
          <w:b/>
          <w:sz w:val="24"/>
          <w:szCs w:val="24"/>
        </w:rPr>
        <w:t>N Alsaleh</w:t>
      </w:r>
      <w:r w:rsidRPr="00914049">
        <w:rPr>
          <w:rFonts w:ascii="Cambria" w:eastAsia="Times New Roman" w:hAnsi="Cambria"/>
          <w:sz w:val="24"/>
          <w:szCs w:val="24"/>
        </w:rPr>
        <w:t>, , E kandil.</w:t>
      </w:r>
      <w:r w:rsidRPr="00914049">
        <w:rPr>
          <w:rFonts w:ascii="Cambria" w:hAnsi="Cambria"/>
          <w:color w:val="1A1A1A"/>
          <w:sz w:val="24"/>
          <w:szCs w:val="24"/>
        </w:rPr>
        <w:t xml:space="preserve"> </w:t>
      </w:r>
      <w:r w:rsidRPr="00914049">
        <w:rPr>
          <w:rFonts w:ascii="Cambria" w:hAnsi="Cambria"/>
          <w:b/>
          <w:color w:val="1A1A1A"/>
          <w:sz w:val="24"/>
          <w:szCs w:val="24"/>
        </w:rPr>
        <w:t>Efficacy and Surgical Outcomes of Liga Sure Small Jaw versus Harmonic Focus Scalpel in Thyroid and Parathyroid Surgery</w:t>
      </w:r>
      <w:r w:rsidRPr="00914049">
        <w:rPr>
          <w:rFonts w:ascii="Cambria" w:hAnsi="Cambria"/>
          <w:color w:val="1A1A1A"/>
          <w:sz w:val="24"/>
          <w:szCs w:val="24"/>
        </w:rPr>
        <w:t xml:space="preserve">. </w:t>
      </w:r>
      <w:r w:rsidRPr="00914049">
        <w:rPr>
          <w:rFonts w:ascii="Cambria" w:hAnsi="Cambria"/>
          <w:i/>
          <w:color w:val="1A1A1A"/>
          <w:sz w:val="24"/>
          <w:szCs w:val="24"/>
        </w:rPr>
        <w:t>American College of Surgeons 2014 Clinical Congress</w:t>
      </w:r>
      <w:r w:rsidRPr="00914049">
        <w:rPr>
          <w:rFonts w:ascii="Cambria" w:hAnsi="Cambria"/>
          <w:color w:val="1A1A1A"/>
          <w:sz w:val="24"/>
          <w:szCs w:val="24"/>
        </w:rPr>
        <w:t>, San Francisco, California.</w:t>
      </w:r>
    </w:p>
    <w:p w:rsidR="009C3B5A" w:rsidRPr="00914049" w:rsidRDefault="00050F44" w:rsidP="00111E23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color w:val="1A1A1A"/>
          <w:sz w:val="24"/>
          <w:szCs w:val="24"/>
        </w:rPr>
      </w:pPr>
      <w:r w:rsidRPr="00914049">
        <w:rPr>
          <w:rFonts w:ascii="Cambria" w:hAnsi="Cambria"/>
          <w:b/>
          <w:sz w:val="24"/>
          <w:szCs w:val="24"/>
        </w:rPr>
        <w:t>N Alsaleh,</w:t>
      </w:r>
      <w:r w:rsidRPr="00914049">
        <w:rPr>
          <w:rFonts w:ascii="Cambria" w:hAnsi="Cambria"/>
          <w:sz w:val="24"/>
          <w:szCs w:val="24"/>
        </w:rPr>
        <w:t xml:space="preserve"> Hamadi M; Abdulrahman Y; R Aslam,; T Moulthrop,. Emad Kandil</w:t>
      </w:r>
      <w:r w:rsidRPr="00914049">
        <w:rPr>
          <w:rFonts w:ascii="Cambria" w:hAnsi="Cambria"/>
          <w:color w:val="1A1A1A"/>
          <w:sz w:val="24"/>
          <w:szCs w:val="24"/>
        </w:rPr>
        <w:t xml:space="preserve"> </w:t>
      </w:r>
      <w:r w:rsidRPr="00914049">
        <w:rPr>
          <w:rFonts w:ascii="Cambria" w:hAnsi="Cambria"/>
          <w:b/>
          <w:color w:val="1A1A1A"/>
          <w:sz w:val="24"/>
          <w:szCs w:val="24"/>
        </w:rPr>
        <w:t>Is Thyroid Follicular neoplasm Independently Associated With Malignancy: A Meta Analyisis" .Poster presentation .</w:t>
      </w:r>
      <w:r w:rsidR="009C3B5A" w:rsidRPr="00914049">
        <w:rPr>
          <w:rFonts w:ascii="Cambria" w:hAnsi="Cambria"/>
          <w:color w:val="1A1A1A"/>
          <w:sz w:val="24"/>
          <w:szCs w:val="24"/>
        </w:rPr>
        <w:t xml:space="preserve">Accepted at: 5th world congress, IFHNOS and annual meeting AHNS, NY, NY </w:t>
      </w:r>
      <w:r w:rsidR="009C3B5A" w:rsidRPr="00914049">
        <w:rPr>
          <w:rFonts w:ascii="Cambria" w:hAnsi="Cambria"/>
          <w:sz w:val="24"/>
          <w:szCs w:val="24"/>
        </w:rPr>
        <w:t>"</w:t>
      </w:r>
    </w:p>
    <w:p w:rsidR="00050F44" w:rsidRPr="00914049" w:rsidRDefault="009C3B5A" w:rsidP="00111E23">
      <w:pPr>
        <w:numPr>
          <w:ilvl w:val="0"/>
          <w:numId w:val="28"/>
        </w:numPr>
        <w:shd w:val="clear" w:color="auto" w:fill="FFFFFF"/>
        <w:spacing w:line="360" w:lineRule="auto"/>
        <w:rPr>
          <w:rFonts w:ascii="Cambria" w:hAnsi="Cambria"/>
          <w:color w:val="222222"/>
        </w:rPr>
      </w:pPr>
      <w:r w:rsidRPr="00914049">
        <w:rPr>
          <w:rFonts w:ascii="Cambria" w:hAnsi="Cambria"/>
          <w:bCs/>
          <w:color w:val="222222"/>
        </w:rPr>
        <w:t>A Deniwar</w:t>
      </w:r>
      <w:r w:rsidRPr="00914049">
        <w:rPr>
          <w:rFonts w:ascii="Cambria" w:hAnsi="Cambria"/>
          <w:color w:val="222222"/>
        </w:rPr>
        <w:t xml:space="preserve"> ; </w:t>
      </w:r>
      <w:r w:rsidRPr="00914049">
        <w:rPr>
          <w:rFonts w:ascii="Cambria" w:hAnsi="Cambria"/>
          <w:color w:val="000000"/>
          <w:shd w:val="clear" w:color="auto" w:fill="FFFFFF"/>
        </w:rPr>
        <w:t xml:space="preserve">A Y Hammad ; </w:t>
      </w:r>
      <w:r w:rsidRPr="00914049">
        <w:rPr>
          <w:rFonts w:ascii="Cambria" w:hAnsi="Cambria"/>
          <w:b/>
          <w:color w:val="000000"/>
          <w:shd w:val="clear" w:color="auto" w:fill="FFFFFF"/>
        </w:rPr>
        <w:t>N Alsaleh</w:t>
      </w:r>
      <w:r w:rsidRPr="00914049">
        <w:rPr>
          <w:rFonts w:ascii="Cambria" w:hAnsi="Cambria"/>
          <w:color w:val="000000"/>
          <w:shd w:val="clear" w:color="auto" w:fill="FFFFFF"/>
        </w:rPr>
        <w:t xml:space="preserve"> ; M Lahlouh ; Z Al-Qurayshi ; R Aslam ; P Friedlander; E Kandil</w:t>
      </w:r>
      <w:r w:rsidRPr="00914049">
        <w:rPr>
          <w:rFonts w:ascii="Cambria" w:hAnsi="Cambria"/>
          <w:color w:val="222222"/>
        </w:rPr>
        <w:t>.</w:t>
      </w:r>
      <w:r w:rsidR="00FA49D0" w:rsidRPr="00914049">
        <w:rPr>
          <w:rFonts w:ascii="Cambria" w:hAnsi="Cambria"/>
          <w:color w:val="222222"/>
        </w:rPr>
        <w:t>"</w:t>
      </w:r>
      <w:r w:rsidRPr="00914049">
        <w:rPr>
          <w:rFonts w:ascii="Cambria" w:hAnsi="Cambria"/>
          <w:color w:val="222222"/>
        </w:rPr>
        <w:t xml:space="preserve"> </w:t>
      </w:r>
      <w:r w:rsidRPr="00914049">
        <w:rPr>
          <w:rFonts w:ascii="Cambria" w:eastAsia="Calibri" w:hAnsi="Cambria"/>
          <w:b/>
          <w:bCs/>
        </w:rPr>
        <w:t>When to repeat FNA biopsy after an initial non- diagnostic FNA?</w:t>
      </w:r>
      <w:r w:rsidR="00FA49D0" w:rsidRPr="00914049">
        <w:rPr>
          <w:rFonts w:ascii="Cambria" w:hAnsi="Cambria"/>
          <w:color w:val="222222"/>
        </w:rPr>
        <w:t xml:space="preserve"> </w:t>
      </w:r>
      <w:r w:rsidRPr="00914049">
        <w:rPr>
          <w:rFonts w:ascii="Cambria" w:hAnsi="Cambria"/>
          <w:b/>
          <w:bCs/>
          <w:color w:val="222222"/>
        </w:rPr>
        <w:t>Research Program: Clinical &amp; Translational Research</w:t>
      </w:r>
      <w:r w:rsidRPr="00914049">
        <w:rPr>
          <w:rFonts w:ascii="Cambria" w:hAnsi="Cambria"/>
          <w:color w:val="222222"/>
        </w:rPr>
        <w:t xml:space="preserve"> .</w:t>
      </w:r>
    </w:p>
    <w:p w:rsidR="00752D44" w:rsidRPr="00914049" w:rsidRDefault="004C66B6" w:rsidP="00111E23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  <w:r w:rsidRPr="00914049">
        <w:rPr>
          <w:rFonts w:ascii="Cambria" w:hAnsi="Cambria"/>
          <w:b/>
          <w:color w:val="1A1A1A"/>
          <w:sz w:val="24"/>
          <w:szCs w:val="24"/>
        </w:rPr>
        <w:t>N Alsaleh</w:t>
      </w:r>
      <w:r w:rsidRPr="00914049">
        <w:rPr>
          <w:rFonts w:ascii="Cambria" w:hAnsi="Cambria"/>
          <w:color w:val="1A1A1A"/>
          <w:sz w:val="24"/>
          <w:szCs w:val="24"/>
        </w:rPr>
        <w:t xml:space="preserve">, S Mohamed; A Khan,; Z Al-Qurayshi,; E Kandil, </w:t>
      </w:r>
      <w:r w:rsidR="00C14327" w:rsidRPr="00914049">
        <w:rPr>
          <w:rFonts w:ascii="Cambria" w:hAnsi="Cambria"/>
          <w:color w:val="1A1A1A"/>
          <w:sz w:val="24"/>
          <w:szCs w:val="24"/>
        </w:rPr>
        <w:t>.</w:t>
      </w:r>
      <w:r w:rsidR="00752D44" w:rsidRPr="00914049">
        <w:rPr>
          <w:rFonts w:ascii="Cambria" w:hAnsi="Cambria"/>
          <w:color w:val="1A1A1A"/>
          <w:sz w:val="24"/>
          <w:szCs w:val="24"/>
        </w:rPr>
        <w:t>The significant of enlarge cervical lymph node and diagnosis of thyroid malignancies  "</w:t>
      </w:r>
      <w:r w:rsidR="00C14327" w:rsidRPr="00914049">
        <w:rPr>
          <w:rFonts w:ascii="Cambria" w:hAnsi="Cambria"/>
          <w:color w:val="1A1A1A"/>
          <w:sz w:val="24"/>
          <w:szCs w:val="24"/>
        </w:rPr>
        <w:t xml:space="preserve"> Accepted at: 5th world congress, IFHNOS and annual meeting AHNS, NY, NY</w:t>
      </w:r>
    </w:p>
    <w:p w:rsidR="00D844FF" w:rsidRPr="00111E23" w:rsidRDefault="00D844FF" w:rsidP="00111E23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</w:rPr>
      </w:pPr>
      <w:r w:rsidRPr="00111E23">
        <w:rPr>
          <w:rFonts w:asciiTheme="minorHAnsi" w:eastAsia="Times New Roman" w:hAnsiTheme="minorHAnsi"/>
          <w:bCs/>
          <w:sz w:val="24"/>
          <w:szCs w:val="24"/>
        </w:rPr>
        <w:t>HE Mohamed</w:t>
      </w:r>
      <w:r w:rsidRPr="00111E23">
        <w:rPr>
          <w:rFonts w:asciiTheme="minorHAnsi" w:eastAsia="Times New Roman" w:hAnsiTheme="minorHAnsi"/>
          <w:b/>
          <w:bCs/>
          <w:sz w:val="24"/>
          <w:szCs w:val="24"/>
        </w:rPr>
        <w:t>,</w:t>
      </w:r>
      <w:r w:rsidRPr="00111E23">
        <w:rPr>
          <w:rFonts w:asciiTheme="minorHAnsi" w:eastAsia="Times New Roman" w:hAnsiTheme="minorHAnsi"/>
          <w:sz w:val="24"/>
          <w:szCs w:val="24"/>
        </w:rPr>
        <w:t xml:space="preserve"> S Mohamed, A Deniwar, </w:t>
      </w:r>
      <w:r w:rsidRPr="00111E23">
        <w:rPr>
          <w:rFonts w:asciiTheme="minorHAnsi" w:eastAsia="Times New Roman" w:hAnsiTheme="minorHAnsi"/>
          <w:b/>
          <w:sz w:val="24"/>
          <w:szCs w:val="24"/>
        </w:rPr>
        <w:t>N Alsaleh</w:t>
      </w:r>
      <w:r w:rsidRPr="00111E23">
        <w:rPr>
          <w:rFonts w:asciiTheme="minorHAnsi" w:eastAsia="Times New Roman" w:hAnsiTheme="minorHAnsi"/>
          <w:sz w:val="24"/>
          <w:szCs w:val="24"/>
        </w:rPr>
        <w:t>, T Muoltroph, E kandil.</w:t>
      </w:r>
      <w:r w:rsidRPr="00111E23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111E23">
        <w:rPr>
          <w:rFonts w:asciiTheme="minorHAnsi" w:eastAsia="Times New Roman" w:hAnsiTheme="minorHAnsi"/>
          <w:b/>
          <w:sz w:val="24"/>
          <w:szCs w:val="24"/>
        </w:rPr>
        <w:t>Retro auricular Robotic Parathyroidecotmy</w:t>
      </w:r>
      <w:r w:rsidRPr="00111E23">
        <w:rPr>
          <w:rFonts w:asciiTheme="minorHAnsi" w:eastAsia="Times New Roman" w:hAnsiTheme="minorHAnsi"/>
          <w:i/>
          <w:sz w:val="24"/>
          <w:szCs w:val="24"/>
        </w:rPr>
        <w:t>. Johns Hopkins Symposium on Head and Neck Robotic Surgery, Adjuvant Therapy and Emerging Technologies</w:t>
      </w:r>
      <w:r w:rsidRPr="00111E23">
        <w:rPr>
          <w:rFonts w:asciiTheme="minorHAnsi" w:eastAsia="Times New Roman" w:hAnsiTheme="minorHAnsi"/>
          <w:sz w:val="24"/>
          <w:szCs w:val="24"/>
        </w:rPr>
        <w:t>, July 24-25, 2014</w:t>
      </w:r>
    </w:p>
    <w:p w:rsidR="00D844FF" w:rsidRPr="00111E23" w:rsidRDefault="00D844FF" w:rsidP="00111E23">
      <w:pPr>
        <w:pStyle w:val="NormalWeb"/>
        <w:numPr>
          <w:ilvl w:val="0"/>
          <w:numId w:val="2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11E23">
        <w:rPr>
          <w:rFonts w:asciiTheme="minorHAnsi" w:hAnsiTheme="minorHAnsi"/>
          <w:b/>
          <w:sz w:val="24"/>
          <w:szCs w:val="24"/>
        </w:rPr>
        <w:t>N Alsaleh</w:t>
      </w:r>
      <w:r w:rsidRPr="00111E23">
        <w:rPr>
          <w:rFonts w:asciiTheme="minorHAnsi" w:hAnsiTheme="minorHAnsi"/>
          <w:sz w:val="24"/>
          <w:szCs w:val="24"/>
        </w:rPr>
        <w:t xml:space="preserve"> ,</w:t>
      </w:r>
      <w:r w:rsidRPr="00111E23">
        <w:rPr>
          <w:rFonts w:asciiTheme="minorHAnsi" w:hAnsiTheme="minorHAnsi"/>
          <w:bCs/>
          <w:sz w:val="24"/>
          <w:szCs w:val="24"/>
        </w:rPr>
        <w:t>H Mohamed</w:t>
      </w:r>
      <w:r w:rsidRPr="00111E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11E23">
        <w:rPr>
          <w:rFonts w:asciiTheme="minorHAnsi" w:hAnsiTheme="minorHAnsi"/>
          <w:sz w:val="24"/>
          <w:szCs w:val="24"/>
        </w:rPr>
        <w:t xml:space="preserve">; A Saeed ; S Mohamed; R Aslam,; T Moulthrop,. E Kandil,. </w:t>
      </w:r>
      <w:r w:rsidRPr="00111E23">
        <w:rPr>
          <w:rFonts w:asciiTheme="minorHAnsi" w:hAnsiTheme="minorHAnsi"/>
          <w:b/>
          <w:sz w:val="24"/>
          <w:szCs w:val="24"/>
        </w:rPr>
        <w:t>Modified Robotic-Assisted Thyroidectomy: An Initial Experience with the Retro auricular Approach</w:t>
      </w:r>
      <w:r w:rsidRPr="00111E23">
        <w:rPr>
          <w:rFonts w:asciiTheme="minorHAnsi" w:hAnsiTheme="minorHAnsi"/>
          <w:sz w:val="24"/>
          <w:szCs w:val="24"/>
        </w:rPr>
        <w:t xml:space="preserve">. </w:t>
      </w:r>
      <w:r w:rsidRPr="00111E23">
        <w:rPr>
          <w:rFonts w:asciiTheme="minorHAnsi" w:hAnsiTheme="minorHAnsi"/>
          <w:i/>
          <w:sz w:val="24"/>
          <w:szCs w:val="24"/>
        </w:rPr>
        <w:t>Johns Hopkins Symposium on Head and Neck Robotic Surgery, Adjuvant Therapy and Emerging Technologies</w:t>
      </w:r>
      <w:r w:rsidRPr="00111E23">
        <w:rPr>
          <w:rFonts w:asciiTheme="minorHAnsi" w:hAnsiTheme="minorHAnsi"/>
          <w:sz w:val="24"/>
          <w:szCs w:val="24"/>
        </w:rPr>
        <w:t>, July 24-25,2014</w:t>
      </w:r>
    </w:p>
    <w:p w:rsidR="00D71907" w:rsidRPr="00111E23" w:rsidRDefault="00D844FF" w:rsidP="00111E23">
      <w:pPr>
        <w:numPr>
          <w:ilvl w:val="0"/>
          <w:numId w:val="28"/>
        </w:numPr>
        <w:shd w:val="clear" w:color="auto" w:fill="FFFFFF"/>
        <w:spacing w:line="360" w:lineRule="auto"/>
        <w:rPr>
          <w:rFonts w:asciiTheme="minorHAnsi" w:hAnsiTheme="minorHAnsi"/>
          <w:color w:val="000000"/>
          <w:spacing w:val="1"/>
        </w:rPr>
      </w:pPr>
      <w:r w:rsidRPr="00111E23">
        <w:rPr>
          <w:rFonts w:asciiTheme="minorHAnsi" w:hAnsiTheme="minorHAnsi"/>
          <w:b/>
        </w:rPr>
        <w:t>N Alsaleh,</w:t>
      </w:r>
      <w:r w:rsidRPr="00111E23">
        <w:rPr>
          <w:rFonts w:asciiTheme="minorHAnsi" w:hAnsiTheme="minorHAnsi"/>
        </w:rPr>
        <w:t xml:space="preserve"> Trahan M; S Mohamed; R Aslam, ; T Moulthrop,. E</w:t>
      </w:r>
      <w:r w:rsidR="00050F44" w:rsidRPr="00111E23">
        <w:rPr>
          <w:rFonts w:asciiTheme="minorHAnsi" w:hAnsiTheme="minorHAnsi"/>
        </w:rPr>
        <w:t xml:space="preserve"> Kandil</w:t>
      </w:r>
      <w:r w:rsidRPr="00111E23">
        <w:rPr>
          <w:rFonts w:asciiTheme="minorHAnsi" w:hAnsiTheme="minorHAnsi"/>
        </w:rPr>
        <w:t xml:space="preserve"> .</w:t>
      </w:r>
      <w:r w:rsidR="00050F44" w:rsidRPr="00111E23">
        <w:rPr>
          <w:rFonts w:asciiTheme="minorHAnsi" w:hAnsiTheme="minorHAnsi"/>
        </w:rPr>
        <w:t xml:space="preserve"> </w:t>
      </w:r>
      <w:r w:rsidRPr="00111E23">
        <w:rPr>
          <w:rFonts w:asciiTheme="minorHAnsi" w:hAnsiTheme="minorHAnsi"/>
          <w:b/>
          <w:color w:val="1A1A1A"/>
          <w:lang w:val="en-US" w:eastAsia="en-US"/>
        </w:rPr>
        <w:t xml:space="preserve">Early Prediction of Impending Recurrent Laryngeal Nerve Injury during Neck Surgery by Continuous Intraoperative </w:t>
      </w:r>
      <w:r w:rsidR="00C14327" w:rsidRPr="00111E23">
        <w:rPr>
          <w:rFonts w:asciiTheme="minorHAnsi" w:hAnsiTheme="minorHAnsi"/>
          <w:b/>
          <w:color w:val="1A1A1A"/>
          <w:lang w:val="en-US" w:eastAsia="en-US"/>
        </w:rPr>
        <w:t>Vegas</w:t>
      </w:r>
      <w:r w:rsidRPr="00111E23">
        <w:rPr>
          <w:rFonts w:asciiTheme="minorHAnsi" w:hAnsiTheme="minorHAnsi"/>
          <w:b/>
          <w:color w:val="1A1A1A"/>
          <w:lang w:val="en-US" w:eastAsia="en-US"/>
        </w:rPr>
        <w:t xml:space="preserve"> Nerve Monitoring"</w:t>
      </w:r>
      <w:r w:rsidRPr="00111E23">
        <w:rPr>
          <w:rFonts w:asciiTheme="minorHAnsi" w:hAnsiTheme="minorHAnsi"/>
          <w:color w:val="1A1A1A"/>
          <w:lang w:val="en-US" w:eastAsia="en-US"/>
        </w:rPr>
        <w:t xml:space="preserve"> Quick Shot</w:t>
      </w:r>
      <w:r w:rsidRPr="00111E23">
        <w:rPr>
          <w:rFonts w:asciiTheme="minorHAnsi" w:hAnsiTheme="minorHAnsi"/>
          <w:color w:val="000000"/>
          <w:spacing w:val="1"/>
        </w:rPr>
        <w:t xml:space="preserve">. </w:t>
      </w:r>
      <w:r w:rsidR="00D71907" w:rsidRPr="00111E23">
        <w:rPr>
          <w:rFonts w:asciiTheme="minorHAnsi" w:hAnsiTheme="minorHAnsi"/>
          <w:i/>
          <w:color w:val="1A1A1A"/>
          <w:lang w:val="en-US" w:eastAsia="en-US"/>
        </w:rPr>
        <w:t xml:space="preserve">Academic Surgical </w:t>
      </w:r>
      <w:r w:rsidRPr="00111E23">
        <w:rPr>
          <w:rFonts w:asciiTheme="minorHAnsi" w:hAnsiTheme="minorHAnsi"/>
          <w:i/>
          <w:color w:val="1A1A1A"/>
          <w:lang w:val="en-US" w:eastAsia="en-US"/>
        </w:rPr>
        <w:t>Congress</w:t>
      </w:r>
      <w:r w:rsidR="00D71907" w:rsidRPr="00111E23">
        <w:rPr>
          <w:rFonts w:asciiTheme="minorHAnsi" w:hAnsiTheme="minorHAnsi"/>
          <w:i/>
          <w:color w:val="1A1A1A"/>
          <w:lang w:val="en-US" w:eastAsia="en-US"/>
        </w:rPr>
        <w:t xml:space="preserve"> meeting</w:t>
      </w:r>
      <w:r w:rsidR="00D71907" w:rsidRPr="00111E23">
        <w:rPr>
          <w:rFonts w:asciiTheme="minorHAnsi" w:hAnsiTheme="minorHAnsi"/>
          <w:color w:val="1A1A1A"/>
          <w:lang w:val="en-US" w:eastAsia="en-US"/>
        </w:rPr>
        <w:t xml:space="preserve"> </w:t>
      </w:r>
      <w:r w:rsidR="00050F44" w:rsidRPr="00111E23">
        <w:rPr>
          <w:rFonts w:asciiTheme="minorHAnsi" w:hAnsiTheme="minorHAnsi"/>
          <w:color w:val="1A1A1A"/>
          <w:lang w:val="en-US" w:eastAsia="en-US"/>
        </w:rPr>
        <w:t xml:space="preserve"> .San Diago California</w:t>
      </w:r>
      <w:r w:rsidR="00D71907" w:rsidRPr="00111E23">
        <w:rPr>
          <w:rFonts w:asciiTheme="minorHAnsi" w:hAnsiTheme="minorHAnsi"/>
          <w:color w:val="1A1A1A"/>
          <w:lang w:val="en-US" w:eastAsia="en-US"/>
        </w:rPr>
        <w:t>(Feb 2014):</w:t>
      </w:r>
      <w:r w:rsidR="00D71907" w:rsidRPr="00111E23">
        <w:rPr>
          <w:rFonts w:asciiTheme="minorHAnsi" w:hAnsiTheme="minorHAnsi"/>
        </w:rPr>
        <w:t xml:space="preserve"> </w:t>
      </w:r>
    </w:p>
    <w:p w:rsidR="00D71907" w:rsidRPr="00111E23" w:rsidRDefault="00D844FF" w:rsidP="00111E23">
      <w:pPr>
        <w:numPr>
          <w:ilvl w:val="0"/>
          <w:numId w:val="28"/>
        </w:numPr>
        <w:shd w:val="clear" w:color="auto" w:fill="FFFFFF"/>
        <w:spacing w:line="360" w:lineRule="auto"/>
        <w:rPr>
          <w:rFonts w:asciiTheme="minorHAnsi" w:hAnsiTheme="minorHAnsi"/>
          <w:color w:val="000000"/>
          <w:spacing w:val="1"/>
        </w:rPr>
      </w:pPr>
      <w:r w:rsidRPr="00111E23">
        <w:rPr>
          <w:rFonts w:asciiTheme="minorHAnsi" w:hAnsiTheme="minorHAnsi"/>
          <w:b/>
        </w:rPr>
        <w:t>N Alsaleh,</w:t>
      </w:r>
      <w:r w:rsidRPr="00111E23">
        <w:rPr>
          <w:rFonts w:asciiTheme="minorHAnsi" w:hAnsiTheme="minorHAnsi"/>
        </w:rPr>
        <w:t xml:space="preserve"> Hamadi M; Abdulrahman Y; R Aslam,; T Moulthrop,. Emad Kandil, </w:t>
      </w:r>
      <w:r w:rsidR="00D71907" w:rsidRPr="00111E23">
        <w:rPr>
          <w:rFonts w:asciiTheme="minorHAnsi" w:hAnsiTheme="minorHAnsi"/>
          <w:color w:val="1A1A1A"/>
          <w:lang w:val="en-US" w:eastAsia="en-US"/>
        </w:rPr>
        <w:t xml:space="preserve">"Is Thyroid Nodule Size Independently Associated With Malignancy: A Meta </w:t>
      </w:r>
      <w:r w:rsidR="00C14327" w:rsidRPr="00111E23">
        <w:rPr>
          <w:rFonts w:asciiTheme="minorHAnsi" w:hAnsiTheme="minorHAnsi"/>
          <w:color w:val="1A1A1A"/>
          <w:lang w:val="en-US" w:eastAsia="en-US"/>
        </w:rPr>
        <w:t>Analysis</w:t>
      </w:r>
      <w:r w:rsidR="00D71907" w:rsidRPr="00111E23">
        <w:rPr>
          <w:rFonts w:asciiTheme="minorHAnsi" w:hAnsiTheme="minorHAnsi"/>
          <w:color w:val="1A1A1A"/>
          <w:lang w:val="en-US" w:eastAsia="en-US"/>
        </w:rPr>
        <w:t>" Oral presentation</w:t>
      </w:r>
      <w:r w:rsidRPr="00111E23">
        <w:rPr>
          <w:rFonts w:asciiTheme="minorHAnsi" w:hAnsiTheme="minorHAnsi"/>
          <w:color w:val="1A1A1A"/>
          <w:lang w:val="en-US" w:eastAsia="en-US"/>
        </w:rPr>
        <w:t>.</w:t>
      </w:r>
      <w:r w:rsidRPr="00111E23">
        <w:rPr>
          <w:rFonts w:asciiTheme="minorHAnsi" w:hAnsiTheme="minorHAnsi"/>
          <w:color w:val="000000"/>
          <w:spacing w:val="1"/>
        </w:rPr>
        <w:t xml:space="preserve"> . </w:t>
      </w:r>
      <w:r w:rsidRPr="00111E23">
        <w:rPr>
          <w:rFonts w:asciiTheme="minorHAnsi" w:hAnsiTheme="minorHAnsi"/>
          <w:color w:val="1A1A1A"/>
          <w:lang w:val="en-US" w:eastAsia="en-US"/>
        </w:rPr>
        <w:t>Academic Surgical Congress meeting (Feb 2014).</w:t>
      </w:r>
    </w:p>
    <w:p w:rsidR="00752D44" w:rsidRPr="00111E23" w:rsidRDefault="00D844FF" w:rsidP="00111E23">
      <w:pPr>
        <w:numPr>
          <w:ilvl w:val="0"/>
          <w:numId w:val="28"/>
        </w:numPr>
        <w:shd w:val="clear" w:color="auto" w:fill="FFFFFF"/>
        <w:spacing w:line="360" w:lineRule="auto"/>
        <w:rPr>
          <w:rFonts w:asciiTheme="minorHAnsi" w:hAnsiTheme="minorHAnsi"/>
          <w:color w:val="1A1A1A"/>
          <w:lang w:val="en-US" w:eastAsia="en-US"/>
        </w:rPr>
      </w:pPr>
      <w:r w:rsidRPr="00111E23">
        <w:rPr>
          <w:rFonts w:asciiTheme="minorHAnsi" w:hAnsiTheme="minorHAnsi"/>
          <w:b/>
        </w:rPr>
        <w:t>N Alsaleh</w:t>
      </w:r>
      <w:r w:rsidRPr="00111E23">
        <w:rPr>
          <w:rFonts w:asciiTheme="minorHAnsi" w:hAnsiTheme="minorHAnsi"/>
          <w:b/>
          <w:bCs/>
        </w:rPr>
        <w:t xml:space="preserve"> </w:t>
      </w:r>
      <w:r w:rsidRPr="00111E23">
        <w:rPr>
          <w:rFonts w:asciiTheme="minorHAnsi" w:hAnsiTheme="minorHAnsi"/>
        </w:rPr>
        <w:t>; A Saeed ; S Mohamed; Tian T; Suru M, T Moulthrop,. E Kandil</w:t>
      </w:r>
      <w:r w:rsidR="00752D44" w:rsidRPr="00111E23">
        <w:rPr>
          <w:rFonts w:asciiTheme="minorHAnsi" w:hAnsiTheme="minorHAnsi"/>
          <w:color w:val="000000"/>
          <w:spacing w:val="1"/>
        </w:rPr>
        <w:t xml:space="preserve"> </w:t>
      </w:r>
      <w:r w:rsidR="00E20F6A" w:rsidRPr="00111E23">
        <w:rPr>
          <w:rFonts w:asciiTheme="minorHAnsi" w:hAnsiTheme="minorHAnsi"/>
          <w:color w:val="000000"/>
          <w:spacing w:val="1"/>
        </w:rPr>
        <w:t>.</w:t>
      </w:r>
      <w:r w:rsidR="00E20F6A" w:rsidRPr="00111E23">
        <w:rPr>
          <w:rFonts w:asciiTheme="minorHAnsi" w:hAnsiTheme="minorHAnsi"/>
          <w:color w:val="1A1A1A"/>
          <w:lang w:val="en-US" w:eastAsia="en-US"/>
        </w:rPr>
        <w:t xml:space="preserve"> "North American study comparative laparoscopic adrenalectomy and robotic    adrenalectomy"</w:t>
      </w:r>
      <w:r w:rsidRPr="00111E23">
        <w:rPr>
          <w:rFonts w:asciiTheme="minorHAnsi" w:hAnsiTheme="minorHAnsi"/>
          <w:color w:val="1A1A1A"/>
          <w:lang w:val="en-US" w:eastAsia="en-US"/>
        </w:rPr>
        <w:t xml:space="preserve"> . </w:t>
      </w:r>
      <w:r w:rsidR="00752D44" w:rsidRPr="00111E23">
        <w:rPr>
          <w:rFonts w:asciiTheme="minorHAnsi" w:hAnsiTheme="minorHAnsi"/>
          <w:color w:val="1A1A1A"/>
          <w:lang w:val="en-US" w:eastAsia="en-US"/>
        </w:rPr>
        <w:t xml:space="preserve">Oral presentation. </w:t>
      </w:r>
      <w:r w:rsidRPr="00111E23">
        <w:rPr>
          <w:rFonts w:asciiTheme="minorHAnsi" w:hAnsiTheme="minorHAnsi"/>
          <w:color w:val="000000"/>
          <w:spacing w:val="1"/>
        </w:rPr>
        <w:t>American collage of surgeon</w:t>
      </w:r>
      <w:r w:rsidR="009C3B5A" w:rsidRPr="00111E23">
        <w:rPr>
          <w:rFonts w:asciiTheme="minorHAnsi" w:hAnsiTheme="minorHAnsi"/>
          <w:color w:val="000000"/>
          <w:spacing w:val="1"/>
        </w:rPr>
        <w:t>,Washington , DC</w:t>
      </w:r>
      <w:r w:rsidRPr="00111E23">
        <w:rPr>
          <w:rFonts w:asciiTheme="minorHAnsi" w:hAnsiTheme="minorHAnsi"/>
          <w:color w:val="000000"/>
          <w:spacing w:val="1"/>
        </w:rPr>
        <w:t>( September 2013)</w:t>
      </w:r>
    </w:p>
    <w:p w:rsidR="00C14327" w:rsidRPr="00111E23" w:rsidRDefault="00752D44" w:rsidP="00111E23">
      <w:pPr>
        <w:numPr>
          <w:ilvl w:val="0"/>
          <w:numId w:val="28"/>
        </w:numPr>
        <w:shd w:val="clear" w:color="auto" w:fill="FFFFFF"/>
        <w:spacing w:line="360" w:lineRule="auto"/>
        <w:rPr>
          <w:rFonts w:asciiTheme="minorHAnsi" w:hAnsiTheme="minorHAnsi"/>
          <w:color w:val="1A1A1A"/>
          <w:lang w:val="en-US" w:eastAsia="en-US"/>
        </w:rPr>
      </w:pPr>
      <w:r w:rsidRPr="00111E23">
        <w:rPr>
          <w:rFonts w:asciiTheme="minorHAnsi" w:hAnsiTheme="minorHAnsi"/>
          <w:b/>
        </w:rPr>
        <w:t>N Alsaleh</w:t>
      </w:r>
      <w:r w:rsidRPr="00111E23">
        <w:rPr>
          <w:rFonts w:asciiTheme="minorHAnsi" w:hAnsiTheme="minorHAnsi"/>
        </w:rPr>
        <w:t xml:space="preserve"> </w:t>
      </w:r>
      <w:r w:rsidRPr="00111E23">
        <w:rPr>
          <w:rFonts w:asciiTheme="minorHAnsi" w:hAnsiTheme="minorHAnsi"/>
          <w:b/>
          <w:bCs/>
        </w:rPr>
        <w:t xml:space="preserve"> </w:t>
      </w:r>
      <w:r w:rsidRPr="00111E23">
        <w:rPr>
          <w:rFonts w:asciiTheme="minorHAnsi" w:hAnsiTheme="minorHAnsi"/>
        </w:rPr>
        <w:t>; S Mohamed ; Suru M, T Moulthrop,. E Kandil</w:t>
      </w:r>
      <w:r w:rsidR="00676B49" w:rsidRPr="00111E23">
        <w:rPr>
          <w:rFonts w:asciiTheme="minorHAnsi" w:hAnsiTheme="minorHAnsi"/>
          <w:color w:val="1A1A1A"/>
          <w:lang w:val="en-US" w:eastAsia="en-US"/>
        </w:rPr>
        <w:t xml:space="preserve"> </w:t>
      </w:r>
      <w:r w:rsidRPr="00111E23">
        <w:rPr>
          <w:rFonts w:asciiTheme="minorHAnsi" w:hAnsiTheme="minorHAnsi"/>
          <w:color w:val="1A1A1A"/>
          <w:lang w:val="en-US" w:eastAsia="en-US"/>
        </w:rPr>
        <w:t xml:space="preserve">. </w:t>
      </w:r>
      <w:r w:rsidR="009C3B5A" w:rsidRPr="00111E23">
        <w:rPr>
          <w:rFonts w:asciiTheme="minorHAnsi" w:hAnsiTheme="minorHAnsi"/>
          <w:color w:val="1A1A1A"/>
          <w:lang w:val="en-US" w:eastAsia="en-US"/>
        </w:rPr>
        <w:t>Robotic</w:t>
      </w:r>
      <w:r w:rsidRPr="00111E23">
        <w:rPr>
          <w:rFonts w:asciiTheme="minorHAnsi" w:hAnsiTheme="minorHAnsi"/>
          <w:color w:val="1A1A1A"/>
          <w:lang w:val="en-US" w:eastAsia="en-US"/>
        </w:rPr>
        <w:t xml:space="preserve"> retroaericular face lift thyroidectomy.</w:t>
      </w:r>
      <w:r w:rsidRPr="00111E23">
        <w:rPr>
          <w:rFonts w:asciiTheme="minorHAnsi" w:hAnsiTheme="minorHAnsi"/>
          <w:color w:val="000000"/>
          <w:spacing w:val="1"/>
        </w:rPr>
        <w:t xml:space="preserve"> </w:t>
      </w:r>
      <w:r w:rsidRPr="00111E23">
        <w:rPr>
          <w:rFonts w:asciiTheme="minorHAnsi" w:hAnsiTheme="minorHAnsi"/>
          <w:color w:val="1A1A1A"/>
          <w:lang w:val="en-US" w:eastAsia="en-US"/>
        </w:rPr>
        <w:t xml:space="preserve">Video </w:t>
      </w:r>
      <w:r w:rsidR="009C3B5A" w:rsidRPr="00111E23">
        <w:rPr>
          <w:rFonts w:asciiTheme="minorHAnsi" w:hAnsiTheme="minorHAnsi"/>
          <w:color w:val="1A1A1A"/>
          <w:lang w:val="en-US" w:eastAsia="en-US"/>
        </w:rPr>
        <w:t>presentation. American</w:t>
      </w:r>
      <w:r w:rsidRPr="00111E23">
        <w:rPr>
          <w:rFonts w:asciiTheme="minorHAnsi" w:hAnsiTheme="minorHAnsi"/>
          <w:color w:val="000000"/>
          <w:spacing w:val="1"/>
        </w:rPr>
        <w:t xml:space="preserve"> collage of surgeon( September 2013)</w:t>
      </w:r>
    </w:p>
    <w:p w:rsidR="00C14327" w:rsidRPr="00111E23" w:rsidRDefault="00E20F6A" w:rsidP="00111E23">
      <w:pPr>
        <w:numPr>
          <w:ilvl w:val="0"/>
          <w:numId w:val="28"/>
        </w:numPr>
        <w:shd w:val="clear" w:color="auto" w:fill="FFFFFF"/>
        <w:spacing w:line="360" w:lineRule="auto"/>
        <w:rPr>
          <w:rFonts w:asciiTheme="minorHAnsi" w:hAnsiTheme="minorHAnsi"/>
          <w:color w:val="1A1A1A"/>
          <w:lang w:val="en-US" w:eastAsia="en-US"/>
        </w:rPr>
      </w:pPr>
      <w:r w:rsidRPr="00111E23">
        <w:rPr>
          <w:rFonts w:asciiTheme="minorHAnsi" w:hAnsiTheme="minorHAnsi"/>
          <w:color w:val="1A1A1A"/>
          <w:lang w:val="en-US" w:eastAsia="en-US"/>
        </w:rPr>
        <w:t xml:space="preserve"> </w:t>
      </w:r>
      <w:r w:rsidR="009C3B5A" w:rsidRPr="00111E23">
        <w:rPr>
          <w:rFonts w:asciiTheme="minorHAnsi" w:hAnsiTheme="minorHAnsi"/>
          <w:b/>
          <w:color w:val="1A1A1A"/>
          <w:lang w:val="en-US" w:eastAsia="en-US"/>
        </w:rPr>
        <w:t>N Al Saleh</w:t>
      </w:r>
      <w:r w:rsidR="009C3B5A" w:rsidRPr="00111E23">
        <w:rPr>
          <w:rFonts w:asciiTheme="minorHAnsi" w:hAnsiTheme="minorHAnsi"/>
          <w:color w:val="1A1A1A"/>
          <w:lang w:val="en-US" w:eastAsia="en-US"/>
        </w:rPr>
        <w:t xml:space="preserve"> , M Murcy, S Mohamed, MD1, S Tassaduq,  H Masoodi,  P. Friedlander,  E Kandil,  ASSOCIATION OF THYROID MALIGNANCY WITH HASHIMOTO’S THYROIDITIS.  Poster presentation</w:t>
      </w:r>
      <w:r w:rsidR="009C3B5A" w:rsidRPr="00111E23">
        <w:rPr>
          <w:rFonts w:asciiTheme="minorHAnsi" w:hAnsiTheme="minorHAnsi"/>
        </w:rPr>
        <w:t xml:space="preserve">. </w:t>
      </w:r>
      <w:r w:rsidR="009C3B5A" w:rsidRPr="00111E23">
        <w:rPr>
          <w:rFonts w:asciiTheme="minorHAnsi" w:hAnsiTheme="minorHAnsi"/>
          <w:color w:val="1A1A1A"/>
          <w:lang w:val="en-US" w:eastAsia="en-US"/>
        </w:rPr>
        <w:t>American Thyroid Association, purto Rico (November 2013)</w:t>
      </w:r>
    </w:p>
    <w:p w:rsidR="00E20F6A" w:rsidRPr="00111E23" w:rsidRDefault="00111E23" w:rsidP="005B1B91">
      <w:pPr>
        <w:numPr>
          <w:ilvl w:val="0"/>
          <w:numId w:val="29"/>
        </w:numPr>
        <w:shd w:val="clear" w:color="auto" w:fill="FFFFFF"/>
        <w:spacing w:line="360" w:lineRule="auto"/>
        <w:ind w:left="720"/>
        <w:rPr>
          <w:rFonts w:asciiTheme="minorHAnsi" w:hAnsiTheme="minorHAnsi"/>
          <w:color w:val="000000"/>
          <w:spacing w:val="1"/>
        </w:rPr>
      </w:pPr>
      <w:r w:rsidRPr="00111E23">
        <w:rPr>
          <w:rFonts w:asciiTheme="minorHAnsi" w:hAnsiTheme="minorHAnsi"/>
          <w:b/>
        </w:rPr>
        <w:t>N Alsaleh</w:t>
      </w:r>
      <w:r w:rsidRPr="00111E23">
        <w:rPr>
          <w:rFonts w:asciiTheme="minorHAnsi" w:hAnsiTheme="minorHAnsi"/>
        </w:rPr>
        <w:t xml:space="preserve"> </w:t>
      </w:r>
      <w:r w:rsidRPr="00111E23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; S Mohamed </w:t>
      </w:r>
      <w:r w:rsidRPr="00111E23">
        <w:rPr>
          <w:rFonts w:asciiTheme="minorHAnsi" w:hAnsiTheme="minorHAnsi"/>
        </w:rPr>
        <w:t>, T Moulthrop,. E Kandil</w:t>
      </w:r>
      <w:r w:rsidRPr="00111E23">
        <w:rPr>
          <w:rFonts w:asciiTheme="minorHAnsi" w:hAnsiTheme="minorHAnsi"/>
          <w:color w:val="1A1A1A"/>
          <w:lang w:val="en-US" w:eastAsia="en-US"/>
        </w:rPr>
        <w:t xml:space="preserve"> . Robotic retroaericular face lift thyroidectomy </w:t>
      </w:r>
      <w:r>
        <w:rPr>
          <w:rFonts w:asciiTheme="minorHAnsi" w:hAnsiTheme="minorHAnsi"/>
          <w:color w:val="1A1A1A"/>
          <w:lang w:val="en-US" w:eastAsia="en-US"/>
        </w:rPr>
        <w:t>."</w:t>
      </w:r>
      <w:r w:rsidR="00751830" w:rsidRPr="00111E23">
        <w:rPr>
          <w:rFonts w:asciiTheme="minorHAnsi" w:hAnsiTheme="minorHAnsi"/>
          <w:color w:val="1A1A1A"/>
          <w:lang w:val="en-US" w:eastAsia="en-US"/>
        </w:rPr>
        <w:t>Robotic Retro auricular Thyroidectomy and Para thyroidectomy: The largest north American experience</w:t>
      </w:r>
      <w:r>
        <w:rPr>
          <w:rFonts w:asciiTheme="minorHAnsi" w:hAnsiTheme="minorHAnsi"/>
          <w:color w:val="1A1A1A"/>
          <w:lang w:val="en-US" w:eastAsia="en-US"/>
        </w:rPr>
        <w:t>"</w:t>
      </w:r>
      <w:r w:rsidR="00751830" w:rsidRPr="00111E23">
        <w:rPr>
          <w:rFonts w:asciiTheme="minorHAnsi" w:hAnsiTheme="minorHAnsi"/>
          <w:color w:val="1A1A1A"/>
          <w:lang w:val="en-US" w:eastAsia="en-US"/>
        </w:rPr>
        <w:t>.</w:t>
      </w:r>
      <w:r w:rsidRPr="00111E23">
        <w:rPr>
          <w:rFonts w:asciiTheme="minorHAnsi" w:hAnsiTheme="minorHAnsi"/>
          <w:color w:val="1A1A1A"/>
          <w:lang w:val="en-US" w:eastAsia="en-US"/>
        </w:rPr>
        <w:t xml:space="preserve"> Triological Society Meeting(Jan2014):</w:t>
      </w:r>
    </w:p>
    <w:p w:rsidR="00D56D02" w:rsidRPr="00111E23" w:rsidRDefault="00111E23" w:rsidP="005B1B91">
      <w:pPr>
        <w:numPr>
          <w:ilvl w:val="0"/>
          <w:numId w:val="29"/>
        </w:numPr>
        <w:shd w:val="clear" w:color="auto" w:fill="FFFFFF"/>
        <w:spacing w:line="360" w:lineRule="auto"/>
        <w:ind w:left="720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/>
          <w:color w:val="1A1A1A"/>
          <w:lang w:val="en-US" w:eastAsia="en-US"/>
        </w:rPr>
        <w:t>"</w:t>
      </w:r>
      <w:r w:rsidR="00676B49" w:rsidRPr="00111E23">
        <w:rPr>
          <w:rFonts w:asciiTheme="minorHAnsi" w:hAnsiTheme="minorHAnsi"/>
          <w:color w:val="1A1A1A"/>
          <w:lang w:eastAsia="en-US"/>
        </w:rPr>
        <w:t>The Impact of Surgical Volume on Patient Outcomes Following Thyroid Surgery</w:t>
      </w:r>
      <w:r>
        <w:rPr>
          <w:rFonts w:asciiTheme="minorHAnsi" w:hAnsiTheme="minorHAnsi"/>
          <w:color w:val="1A1A1A"/>
          <w:lang w:eastAsia="en-US"/>
        </w:rPr>
        <w:t>.</w:t>
      </w:r>
      <w:r w:rsidRPr="00111E23">
        <w:rPr>
          <w:rFonts w:asciiTheme="minorHAnsi" w:hAnsiTheme="minorHAnsi"/>
          <w:color w:val="1A1A1A"/>
          <w:lang w:val="en-US" w:eastAsia="en-US"/>
        </w:rPr>
        <w:t xml:space="preserve"> American collage of surgeon , Louisiana Chapter</w:t>
      </w:r>
      <w:r>
        <w:rPr>
          <w:rFonts w:asciiTheme="minorHAnsi" w:hAnsiTheme="minorHAnsi"/>
          <w:color w:val="1A1A1A"/>
          <w:lang w:val="en-US" w:eastAsia="en-US"/>
        </w:rPr>
        <w:t xml:space="preserve"> . Jan 2014 .</w:t>
      </w:r>
    </w:p>
    <w:p w:rsidR="001C691C" w:rsidRDefault="001C691C" w:rsidP="001C691C">
      <w:pPr>
        <w:widowControl w:val="0"/>
        <w:shd w:val="clear" w:color="auto" w:fill="737373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b/>
          <w:bCs/>
          <w:color w:val="FFFFFF"/>
          <w:sz w:val="26"/>
          <w:szCs w:val="26"/>
        </w:rPr>
        <w:t>Personal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1C691C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C691C" w:rsidRDefault="001C691C" w:rsidP="000E7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Languages: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1C691C" w:rsidRDefault="002E51D8" w:rsidP="000E7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 tongue</w:t>
            </w:r>
            <w:r w:rsidR="001C691C">
              <w:rPr>
                <w:sz w:val="22"/>
                <w:szCs w:val="22"/>
              </w:rPr>
              <w:t xml:space="preserve"> Arabic, Fluent English</w:t>
            </w:r>
          </w:p>
        </w:tc>
      </w:tr>
      <w:tr w:rsidR="001C691C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C691C" w:rsidRDefault="001C691C" w:rsidP="000E7F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Interests: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1C691C" w:rsidRDefault="001C691C" w:rsidP="000E7F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  <w:r w:rsidR="002E51D8">
              <w:rPr>
                <w:sz w:val="22"/>
                <w:szCs w:val="22"/>
              </w:rPr>
              <w:t xml:space="preserve"> and travelling</w:t>
            </w:r>
          </w:p>
        </w:tc>
      </w:tr>
    </w:tbl>
    <w:p w:rsidR="001C691C" w:rsidRPr="005A0C70" w:rsidRDefault="001C691C" w:rsidP="00E545B1">
      <w:pPr>
        <w:shd w:val="clear" w:color="auto" w:fill="FFFFFF"/>
        <w:rPr>
          <w:color w:val="000000"/>
          <w:spacing w:val="1"/>
          <w:sz w:val="22"/>
          <w:szCs w:val="22"/>
        </w:rPr>
      </w:pPr>
    </w:p>
    <w:p w:rsidR="005A0C70" w:rsidRDefault="005A0C70" w:rsidP="00E545B1">
      <w:pPr>
        <w:widowControl w:val="0"/>
        <w:shd w:val="clear" w:color="auto" w:fill="737373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FFFFFF"/>
          <w:sz w:val="26"/>
          <w:szCs w:val="26"/>
        </w:rPr>
        <w:t>References are available on request</w:t>
      </w:r>
    </w:p>
    <w:p w:rsidR="00833F17" w:rsidRDefault="00833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6"/>
          <w:szCs w:val="36"/>
          <w:lang w:val="en-US" w:eastAsia="en-US"/>
        </w:rPr>
      </w:pPr>
    </w:p>
    <w:p w:rsidR="00AC4F82" w:rsidRDefault="00833F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sectPr w:rsidR="00AC4F82" w:rsidSect="00111E23">
      <w:footerReference w:type="default" r:id="rId8"/>
      <w:pgSz w:w="11907" w:h="16840"/>
      <w:pgMar w:top="851" w:right="1647" w:bottom="567" w:left="1260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17" w:rsidRDefault="00C41517">
      <w:r>
        <w:separator/>
      </w:r>
    </w:p>
  </w:endnote>
  <w:endnote w:type="continuationSeparator" w:id="0">
    <w:p w:rsidR="00C41517" w:rsidRDefault="00C4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A0" w:rsidRDefault="00A21BA0">
    <w:pPr>
      <w:widowControl w:val="0"/>
      <w:autoSpaceDE w:val="0"/>
      <w:autoSpaceDN w:val="0"/>
      <w:adjustRightInd w:val="0"/>
      <w:jc w:val="center"/>
      <w:rPr>
        <w:sz w:val="22"/>
        <w:szCs w:val="22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17" w:rsidRDefault="00C41517">
      <w:r>
        <w:separator/>
      </w:r>
    </w:p>
  </w:footnote>
  <w:footnote w:type="continuationSeparator" w:id="0">
    <w:p w:rsidR="00C41517" w:rsidRDefault="00C4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547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E4A2B"/>
    <w:multiLevelType w:val="hybridMultilevel"/>
    <w:tmpl w:val="BD0C2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8209C6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FD7EC0"/>
    <w:multiLevelType w:val="hybridMultilevel"/>
    <w:tmpl w:val="D39EEB5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8EE05C0"/>
    <w:multiLevelType w:val="hybridMultilevel"/>
    <w:tmpl w:val="9D428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9B0"/>
    <w:multiLevelType w:val="hybridMultilevel"/>
    <w:tmpl w:val="5DAE61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8300B9"/>
    <w:multiLevelType w:val="hybridMultilevel"/>
    <w:tmpl w:val="BC720B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C21EA"/>
    <w:multiLevelType w:val="hybridMultilevel"/>
    <w:tmpl w:val="6FE8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CF5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256ED"/>
    <w:multiLevelType w:val="multilevel"/>
    <w:tmpl w:val="024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42EA9"/>
    <w:multiLevelType w:val="hybridMultilevel"/>
    <w:tmpl w:val="6866A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F607F"/>
    <w:multiLevelType w:val="hybridMultilevel"/>
    <w:tmpl w:val="4126B286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766687B2">
      <w:numFmt w:val="bullet"/>
      <w:lvlText w:val="•"/>
      <w:lvlJc w:val="left"/>
      <w:pPr>
        <w:ind w:left="3448" w:hanging="72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336261CC"/>
    <w:multiLevelType w:val="hybridMultilevel"/>
    <w:tmpl w:val="35D69C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3E36EF"/>
    <w:multiLevelType w:val="hybridMultilevel"/>
    <w:tmpl w:val="55B68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A258EB"/>
    <w:multiLevelType w:val="multilevel"/>
    <w:tmpl w:val="0E94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F12BC"/>
    <w:multiLevelType w:val="hybridMultilevel"/>
    <w:tmpl w:val="4E880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B6AAD"/>
    <w:multiLevelType w:val="hybridMultilevel"/>
    <w:tmpl w:val="88464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70F35"/>
    <w:multiLevelType w:val="multilevel"/>
    <w:tmpl w:val="53A0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CC3F69"/>
    <w:multiLevelType w:val="hybridMultilevel"/>
    <w:tmpl w:val="B6EAC5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0563A"/>
    <w:multiLevelType w:val="multilevel"/>
    <w:tmpl w:val="7D5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092A4C"/>
    <w:multiLevelType w:val="hybridMultilevel"/>
    <w:tmpl w:val="C9E29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D12C8B"/>
    <w:multiLevelType w:val="hybridMultilevel"/>
    <w:tmpl w:val="FA1CA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00763B"/>
    <w:multiLevelType w:val="multilevel"/>
    <w:tmpl w:val="1E9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07696"/>
    <w:multiLevelType w:val="multilevel"/>
    <w:tmpl w:val="78B2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947BAE"/>
    <w:multiLevelType w:val="hybridMultilevel"/>
    <w:tmpl w:val="32402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473C3"/>
    <w:multiLevelType w:val="hybridMultilevel"/>
    <w:tmpl w:val="C0980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270C6C"/>
    <w:multiLevelType w:val="hybridMultilevel"/>
    <w:tmpl w:val="4BDA6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30D68"/>
    <w:multiLevelType w:val="hybridMultilevel"/>
    <w:tmpl w:val="0D0E5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A906A8"/>
    <w:multiLevelType w:val="hybridMultilevel"/>
    <w:tmpl w:val="F5E2722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3A04797"/>
    <w:multiLevelType w:val="hybridMultilevel"/>
    <w:tmpl w:val="62A60F20"/>
    <w:lvl w:ilvl="0" w:tplc="AEB4E2CC">
      <w:numFmt w:val="bullet"/>
      <w:lvlText w:val="-"/>
      <w:lvlJc w:val="left"/>
      <w:pPr>
        <w:ind w:left="720" w:hanging="360"/>
      </w:pPr>
      <w:rPr>
        <w:rFonts w:ascii="Verdana" w:eastAsia="MS P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B7495"/>
    <w:multiLevelType w:val="multilevel"/>
    <w:tmpl w:val="FA1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FE5033"/>
    <w:multiLevelType w:val="hybridMultilevel"/>
    <w:tmpl w:val="491A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53396"/>
    <w:multiLevelType w:val="multilevel"/>
    <w:tmpl w:val="DAA206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8712DA"/>
    <w:multiLevelType w:val="hybridMultilevel"/>
    <w:tmpl w:val="EA569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6016F"/>
    <w:multiLevelType w:val="hybridMultilevel"/>
    <w:tmpl w:val="DAA206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2"/>
  </w:num>
  <w:num w:numId="4">
    <w:abstractNumId w:val="31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5"/>
  </w:num>
  <w:num w:numId="10">
    <w:abstractNumId w:val="19"/>
  </w:num>
  <w:num w:numId="11">
    <w:abstractNumId w:val="28"/>
  </w:num>
  <w:num w:numId="12">
    <w:abstractNumId w:val="18"/>
  </w:num>
  <w:num w:numId="13">
    <w:abstractNumId w:val="11"/>
  </w:num>
  <w:num w:numId="14">
    <w:abstractNumId w:val="26"/>
  </w:num>
  <w:num w:numId="15">
    <w:abstractNumId w:val="16"/>
  </w:num>
  <w:num w:numId="16">
    <w:abstractNumId w:val="14"/>
  </w:num>
  <w:num w:numId="17">
    <w:abstractNumId w:val="24"/>
  </w:num>
  <w:num w:numId="18">
    <w:abstractNumId w:val="8"/>
  </w:num>
  <w:num w:numId="19">
    <w:abstractNumId w:val="12"/>
  </w:num>
  <w:num w:numId="20">
    <w:abstractNumId w:val="17"/>
  </w:num>
  <w:num w:numId="21">
    <w:abstractNumId w:val="20"/>
  </w:num>
  <w:num w:numId="22">
    <w:abstractNumId w:val="15"/>
  </w:num>
  <w:num w:numId="23">
    <w:abstractNumId w:val="7"/>
  </w:num>
  <w:num w:numId="24">
    <w:abstractNumId w:val="5"/>
  </w:num>
  <w:num w:numId="25">
    <w:abstractNumId w:val="23"/>
  </w:num>
  <w:num w:numId="26">
    <w:abstractNumId w:val="21"/>
  </w:num>
  <w:num w:numId="27">
    <w:abstractNumId w:val="0"/>
  </w:num>
  <w:num w:numId="28">
    <w:abstractNumId w:val="3"/>
  </w:num>
  <w:num w:numId="29">
    <w:abstractNumId w:val="2"/>
  </w:num>
  <w:num w:numId="30">
    <w:abstractNumId w:val="29"/>
  </w:num>
  <w:num w:numId="31">
    <w:abstractNumId w:val="27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EB"/>
    <w:rsid w:val="00011B47"/>
    <w:rsid w:val="000173CB"/>
    <w:rsid w:val="000342A8"/>
    <w:rsid w:val="00037D4A"/>
    <w:rsid w:val="00040EC1"/>
    <w:rsid w:val="00050F44"/>
    <w:rsid w:val="00071736"/>
    <w:rsid w:val="00075503"/>
    <w:rsid w:val="00086F79"/>
    <w:rsid w:val="000926DB"/>
    <w:rsid w:val="000A6AE7"/>
    <w:rsid w:val="000E7F73"/>
    <w:rsid w:val="00111E23"/>
    <w:rsid w:val="00165FB9"/>
    <w:rsid w:val="00183847"/>
    <w:rsid w:val="001C691C"/>
    <w:rsid w:val="00207C1F"/>
    <w:rsid w:val="002175F0"/>
    <w:rsid w:val="00295C80"/>
    <w:rsid w:val="002C5509"/>
    <w:rsid w:val="002D0137"/>
    <w:rsid w:val="002E51D8"/>
    <w:rsid w:val="003077B4"/>
    <w:rsid w:val="00330BD6"/>
    <w:rsid w:val="00335BFD"/>
    <w:rsid w:val="003514CD"/>
    <w:rsid w:val="00357786"/>
    <w:rsid w:val="00371E71"/>
    <w:rsid w:val="003736D2"/>
    <w:rsid w:val="00403422"/>
    <w:rsid w:val="004822E9"/>
    <w:rsid w:val="00493CC6"/>
    <w:rsid w:val="004C66B6"/>
    <w:rsid w:val="004F7277"/>
    <w:rsid w:val="00527A72"/>
    <w:rsid w:val="00566860"/>
    <w:rsid w:val="005820FB"/>
    <w:rsid w:val="005A015E"/>
    <w:rsid w:val="005A0C70"/>
    <w:rsid w:val="005B1B91"/>
    <w:rsid w:val="005C1310"/>
    <w:rsid w:val="005C7857"/>
    <w:rsid w:val="005D5168"/>
    <w:rsid w:val="005E6EDD"/>
    <w:rsid w:val="005F5B6B"/>
    <w:rsid w:val="006149AE"/>
    <w:rsid w:val="00636234"/>
    <w:rsid w:val="00672C22"/>
    <w:rsid w:val="00673103"/>
    <w:rsid w:val="00676B49"/>
    <w:rsid w:val="00684EF9"/>
    <w:rsid w:val="006B45AD"/>
    <w:rsid w:val="006D662D"/>
    <w:rsid w:val="0073531B"/>
    <w:rsid w:val="00743174"/>
    <w:rsid w:val="00751830"/>
    <w:rsid w:val="00752D44"/>
    <w:rsid w:val="00765B23"/>
    <w:rsid w:val="007811EB"/>
    <w:rsid w:val="007873CA"/>
    <w:rsid w:val="007F393F"/>
    <w:rsid w:val="00833F17"/>
    <w:rsid w:val="008613A8"/>
    <w:rsid w:val="00871DCB"/>
    <w:rsid w:val="00893DFA"/>
    <w:rsid w:val="008A3869"/>
    <w:rsid w:val="008B38CE"/>
    <w:rsid w:val="008D3BF1"/>
    <w:rsid w:val="008E78F0"/>
    <w:rsid w:val="00907628"/>
    <w:rsid w:val="00914049"/>
    <w:rsid w:val="0092188A"/>
    <w:rsid w:val="009250A8"/>
    <w:rsid w:val="00931697"/>
    <w:rsid w:val="00964259"/>
    <w:rsid w:val="00970C43"/>
    <w:rsid w:val="00974817"/>
    <w:rsid w:val="009C3B5A"/>
    <w:rsid w:val="009D258E"/>
    <w:rsid w:val="00A0477B"/>
    <w:rsid w:val="00A21BA0"/>
    <w:rsid w:val="00A24652"/>
    <w:rsid w:val="00A32AA4"/>
    <w:rsid w:val="00A34E25"/>
    <w:rsid w:val="00A46253"/>
    <w:rsid w:val="00A55A9B"/>
    <w:rsid w:val="00A747BF"/>
    <w:rsid w:val="00A87841"/>
    <w:rsid w:val="00AB358A"/>
    <w:rsid w:val="00AC3368"/>
    <w:rsid w:val="00AC4F82"/>
    <w:rsid w:val="00AE1FFF"/>
    <w:rsid w:val="00AE4548"/>
    <w:rsid w:val="00B24672"/>
    <w:rsid w:val="00B26E36"/>
    <w:rsid w:val="00B320CB"/>
    <w:rsid w:val="00B92BF3"/>
    <w:rsid w:val="00BA2774"/>
    <w:rsid w:val="00BB5201"/>
    <w:rsid w:val="00BD0F73"/>
    <w:rsid w:val="00C0703C"/>
    <w:rsid w:val="00C14327"/>
    <w:rsid w:val="00C35A00"/>
    <w:rsid w:val="00C41517"/>
    <w:rsid w:val="00C65D89"/>
    <w:rsid w:val="00C67F13"/>
    <w:rsid w:val="00CF04C1"/>
    <w:rsid w:val="00D37A48"/>
    <w:rsid w:val="00D56D02"/>
    <w:rsid w:val="00D71907"/>
    <w:rsid w:val="00D733A7"/>
    <w:rsid w:val="00D74DC3"/>
    <w:rsid w:val="00D80919"/>
    <w:rsid w:val="00D844FF"/>
    <w:rsid w:val="00D847F3"/>
    <w:rsid w:val="00D92711"/>
    <w:rsid w:val="00DB3462"/>
    <w:rsid w:val="00DD2CED"/>
    <w:rsid w:val="00E05B92"/>
    <w:rsid w:val="00E20F6A"/>
    <w:rsid w:val="00E21F0A"/>
    <w:rsid w:val="00E53783"/>
    <w:rsid w:val="00E545B1"/>
    <w:rsid w:val="00E770C1"/>
    <w:rsid w:val="00EA3088"/>
    <w:rsid w:val="00F062B9"/>
    <w:rsid w:val="00F107C8"/>
    <w:rsid w:val="00F250FA"/>
    <w:rsid w:val="00FA49D0"/>
    <w:rsid w:val="00FC74BD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DBF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84EF9"/>
    <w:pPr>
      <w:keepNext/>
      <w:outlineLvl w:val="0"/>
    </w:pPr>
    <w:rPr>
      <w:rFonts w:ascii="Cambria" w:hAnsi="Cambria" w:cs="Cambria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4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4EF9"/>
    <w:rPr>
      <w:rFonts w:ascii="Cambria" w:hAnsi="Cambria" w:cs="Cambria"/>
      <w:b/>
      <w:bCs/>
      <w:noProof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rPr>
      <w:rFonts w:ascii="Calibri" w:eastAsia="Times New Roman" w:hAnsi="Calibri" w:cs="Times New Roman"/>
      <w:b/>
      <w:bCs/>
      <w:i/>
      <w:iCs/>
      <w:sz w:val="28"/>
      <w:szCs w:val="28"/>
      <w:lang w:val="en-GB" w:eastAsia="en-GB"/>
    </w:rPr>
  </w:style>
  <w:style w:type="paragraph" w:styleId="BodyTextIndent2">
    <w:name w:val="Body Text Indent 2"/>
    <w:basedOn w:val="Normal"/>
    <w:link w:val="BodyTextIndent2Char"/>
    <w:rsid w:val="00893DFA"/>
    <w:pPr>
      <w:ind w:left="-334"/>
      <w:jc w:val="both"/>
    </w:pPr>
    <w:rPr>
      <w:noProof/>
      <w:sz w:val="28"/>
      <w:szCs w:val="28"/>
    </w:rPr>
  </w:style>
  <w:style w:type="character" w:customStyle="1" w:styleId="BodyTextIndent2Char">
    <w:name w:val="Body Text Indent 2 Char"/>
    <w:link w:val="BodyTextIndent2"/>
    <w:semiHidden/>
    <w:rsid w:val="00893DFA"/>
    <w:rPr>
      <w:rFonts w:cs="Times New Roman"/>
      <w:noProof/>
      <w:sz w:val="28"/>
      <w:szCs w:val="28"/>
      <w:lang w:val="en-GB" w:eastAsia="en-GB"/>
    </w:rPr>
  </w:style>
  <w:style w:type="character" w:customStyle="1" w:styleId="st1">
    <w:name w:val="st1"/>
    <w:rsid w:val="00893DFA"/>
    <w:rPr>
      <w:rFonts w:cs="Times New Roman"/>
    </w:rPr>
  </w:style>
  <w:style w:type="table" w:styleId="TableGrid">
    <w:name w:val="Table Grid"/>
    <w:basedOn w:val="TableNormal"/>
    <w:rsid w:val="0089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218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D5168"/>
    <w:rPr>
      <w:color w:val="555555"/>
      <w:sz w:val="18"/>
      <w:szCs w:val="18"/>
    </w:rPr>
  </w:style>
  <w:style w:type="character" w:styleId="Strong">
    <w:name w:val="Strong"/>
    <w:qFormat/>
    <w:rsid w:val="00B92BF3"/>
    <w:rPr>
      <w:rFonts w:cs="Times New Roman"/>
      <w:b/>
      <w:bCs/>
    </w:rPr>
  </w:style>
  <w:style w:type="character" w:customStyle="1" w:styleId="Hyperlink2">
    <w:name w:val="Hyperlink2"/>
    <w:rsid w:val="00E545B1"/>
    <w:rPr>
      <w:rFonts w:cs="Times New Roman"/>
      <w:color w:val="BC2828"/>
      <w:sz w:val="24"/>
      <w:szCs w:val="24"/>
      <w:u w:val="none"/>
      <w:effect w:val="none"/>
    </w:rPr>
  </w:style>
  <w:style w:type="paragraph" w:customStyle="1" w:styleId="NormalWeb3">
    <w:name w:val="Normal (Web)3"/>
    <w:basedOn w:val="Normal"/>
    <w:rsid w:val="00E545B1"/>
    <w:pPr>
      <w:spacing w:before="24" w:after="240" w:line="312" w:lineRule="atLeast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D844FF"/>
    <w:pPr>
      <w:spacing w:line="300" w:lineRule="auto"/>
      <w:ind w:left="720"/>
      <w:contextualSpacing/>
    </w:pPr>
    <w:rPr>
      <w:rFonts w:ascii="Baskerville Old Face" w:eastAsia="MS PMincho" w:hAnsi="Baskerville Old Face"/>
      <w:sz w:val="20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84EF9"/>
    <w:pPr>
      <w:keepNext/>
      <w:outlineLvl w:val="0"/>
    </w:pPr>
    <w:rPr>
      <w:rFonts w:ascii="Cambria" w:hAnsi="Cambria" w:cs="Cambria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4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4EF9"/>
    <w:rPr>
      <w:rFonts w:ascii="Cambria" w:hAnsi="Cambria" w:cs="Cambria"/>
      <w:b/>
      <w:bCs/>
      <w:noProof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rPr>
      <w:rFonts w:ascii="Calibri" w:eastAsia="Times New Roman" w:hAnsi="Calibri" w:cs="Times New Roman"/>
      <w:b/>
      <w:bCs/>
      <w:i/>
      <w:iCs/>
      <w:sz w:val="28"/>
      <w:szCs w:val="28"/>
      <w:lang w:val="en-GB" w:eastAsia="en-GB"/>
    </w:rPr>
  </w:style>
  <w:style w:type="paragraph" w:styleId="BodyTextIndent2">
    <w:name w:val="Body Text Indent 2"/>
    <w:basedOn w:val="Normal"/>
    <w:link w:val="BodyTextIndent2Char"/>
    <w:rsid w:val="00893DFA"/>
    <w:pPr>
      <w:ind w:left="-334"/>
      <w:jc w:val="both"/>
    </w:pPr>
    <w:rPr>
      <w:noProof/>
      <w:sz w:val="28"/>
      <w:szCs w:val="28"/>
    </w:rPr>
  </w:style>
  <w:style w:type="character" w:customStyle="1" w:styleId="BodyTextIndent2Char">
    <w:name w:val="Body Text Indent 2 Char"/>
    <w:link w:val="BodyTextIndent2"/>
    <w:semiHidden/>
    <w:rsid w:val="00893DFA"/>
    <w:rPr>
      <w:rFonts w:cs="Times New Roman"/>
      <w:noProof/>
      <w:sz w:val="28"/>
      <w:szCs w:val="28"/>
      <w:lang w:val="en-GB" w:eastAsia="en-GB"/>
    </w:rPr>
  </w:style>
  <w:style w:type="character" w:customStyle="1" w:styleId="st1">
    <w:name w:val="st1"/>
    <w:rsid w:val="00893DFA"/>
    <w:rPr>
      <w:rFonts w:cs="Times New Roman"/>
    </w:rPr>
  </w:style>
  <w:style w:type="table" w:styleId="TableGrid">
    <w:name w:val="Table Grid"/>
    <w:basedOn w:val="TableNormal"/>
    <w:rsid w:val="0089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218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D5168"/>
    <w:rPr>
      <w:color w:val="555555"/>
      <w:sz w:val="18"/>
      <w:szCs w:val="18"/>
    </w:rPr>
  </w:style>
  <w:style w:type="character" w:styleId="Strong">
    <w:name w:val="Strong"/>
    <w:qFormat/>
    <w:rsid w:val="00B92BF3"/>
    <w:rPr>
      <w:rFonts w:cs="Times New Roman"/>
      <w:b/>
      <w:bCs/>
    </w:rPr>
  </w:style>
  <w:style w:type="character" w:customStyle="1" w:styleId="Hyperlink2">
    <w:name w:val="Hyperlink2"/>
    <w:rsid w:val="00E545B1"/>
    <w:rPr>
      <w:rFonts w:cs="Times New Roman"/>
      <w:color w:val="BC2828"/>
      <w:sz w:val="24"/>
      <w:szCs w:val="24"/>
      <w:u w:val="none"/>
      <w:effect w:val="none"/>
    </w:rPr>
  </w:style>
  <w:style w:type="paragraph" w:customStyle="1" w:styleId="NormalWeb3">
    <w:name w:val="Normal (Web)3"/>
    <w:basedOn w:val="Normal"/>
    <w:rsid w:val="00E545B1"/>
    <w:pPr>
      <w:spacing w:before="24" w:after="240" w:line="312" w:lineRule="atLeast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D844FF"/>
    <w:pPr>
      <w:spacing w:line="300" w:lineRule="auto"/>
      <w:ind w:left="720"/>
      <w:contextualSpacing/>
    </w:pPr>
    <w:rPr>
      <w:rFonts w:ascii="Baskerville Old Face" w:eastAsia="MS PMincho" w:hAnsi="Baskerville Old Face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168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168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168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168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168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168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">
                                          <w:marLeft w:val="0"/>
                                          <w:marRight w:val="0"/>
                                          <w:marTop w:val="168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">
                                              <w:marLeft w:val="-72"/>
                                              <w:marRight w:val="0"/>
                                              <w:marTop w:val="168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3D3B1"/>
            <w:bottom w:val="single" w:sz="6" w:space="0" w:color="D3D3B1"/>
            <w:right w:val="single" w:sz="6" w:space="15" w:color="D3D3B1"/>
          </w:divBdr>
          <w:divsChild>
            <w:div w:id="17118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3D3B1"/>
                <w:bottom w:val="single" w:sz="6" w:space="0" w:color="D3D3B1"/>
                <w:right w:val="single" w:sz="6" w:space="15" w:color="D3D3B1"/>
              </w:divBdr>
              <w:divsChild>
                <w:div w:id="7825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3D3B1"/>
                    <w:bottom w:val="single" w:sz="6" w:space="0" w:color="D3D3B1"/>
                    <w:right w:val="single" w:sz="6" w:space="15" w:color="D3D3B1"/>
                  </w:divBdr>
                </w:div>
              </w:divsChild>
            </w:div>
          </w:divsChild>
        </w:div>
      </w:divsChild>
    </w:div>
    <w:div w:id="1338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1076</Words>
  <Characters>6136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/ Cover Letter</vt:lpstr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subject/>
  <dc:creator>nuha alsaleh</dc:creator>
  <cp:keywords/>
  <dc:description/>
  <cp:lastModifiedBy>nuha alsaleh</cp:lastModifiedBy>
  <cp:revision>14</cp:revision>
  <dcterms:created xsi:type="dcterms:W3CDTF">2015-02-26T18:48:00Z</dcterms:created>
  <dcterms:modified xsi:type="dcterms:W3CDTF">2015-03-15T15:39:00Z</dcterms:modified>
</cp:coreProperties>
</file>