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3A" w:rsidRPr="002757D5" w:rsidRDefault="002757D5">
      <w:pPr>
        <w:rPr>
          <w:sz w:val="32"/>
          <w:szCs w:val="32"/>
          <w:rtl/>
        </w:rPr>
      </w:pPr>
      <w:r w:rsidRPr="002757D5">
        <w:rPr>
          <w:rFonts w:hint="cs"/>
          <w:sz w:val="32"/>
          <w:szCs w:val="32"/>
          <w:rtl/>
        </w:rPr>
        <w:t>جامعة الملك سعود</w:t>
      </w:r>
    </w:p>
    <w:p w:rsidR="002757D5" w:rsidRPr="002757D5" w:rsidRDefault="002757D5">
      <w:pPr>
        <w:rPr>
          <w:sz w:val="32"/>
          <w:szCs w:val="32"/>
          <w:rtl/>
        </w:rPr>
      </w:pPr>
      <w:r w:rsidRPr="002757D5">
        <w:rPr>
          <w:rFonts w:hint="cs"/>
          <w:sz w:val="32"/>
          <w:szCs w:val="32"/>
          <w:rtl/>
        </w:rPr>
        <w:t>كلية الدلراسات التطبيقية و خدمة المجتمع</w:t>
      </w:r>
    </w:p>
    <w:p w:rsidR="002757D5" w:rsidRPr="002757D5" w:rsidRDefault="002757D5" w:rsidP="00C21F3B">
      <w:pPr>
        <w:rPr>
          <w:sz w:val="32"/>
          <w:szCs w:val="32"/>
          <w:rtl/>
        </w:rPr>
      </w:pPr>
      <w:r w:rsidRPr="002757D5">
        <w:rPr>
          <w:rFonts w:hint="cs"/>
          <w:sz w:val="32"/>
          <w:szCs w:val="32"/>
          <w:rtl/>
        </w:rPr>
        <w:t>معمل الإتصالات "1"</w:t>
      </w:r>
    </w:p>
    <w:p w:rsidR="002757D5" w:rsidRPr="002757D5" w:rsidRDefault="008473AA" w:rsidP="00B95C5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وصف المادة</w:t>
      </w:r>
    </w:p>
    <w:p w:rsidR="002757D5" w:rsidRDefault="00906EEC" w:rsidP="00E009DC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الفصل</w:t>
      </w:r>
      <w:r w:rsidR="00992F57">
        <w:rPr>
          <w:rFonts w:hint="cs"/>
          <w:b/>
          <w:bCs/>
          <w:u w:val="single"/>
          <w:rtl/>
        </w:rPr>
        <w:t xml:space="preserve"> ال</w:t>
      </w:r>
      <w:r w:rsidR="00E009DC">
        <w:rPr>
          <w:rFonts w:hint="cs"/>
          <w:b/>
          <w:bCs/>
          <w:u w:val="single"/>
          <w:rtl/>
        </w:rPr>
        <w:t>أول</w:t>
      </w:r>
      <w:r w:rsidR="004C6707">
        <w:rPr>
          <w:rFonts w:hint="cs"/>
          <w:b/>
          <w:bCs/>
          <w:u w:val="single"/>
          <w:rtl/>
        </w:rPr>
        <w:t xml:space="preserve"> - </w:t>
      </w:r>
      <w:r w:rsidR="002757D5">
        <w:rPr>
          <w:rFonts w:hint="cs"/>
          <w:b/>
          <w:bCs/>
          <w:u w:val="single"/>
          <w:rtl/>
        </w:rPr>
        <w:t xml:space="preserve">العام الدراسى </w:t>
      </w:r>
      <w:r w:rsidR="00170B72">
        <w:rPr>
          <w:b/>
          <w:bCs/>
          <w:u w:val="single"/>
        </w:rPr>
        <w:t>143</w:t>
      </w:r>
      <w:r w:rsidR="00E009DC">
        <w:rPr>
          <w:b/>
          <w:bCs/>
          <w:u w:val="single"/>
        </w:rPr>
        <w:t>8</w:t>
      </w:r>
      <w:r w:rsidR="00690EA6">
        <w:rPr>
          <w:rFonts w:hint="cs"/>
          <w:b/>
          <w:bCs/>
          <w:u w:val="single"/>
          <w:rtl/>
        </w:rPr>
        <w:t xml:space="preserve"> - </w:t>
      </w:r>
      <w:r w:rsidR="00170B72">
        <w:rPr>
          <w:b/>
          <w:bCs/>
          <w:u w:val="single"/>
        </w:rPr>
        <w:t xml:space="preserve"> 143</w:t>
      </w:r>
      <w:r w:rsidR="00E009DC">
        <w:rPr>
          <w:b/>
          <w:bCs/>
          <w:u w:val="single"/>
        </w:rPr>
        <w:t>9</w:t>
      </w:r>
      <w:r w:rsidR="002757D5">
        <w:rPr>
          <w:rFonts w:ascii="Arial" w:hAnsi="Arial" w:cs="Arial"/>
          <w:b/>
          <w:bCs/>
          <w:u w:val="single"/>
          <w:rtl/>
        </w:rPr>
        <w:t>ھ</w:t>
      </w:r>
      <w:r w:rsidR="00362C54">
        <w:rPr>
          <w:rFonts w:hint="cs"/>
          <w:b/>
          <w:bCs/>
          <w:u w:val="single"/>
          <w:rtl/>
        </w:rPr>
        <w:t>-</w:t>
      </w:r>
    </w:p>
    <w:p w:rsidR="00362C54" w:rsidRDefault="00362C54" w:rsidP="00362C54">
      <w:pPr>
        <w:jc w:val="center"/>
        <w:rPr>
          <w:b/>
          <w:bCs/>
          <w:u w:val="single"/>
          <w:rtl/>
        </w:rPr>
      </w:pPr>
    </w:p>
    <w:p w:rsidR="00362C54" w:rsidRDefault="00362C54" w:rsidP="00362C54">
      <w:pPr>
        <w:jc w:val="both"/>
        <w:rPr>
          <w:b/>
          <w:bCs/>
          <w:u w:val="single"/>
          <w:rtl/>
        </w:rPr>
      </w:pPr>
    </w:p>
    <w:p w:rsidR="00362C54" w:rsidRDefault="00362C54" w:rsidP="00362C54">
      <w:pPr>
        <w:jc w:val="both"/>
        <w:rPr>
          <w:b/>
          <w:bCs/>
          <w:rtl/>
        </w:rPr>
      </w:pPr>
      <w:r w:rsidRPr="00362C54">
        <w:rPr>
          <w:rFonts w:hint="cs"/>
          <w:b/>
          <w:bCs/>
          <w:sz w:val="32"/>
          <w:szCs w:val="32"/>
          <w:u w:val="single"/>
          <w:rtl/>
        </w:rPr>
        <w:t>مدرس المادة:</w:t>
      </w:r>
      <w:r>
        <w:rPr>
          <w:rFonts w:hint="cs"/>
          <w:b/>
          <w:bCs/>
          <w:rtl/>
        </w:rPr>
        <w:t xml:space="preserve">   </w:t>
      </w:r>
      <w:r w:rsidRPr="00362C54">
        <w:rPr>
          <w:rFonts w:hint="cs"/>
          <w:b/>
          <w:bCs/>
          <w:rtl/>
        </w:rPr>
        <w:t>م. محمد على عزت مختار عامر</w:t>
      </w:r>
      <w:r>
        <w:rPr>
          <w:rFonts w:hint="cs"/>
          <w:b/>
          <w:bCs/>
          <w:rtl/>
        </w:rPr>
        <w:t>.</w:t>
      </w:r>
    </w:p>
    <w:p w:rsidR="00362C54" w:rsidRDefault="00362C54" w:rsidP="00690EA6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محاضر بقسم هندسة الحاسب - كلية علوم الحاسب و المعلومات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جامعة الملك سعود.</w:t>
      </w:r>
    </w:p>
    <w:p w:rsidR="00690EA6" w:rsidRDefault="004506EF" w:rsidP="00F57883">
      <w:pPr>
        <w:bidi w:val="0"/>
        <w:jc w:val="both"/>
        <w:rPr>
          <w:b/>
          <w:bCs/>
          <w:rtl/>
        </w:rPr>
      </w:pPr>
      <w:r>
        <w:rPr>
          <w:b/>
          <w:bCs/>
        </w:rPr>
        <w:t xml:space="preserve">                                                             </w:t>
      </w:r>
      <w:r w:rsidR="008F5931">
        <w:rPr>
          <w:b/>
          <w:bCs/>
        </w:rPr>
        <w:t>(</w:t>
      </w:r>
      <w:r w:rsidR="00170B72">
        <w:rPr>
          <w:b/>
          <w:bCs/>
        </w:rPr>
        <w:t>Email: mezzat</w:t>
      </w:r>
      <w:r w:rsidR="008F5931">
        <w:rPr>
          <w:b/>
          <w:bCs/>
        </w:rPr>
        <w:t>@ksu.edu.sa</w:t>
      </w:r>
      <w:r w:rsidR="00F57883">
        <w:rPr>
          <w:b/>
          <w:bCs/>
        </w:rPr>
        <w:t>)</w:t>
      </w:r>
    </w:p>
    <w:p w:rsidR="004506EF" w:rsidRDefault="004506EF" w:rsidP="00D40FFB">
      <w:pPr>
        <w:jc w:val="both"/>
        <w:rPr>
          <w:b/>
          <w:bCs/>
          <w:sz w:val="32"/>
          <w:szCs w:val="32"/>
          <w:u w:val="single"/>
          <w:rtl/>
        </w:rPr>
      </w:pPr>
    </w:p>
    <w:p w:rsidR="00514DFB" w:rsidRDefault="00514DFB" w:rsidP="00D40FFB">
      <w:pPr>
        <w:jc w:val="both"/>
        <w:rPr>
          <w:b/>
          <w:bCs/>
          <w:sz w:val="32"/>
          <w:szCs w:val="32"/>
          <w:u w:val="single"/>
        </w:rPr>
      </w:pPr>
    </w:p>
    <w:p w:rsidR="00D40FFB" w:rsidRDefault="00362C54" w:rsidP="00D40FFB">
      <w:pPr>
        <w:jc w:val="both"/>
        <w:rPr>
          <w:b/>
          <w:bCs/>
          <w:sz w:val="32"/>
          <w:szCs w:val="32"/>
          <w:u w:val="single"/>
          <w:rtl/>
        </w:rPr>
      </w:pPr>
      <w:r w:rsidRPr="00362C54">
        <w:rPr>
          <w:rFonts w:hint="cs"/>
          <w:b/>
          <w:bCs/>
          <w:sz w:val="32"/>
          <w:szCs w:val="32"/>
          <w:u w:val="single"/>
          <w:rtl/>
        </w:rPr>
        <w:t>الهدف من المعمل:</w:t>
      </w:r>
    </w:p>
    <w:p w:rsidR="00FA6D0B" w:rsidRDefault="00362C54" w:rsidP="00906EEC">
      <w:pPr>
        <w:jc w:val="both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rtl/>
        </w:rPr>
        <w:t>تعريف الطلاب ب</w:t>
      </w:r>
      <w:r w:rsidRPr="00362C54">
        <w:rPr>
          <w:rFonts w:hint="cs"/>
          <w:b/>
          <w:bCs/>
          <w:rtl/>
        </w:rPr>
        <w:t>أهمية الاتصالات</w:t>
      </w:r>
      <w:r>
        <w:rPr>
          <w:rFonts w:hint="cs"/>
          <w:b/>
          <w:bCs/>
          <w:rtl/>
        </w:rPr>
        <w:t xml:space="preserve"> الكهربية</w:t>
      </w:r>
      <w:r w:rsidR="00D20E4E">
        <w:rPr>
          <w:rFonts w:hint="cs"/>
          <w:b/>
          <w:bCs/>
          <w:rtl/>
        </w:rPr>
        <w:t xml:space="preserve"> و </w:t>
      </w:r>
      <w:r w:rsidR="00906EEC">
        <w:rPr>
          <w:rFonts w:hint="cs"/>
          <w:b/>
          <w:bCs/>
          <w:rtl/>
        </w:rPr>
        <w:t xml:space="preserve">تطبيقاتها </w:t>
      </w:r>
      <w:bookmarkStart w:id="0" w:name="_GoBack"/>
      <w:bookmarkEnd w:id="0"/>
      <w:r w:rsidR="00906EEC">
        <w:rPr>
          <w:rFonts w:hint="cs"/>
          <w:b/>
          <w:bCs/>
          <w:rtl/>
        </w:rPr>
        <w:t>العملية</w:t>
      </w:r>
      <w:r>
        <w:rPr>
          <w:rFonts w:hint="cs"/>
          <w:b/>
          <w:bCs/>
          <w:rtl/>
        </w:rPr>
        <w:t xml:space="preserve"> فى حياتنا اليومية.</w:t>
      </w:r>
      <w:r w:rsidR="001A6829">
        <w:rPr>
          <w:rFonts w:hint="cs"/>
          <w:b/>
          <w:bCs/>
          <w:rtl/>
        </w:rPr>
        <w:t xml:space="preserve"> مد الطلاب بالتدريب العملى</w:t>
      </w:r>
      <w:r>
        <w:rPr>
          <w:rFonts w:hint="cs"/>
          <w:b/>
          <w:bCs/>
          <w:rtl/>
        </w:rPr>
        <w:t xml:space="preserve"> المكثف على أ</w:t>
      </w:r>
      <w:r w:rsidR="001A6829">
        <w:rPr>
          <w:rFonts w:hint="cs"/>
          <w:b/>
          <w:bCs/>
          <w:rtl/>
        </w:rPr>
        <w:t>حدث الأجهزة المعملية فى مجال</w:t>
      </w:r>
      <w:r w:rsidR="00D40FFB">
        <w:rPr>
          <w:rFonts w:hint="cs"/>
          <w:b/>
          <w:bCs/>
          <w:rtl/>
        </w:rPr>
        <w:t>ات</w:t>
      </w:r>
      <w:r w:rsidR="00D20E4E">
        <w:rPr>
          <w:rFonts w:hint="cs"/>
          <w:b/>
          <w:bCs/>
          <w:rtl/>
        </w:rPr>
        <w:t xml:space="preserve"> الإ</w:t>
      </w:r>
      <w:r>
        <w:rPr>
          <w:rFonts w:hint="cs"/>
          <w:b/>
          <w:bCs/>
          <w:rtl/>
        </w:rPr>
        <w:t>تصالات</w:t>
      </w:r>
      <w:r w:rsidR="00D40FFB">
        <w:rPr>
          <w:b/>
          <w:bCs/>
        </w:rPr>
        <w:t xml:space="preserve"> </w:t>
      </w:r>
      <w:r w:rsidR="00D40FFB">
        <w:rPr>
          <w:rFonts w:hint="cs"/>
          <w:b/>
          <w:bCs/>
          <w:rtl/>
        </w:rPr>
        <w:t xml:space="preserve"> الكهربية </w:t>
      </w:r>
      <w:r w:rsidR="001A6829">
        <w:rPr>
          <w:rFonts w:hint="cs"/>
          <w:b/>
          <w:bCs/>
          <w:rtl/>
        </w:rPr>
        <w:t>التماثلية و الرقمية</w:t>
      </w:r>
      <w:r w:rsidR="00D40FFB">
        <w:rPr>
          <w:rFonts w:hint="cs"/>
          <w:b/>
          <w:bCs/>
          <w:rtl/>
        </w:rPr>
        <w:t xml:space="preserve">  لتطبيق</w:t>
      </w:r>
      <w:r w:rsidR="001A6829">
        <w:rPr>
          <w:rFonts w:hint="cs"/>
          <w:b/>
          <w:bCs/>
          <w:rtl/>
        </w:rPr>
        <w:t xml:space="preserve"> المفاهيم </w:t>
      </w:r>
      <w:r w:rsidR="00ED5371">
        <w:rPr>
          <w:rFonts w:hint="cs"/>
          <w:b/>
          <w:bCs/>
          <w:rtl/>
        </w:rPr>
        <w:t xml:space="preserve">و القواعد الأساسية </w:t>
      </w:r>
      <w:r w:rsidR="00D20E4E">
        <w:rPr>
          <w:rFonts w:hint="cs"/>
          <w:b/>
          <w:bCs/>
          <w:rtl/>
        </w:rPr>
        <w:t xml:space="preserve">التى يدرسونها فى </w:t>
      </w:r>
      <w:r w:rsidR="00D40FFB">
        <w:rPr>
          <w:rFonts w:hint="cs"/>
          <w:b/>
          <w:bCs/>
          <w:rtl/>
        </w:rPr>
        <w:t xml:space="preserve">مادة </w:t>
      </w:r>
      <w:r w:rsidR="00D20E4E">
        <w:rPr>
          <w:rFonts w:hint="cs"/>
          <w:b/>
          <w:bCs/>
          <w:rtl/>
        </w:rPr>
        <w:t xml:space="preserve">نظم الإتصالات </w:t>
      </w:r>
      <w:r w:rsidR="00D40FFB">
        <w:rPr>
          <w:rFonts w:hint="cs"/>
          <w:b/>
          <w:bCs/>
          <w:rtl/>
        </w:rPr>
        <w:t xml:space="preserve">النظرية و </w:t>
      </w:r>
      <w:r w:rsidR="001A6829">
        <w:rPr>
          <w:rFonts w:hint="cs"/>
          <w:b/>
          <w:bCs/>
          <w:rtl/>
        </w:rPr>
        <w:t xml:space="preserve">المطلوبة </w:t>
      </w:r>
      <w:r w:rsidR="00D40FFB">
        <w:rPr>
          <w:rFonts w:hint="cs"/>
          <w:b/>
          <w:bCs/>
          <w:rtl/>
        </w:rPr>
        <w:t>لهم فى دراستهم ل</w:t>
      </w:r>
      <w:r w:rsidR="00D20E4E">
        <w:rPr>
          <w:rFonts w:hint="cs"/>
          <w:b/>
          <w:bCs/>
          <w:rtl/>
        </w:rPr>
        <w:t>إ</w:t>
      </w:r>
      <w:r w:rsidR="001A6829">
        <w:rPr>
          <w:rFonts w:hint="cs"/>
          <w:b/>
          <w:bCs/>
          <w:rtl/>
        </w:rPr>
        <w:t>تصالات شبكات الحاسب</w:t>
      </w:r>
      <w:r w:rsidR="00D40FFB">
        <w:rPr>
          <w:rFonts w:hint="cs"/>
          <w:b/>
          <w:bCs/>
          <w:rtl/>
        </w:rPr>
        <w:t xml:space="preserve"> و تطبيقاتها</w:t>
      </w:r>
      <w:r w:rsidR="00ED5371">
        <w:rPr>
          <w:rFonts w:hint="cs"/>
          <w:b/>
          <w:bCs/>
          <w:rtl/>
        </w:rPr>
        <w:t xml:space="preserve"> مع التقديم للمعمل المتقدم أيضآ</w:t>
      </w:r>
      <w:r w:rsidR="001A6829">
        <w:rPr>
          <w:rFonts w:hint="cs"/>
          <w:b/>
          <w:bCs/>
          <w:rtl/>
        </w:rPr>
        <w:t>.</w:t>
      </w:r>
    </w:p>
    <w:p w:rsidR="00690EA6" w:rsidRDefault="00690EA6" w:rsidP="00690EA6">
      <w:pPr>
        <w:jc w:val="both"/>
        <w:rPr>
          <w:b/>
          <w:bCs/>
          <w:rtl/>
        </w:rPr>
      </w:pPr>
    </w:p>
    <w:p w:rsidR="00EB1C16" w:rsidRDefault="00EB1C16" w:rsidP="00690EA6">
      <w:pPr>
        <w:jc w:val="both"/>
        <w:rPr>
          <w:b/>
          <w:bCs/>
          <w:rtl/>
        </w:rPr>
      </w:pPr>
    </w:p>
    <w:p w:rsidR="00514DFB" w:rsidRDefault="00514DFB" w:rsidP="00690EA6">
      <w:pPr>
        <w:jc w:val="both"/>
        <w:rPr>
          <w:b/>
          <w:bCs/>
          <w:rtl/>
        </w:rPr>
      </w:pPr>
    </w:p>
    <w:p w:rsidR="001A6829" w:rsidRDefault="001A6829" w:rsidP="00362C54">
      <w:pPr>
        <w:jc w:val="both"/>
        <w:rPr>
          <w:b/>
          <w:bCs/>
          <w:sz w:val="32"/>
          <w:szCs w:val="32"/>
          <w:u w:val="single"/>
          <w:rtl/>
        </w:rPr>
      </w:pPr>
      <w:r w:rsidRPr="001A6829">
        <w:rPr>
          <w:rFonts w:hint="cs"/>
          <w:b/>
          <w:bCs/>
          <w:sz w:val="32"/>
          <w:szCs w:val="32"/>
          <w:u w:val="single"/>
          <w:rtl/>
        </w:rPr>
        <w:t>التجارب و أهدافها المرجوة:</w:t>
      </w:r>
    </w:p>
    <w:p w:rsidR="00514DFB" w:rsidRDefault="00514DFB" w:rsidP="00362C54">
      <w:pPr>
        <w:jc w:val="both"/>
        <w:rPr>
          <w:b/>
          <w:bCs/>
          <w:sz w:val="32"/>
          <w:szCs w:val="32"/>
          <w:u w:val="single"/>
        </w:rPr>
      </w:pPr>
    </w:p>
    <w:p w:rsidR="00170B72" w:rsidRDefault="00170B72" w:rsidP="00362C54">
      <w:pPr>
        <w:jc w:val="both"/>
        <w:rPr>
          <w:b/>
          <w:bCs/>
          <w:sz w:val="32"/>
          <w:szCs w:val="32"/>
          <w:u w:val="single"/>
          <w:rtl/>
        </w:rPr>
      </w:pPr>
    </w:p>
    <w:p w:rsidR="00170B72" w:rsidRDefault="00170B72" w:rsidP="00170B72">
      <w:pPr>
        <w:jc w:val="both"/>
        <w:rPr>
          <w:b/>
          <w:bCs/>
          <w:sz w:val="32"/>
          <w:szCs w:val="32"/>
          <w:u w:val="single"/>
        </w:rPr>
      </w:pPr>
      <w:r w:rsidRPr="00690EA6">
        <w:rPr>
          <w:rFonts w:hint="cs"/>
          <w:b/>
          <w:bCs/>
          <w:sz w:val="32"/>
          <w:szCs w:val="32"/>
          <w:u w:val="single"/>
          <w:rtl/>
        </w:rPr>
        <w:t>تجارب الإتصالات التماثلية:</w:t>
      </w:r>
    </w:p>
    <w:p w:rsidR="00170B72" w:rsidRDefault="00170B72" w:rsidP="00170B72">
      <w:pPr>
        <w:jc w:val="both"/>
        <w:rPr>
          <w:b/>
          <w:bCs/>
          <w:sz w:val="32"/>
          <w:szCs w:val="32"/>
          <w:u w:val="single"/>
        </w:rPr>
      </w:pPr>
    </w:p>
    <w:p w:rsidR="00170B72" w:rsidRDefault="00170B72" w:rsidP="00170B72">
      <w:pPr>
        <w:jc w:val="both"/>
        <w:rPr>
          <w:b/>
          <w:bCs/>
          <w:sz w:val="32"/>
          <w:szCs w:val="32"/>
          <w:u w:val="single"/>
          <w:rtl/>
        </w:rPr>
      </w:pPr>
    </w:p>
    <w:p w:rsidR="001A6829" w:rsidRPr="001A6829" w:rsidRDefault="001A6829" w:rsidP="00362C54">
      <w:pPr>
        <w:jc w:val="both"/>
        <w:rPr>
          <w:b/>
          <w:bCs/>
          <w:sz w:val="32"/>
          <w:szCs w:val="32"/>
          <w:u w:val="single"/>
          <w:rtl/>
        </w:rPr>
      </w:pPr>
      <w:r w:rsidRPr="001A6829">
        <w:rPr>
          <w:rFonts w:hint="cs"/>
          <w:b/>
          <w:bCs/>
          <w:sz w:val="32"/>
          <w:szCs w:val="32"/>
          <w:u w:val="single"/>
          <w:rtl/>
        </w:rPr>
        <w:t>تجربة #1:مقدمة فى الاتصالات الكهربية مع التعريف بالمعمل:</w:t>
      </w:r>
    </w:p>
    <w:p w:rsidR="001A6829" w:rsidRDefault="00105CE0" w:rsidP="00362C54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مناقشة بعض </w:t>
      </w:r>
      <w:r w:rsidR="001A6829">
        <w:rPr>
          <w:rFonts w:hint="cs"/>
          <w:b/>
          <w:bCs/>
          <w:rtl/>
        </w:rPr>
        <w:t>نظم الا</w:t>
      </w:r>
      <w:r w:rsidR="001A6829" w:rsidRPr="001A6829">
        <w:rPr>
          <w:rFonts w:hint="cs"/>
          <w:b/>
          <w:bCs/>
          <w:rtl/>
        </w:rPr>
        <w:t>تصالات المستخدمة فى ح</w:t>
      </w:r>
      <w:r w:rsidR="001A6829">
        <w:rPr>
          <w:rFonts w:hint="cs"/>
          <w:b/>
          <w:bCs/>
          <w:rtl/>
        </w:rPr>
        <w:t>ياتنا اليومية</w:t>
      </w:r>
      <w:r w:rsidR="00D20E4E">
        <w:rPr>
          <w:rFonts w:hint="cs"/>
          <w:b/>
          <w:bCs/>
          <w:rtl/>
        </w:rPr>
        <w:t xml:space="preserve"> و كيفية عمل مكوناتها بما يتفق مع دراسة الطلاب النظرية</w:t>
      </w:r>
      <w:r w:rsidR="001A6829">
        <w:rPr>
          <w:rFonts w:hint="cs"/>
          <w:b/>
          <w:bCs/>
          <w:rtl/>
        </w:rPr>
        <w:t xml:space="preserve">. توضيح وظائف </w:t>
      </w:r>
      <w:r w:rsidR="001A6829" w:rsidRPr="001A6829">
        <w:rPr>
          <w:rFonts w:hint="cs"/>
          <w:b/>
          <w:bCs/>
          <w:rtl/>
        </w:rPr>
        <w:t>أجهزة المعمل و طرق تشغيلها</w:t>
      </w:r>
      <w:r w:rsidR="00D20E4E">
        <w:rPr>
          <w:rFonts w:hint="cs"/>
          <w:b/>
          <w:bCs/>
          <w:rtl/>
        </w:rPr>
        <w:t xml:space="preserve"> و مدى محاكاتها لمكونات نظم الإتصالات الموجودة فى الحياة اليومية</w:t>
      </w:r>
      <w:r w:rsidR="001A6829">
        <w:rPr>
          <w:rFonts w:hint="cs"/>
          <w:b/>
          <w:bCs/>
          <w:rtl/>
        </w:rPr>
        <w:t>.</w:t>
      </w:r>
    </w:p>
    <w:p w:rsidR="00514DFB" w:rsidRDefault="00514DFB" w:rsidP="00362C54">
      <w:pPr>
        <w:jc w:val="both"/>
        <w:rPr>
          <w:b/>
          <w:bCs/>
          <w:rtl/>
        </w:rPr>
      </w:pPr>
    </w:p>
    <w:p w:rsidR="00105CE0" w:rsidRPr="00105CE0" w:rsidRDefault="00105CE0" w:rsidP="00362C54">
      <w:pPr>
        <w:jc w:val="both"/>
        <w:rPr>
          <w:b/>
          <w:bCs/>
          <w:sz w:val="32"/>
          <w:szCs w:val="32"/>
          <w:u w:val="single"/>
          <w:rtl/>
        </w:rPr>
      </w:pPr>
      <w:r w:rsidRPr="00105CE0">
        <w:rPr>
          <w:rFonts w:hint="cs"/>
          <w:b/>
          <w:bCs/>
          <w:sz w:val="32"/>
          <w:szCs w:val="32"/>
          <w:u w:val="single"/>
          <w:rtl/>
        </w:rPr>
        <w:t>تجربة #2: مقدمة فى الاتصالات التماثلية:</w:t>
      </w:r>
    </w:p>
    <w:p w:rsidR="00105CE0" w:rsidRDefault="00105CE0" w:rsidP="00362C54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مراجعة مفاهيم و تعريفات الاشارات التماثلية </w:t>
      </w:r>
      <w:r w:rsidR="00D20E4E">
        <w:rPr>
          <w:rFonts w:hint="cs"/>
          <w:b/>
          <w:bCs/>
          <w:rtl/>
        </w:rPr>
        <w:t xml:space="preserve">عمليآ </w:t>
      </w:r>
      <w:r>
        <w:rPr>
          <w:rFonts w:hint="cs"/>
          <w:b/>
          <w:bCs/>
          <w:rtl/>
        </w:rPr>
        <w:t>و كذلك المكونات الأساسية لنظم الاتصالات التماثلية الموجودة على لوحة الاتصالات التماثلية الموجودة بالمعمل مع التدريب العملى</w:t>
      </w:r>
      <w:r w:rsidR="00170B72">
        <w:rPr>
          <w:rFonts w:hint="cs"/>
          <w:b/>
          <w:bCs/>
          <w:rtl/>
        </w:rPr>
        <w:t xml:space="preserve"> على استخدام كلآ</w:t>
      </w:r>
      <w:r w:rsidR="00F97779">
        <w:rPr>
          <w:rFonts w:hint="cs"/>
          <w:b/>
          <w:bCs/>
          <w:rtl/>
        </w:rPr>
        <w:t xml:space="preserve"> منها</w:t>
      </w:r>
      <w:r w:rsidR="00E50A6A">
        <w:rPr>
          <w:rFonts w:hint="cs"/>
          <w:b/>
          <w:bCs/>
          <w:rtl/>
        </w:rPr>
        <w:t xml:space="preserve"> والتعريف بطرق تعديل الإشارات التماثلية التى ستشملها التجارب التالية من تجربة #3 إلى تجربة #6</w:t>
      </w:r>
      <w:r>
        <w:rPr>
          <w:rFonts w:hint="cs"/>
          <w:b/>
          <w:bCs/>
          <w:rtl/>
        </w:rPr>
        <w:t>.</w:t>
      </w:r>
    </w:p>
    <w:p w:rsidR="00FA6D0B" w:rsidRDefault="00FA6D0B" w:rsidP="00362C54">
      <w:pPr>
        <w:jc w:val="both"/>
        <w:rPr>
          <w:b/>
          <w:bCs/>
          <w:rtl/>
        </w:rPr>
      </w:pPr>
    </w:p>
    <w:p w:rsidR="00F97779" w:rsidRPr="00F97779" w:rsidRDefault="00F97779" w:rsidP="00362C54">
      <w:pPr>
        <w:jc w:val="both"/>
        <w:rPr>
          <w:b/>
          <w:bCs/>
          <w:sz w:val="32"/>
          <w:szCs w:val="32"/>
          <w:u w:val="single"/>
          <w:rtl/>
        </w:rPr>
      </w:pPr>
      <w:r w:rsidRPr="00F97779">
        <w:rPr>
          <w:rFonts w:hint="cs"/>
          <w:b/>
          <w:bCs/>
          <w:sz w:val="32"/>
          <w:szCs w:val="32"/>
          <w:u w:val="single"/>
          <w:rtl/>
        </w:rPr>
        <w:t>تجربة #3 :مرسل الاشارة</w:t>
      </w:r>
      <w:r w:rsidR="00D114FB">
        <w:rPr>
          <w:rFonts w:hint="cs"/>
          <w:b/>
          <w:bCs/>
          <w:sz w:val="32"/>
          <w:szCs w:val="32"/>
          <w:u w:val="single"/>
          <w:rtl/>
        </w:rPr>
        <w:t xml:space="preserve"> معدلة الاتساع أحادية النطاق</w:t>
      </w:r>
      <w:r w:rsidRPr="00F97779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105CE0" w:rsidRDefault="00F97779" w:rsidP="00D114FB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توليد الا</w:t>
      </w:r>
      <w:r w:rsidR="00D114FB">
        <w:rPr>
          <w:rFonts w:hint="cs"/>
          <w:b/>
          <w:bCs/>
          <w:rtl/>
        </w:rPr>
        <w:t>شارة معدلة الاتساع أحادية النطاق</w:t>
      </w:r>
      <w:r w:rsidR="00D114FB">
        <w:rPr>
          <w:b/>
          <w:bCs/>
        </w:rPr>
        <w:t xml:space="preserve"> </w:t>
      </w:r>
      <w:r w:rsidR="00D114FB">
        <w:rPr>
          <w:rFonts w:hint="cs"/>
          <w:b/>
          <w:bCs/>
          <w:rtl/>
        </w:rPr>
        <w:t>عمليآ</w:t>
      </w:r>
      <w:r w:rsidR="00D114FB">
        <w:rPr>
          <w:b/>
          <w:bCs/>
        </w:rPr>
        <w:t xml:space="preserve">   </w:t>
      </w:r>
      <w:r>
        <w:rPr>
          <w:rFonts w:hint="cs"/>
          <w:b/>
          <w:bCs/>
          <w:rtl/>
        </w:rPr>
        <w:t>باستخدام معدل الاتساع الموجود على لوحة الاتصالات الت</w:t>
      </w:r>
      <w:r w:rsidR="00D114FB">
        <w:rPr>
          <w:rFonts w:hint="cs"/>
          <w:b/>
          <w:bCs/>
          <w:rtl/>
        </w:rPr>
        <w:t xml:space="preserve">ماثلية الموجودة بالمعمل مع الممارسة العملية </w:t>
      </w:r>
      <w:r>
        <w:rPr>
          <w:rFonts w:hint="cs"/>
          <w:b/>
          <w:bCs/>
          <w:rtl/>
        </w:rPr>
        <w:t xml:space="preserve"> </w:t>
      </w:r>
      <w:r w:rsidR="00D114FB">
        <w:rPr>
          <w:rFonts w:hint="cs"/>
          <w:b/>
          <w:bCs/>
          <w:rtl/>
        </w:rPr>
        <w:t>ل</w:t>
      </w:r>
      <w:r w:rsidR="00201165">
        <w:rPr>
          <w:rFonts w:hint="cs"/>
          <w:b/>
          <w:bCs/>
          <w:rtl/>
        </w:rPr>
        <w:t>بعض القياسات الخاصة بها و توضيح تأ</w:t>
      </w:r>
      <w:r>
        <w:rPr>
          <w:rFonts w:hint="cs"/>
          <w:b/>
          <w:bCs/>
          <w:rtl/>
        </w:rPr>
        <w:t>ثير مواصفات اشارة الرسالة ال</w:t>
      </w:r>
      <w:r w:rsidR="00D114FB">
        <w:rPr>
          <w:rFonts w:hint="cs"/>
          <w:b/>
          <w:bCs/>
          <w:rtl/>
        </w:rPr>
        <w:t xml:space="preserve">أصلية و الاشارة الحاملة على أنماط </w:t>
      </w:r>
      <w:r>
        <w:rPr>
          <w:rFonts w:hint="cs"/>
          <w:b/>
          <w:bCs/>
          <w:rtl/>
        </w:rPr>
        <w:t>الاشارة معدلة الاتساع</w:t>
      </w:r>
      <w:r w:rsidR="00170B72">
        <w:rPr>
          <w:b/>
          <w:bCs/>
        </w:rPr>
        <w:t xml:space="preserve"> </w:t>
      </w:r>
      <w:r w:rsidR="00170B72">
        <w:rPr>
          <w:rFonts w:hint="cs"/>
          <w:b/>
          <w:bCs/>
          <w:rtl/>
        </w:rPr>
        <w:t xml:space="preserve"> أحادية النطاق</w:t>
      </w:r>
      <w:r>
        <w:rPr>
          <w:rFonts w:hint="cs"/>
          <w:b/>
          <w:bCs/>
          <w:rtl/>
        </w:rPr>
        <w:t xml:space="preserve"> الناتجة من معد</w:t>
      </w:r>
      <w:r w:rsidR="00D114FB">
        <w:rPr>
          <w:rFonts w:hint="cs"/>
          <w:b/>
          <w:bCs/>
          <w:rtl/>
        </w:rPr>
        <w:t>ل الاتساع عمليآ و كيفية الحصول على أحدها بالتحديد</w:t>
      </w:r>
      <w:r>
        <w:rPr>
          <w:rFonts w:hint="cs"/>
          <w:b/>
          <w:bCs/>
          <w:rtl/>
        </w:rPr>
        <w:t>.</w:t>
      </w:r>
    </w:p>
    <w:p w:rsidR="00514DFB" w:rsidRDefault="00514DFB" w:rsidP="00D114FB">
      <w:pPr>
        <w:jc w:val="both"/>
        <w:rPr>
          <w:b/>
          <w:bCs/>
          <w:rtl/>
        </w:rPr>
      </w:pPr>
    </w:p>
    <w:p w:rsidR="00514DFB" w:rsidRDefault="00514DFB" w:rsidP="00D114FB">
      <w:pPr>
        <w:jc w:val="both"/>
        <w:rPr>
          <w:b/>
          <w:bCs/>
          <w:rtl/>
        </w:rPr>
      </w:pPr>
    </w:p>
    <w:p w:rsidR="00FA6D0B" w:rsidRDefault="00FA6D0B" w:rsidP="00D114FB">
      <w:pPr>
        <w:jc w:val="both"/>
        <w:rPr>
          <w:b/>
          <w:bCs/>
          <w:rtl/>
        </w:rPr>
      </w:pPr>
    </w:p>
    <w:p w:rsidR="004B4048" w:rsidRDefault="00F97779" w:rsidP="00362C54">
      <w:pPr>
        <w:jc w:val="both"/>
        <w:rPr>
          <w:b/>
          <w:bCs/>
          <w:sz w:val="32"/>
          <w:szCs w:val="32"/>
          <w:u w:val="single"/>
          <w:rtl/>
        </w:rPr>
      </w:pPr>
      <w:r w:rsidRPr="004B4048">
        <w:rPr>
          <w:rFonts w:hint="cs"/>
          <w:b/>
          <w:bCs/>
          <w:sz w:val="32"/>
          <w:szCs w:val="32"/>
          <w:u w:val="single"/>
          <w:rtl/>
        </w:rPr>
        <w:lastRenderedPageBreak/>
        <w:t>تجربة #4 :</w:t>
      </w:r>
      <w:r w:rsidR="004C69EB" w:rsidRPr="004B4048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D114FB" w:rsidRPr="004B4048">
        <w:rPr>
          <w:rFonts w:hint="cs"/>
          <w:b/>
          <w:bCs/>
          <w:sz w:val="32"/>
          <w:szCs w:val="32"/>
          <w:u w:val="single"/>
          <w:rtl/>
        </w:rPr>
        <w:t>مستقبل الإشارة معدلة الإتساع أحادية النطاق:</w:t>
      </w:r>
      <w:r w:rsidR="004C69EB" w:rsidRPr="004B4048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F97779" w:rsidRDefault="004B4048" w:rsidP="00362C54">
      <w:pPr>
        <w:jc w:val="both"/>
        <w:rPr>
          <w:b/>
          <w:bCs/>
          <w:rtl/>
        </w:rPr>
      </w:pPr>
      <w:r w:rsidRPr="004B4048">
        <w:rPr>
          <w:rFonts w:hint="cs"/>
          <w:b/>
          <w:bCs/>
          <w:rtl/>
        </w:rPr>
        <w:t>الممارسة العملية</w:t>
      </w:r>
      <w:r w:rsidR="004C69EB" w:rsidRPr="004B4048">
        <w:rPr>
          <w:rFonts w:hint="cs"/>
          <w:b/>
          <w:bCs/>
          <w:rtl/>
        </w:rPr>
        <w:t xml:space="preserve"> </w:t>
      </w:r>
      <w:r w:rsidRPr="004B4048">
        <w:rPr>
          <w:rFonts w:hint="cs"/>
          <w:b/>
          <w:bCs/>
          <w:rtl/>
        </w:rPr>
        <w:t>لإستقبال الإشارة معدلة الإتساع أحادية النطاق</w:t>
      </w:r>
      <w:r w:rsidR="00D20E4E">
        <w:rPr>
          <w:rFonts w:hint="cs"/>
          <w:b/>
          <w:bCs/>
          <w:rtl/>
        </w:rPr>
        <w:t xml:space="preserve"> المولدة فى التجربة السابقة</w:t>
      </w:r>
      <w:r>
        <w:rPr>
          <w:rFonts w:hint="cs"/>
          <w:b/>
          <w:bCs/>
          <w:rtl/>
        </w:rPr>
        <w:t xml:space="preserve"> من خلال مكونات دائرة المستقبل</w:t>
      </w:r>
      <w:r w:rsidR="00201165">
        <w:rPr>
          <w:rFonts w:hint="cs"/>
          <w:b/>
          <w:bCs/>
          <w:rtl/>
        </w:rPr>
        <w:t xml:space="preserve"> الخاص بها </w:t>
      </w:r>
      <w:r>
        <w:rPr>
          <w:rFonts w:hint="cs"/>
          <w:b/>
          <w:bCs/>
          <w:rtl/>
        </w:rPr>
        <w:t xml:space="preserve"> الموجودة على لوحة الإتصالات التماثلية مع اتمام بعض القياسا</w:t>
      </w:r>
      <w:r w:rsidR="00D20E4E">
        <w:rPr>
          <w:rFonts w:hint="cs"/>
          <w:b/>
          <w:bCs/>
          <w:rtl/>
        </w:rPr>
        <w:t xml:space="preserve">ت التى تساعد فى تدقيق إستقبال الإشارة </w:t>
      </w:r>
      <w:r w:rsidR="004506EF">
        <w:rPr>
          <w:rFonts w:hint="cs"/>
          <w:b/>
          <w:bCs/>
          <w:rtl/>
        </w:rPr>
        <w:t>و</w:t>
      </w:r>
      <w:r w:rsidR="00D20E4E">
        <w:rPr>
          <w:rFonts w:hint="cs"/>
          <w:b/>
          <w:bCs/>
          <w:rtl/>
        </w:rPr>
        <w:t>ما تمثله بنجاح</w:t>
      </w:r>
      <w:r w:rsidR="004506EF">
        <w:rPr>
          <w:rFonts w:hint="cs"/>
          <w:b/>
          <w:bCs/>
          <w:rtl/>
        </w:rPr>
        <w:t xml:space="preserve"> و كذلك قياس كفاءة نظ</w:t>
      </w:r>
      <w:r>
        <w:rPr>
          <w:rFonts w:hint="cs"/>
          <w:b/>
          <w:bCs/>
          <w:rtl/>
        </w:rPr>
        <w:t>ام الإتصال</w:t>
      </w:r>
      <w:r w:rsidR="004506EF">
        <w:rPr>
          <w:rFonts w:hint="cs"/>
          <w:b/>
          <w:bCs/>
          <w:rtl/>
        </w:rPr>
        <w:t>ا</w:t>
      </w:r>
      <w:r>
        <w:rPr>
          <w:rFonts w:hint="cs"/>
          <w:b/>
          <w:bCs/>
          <w:rtl/>
        </w:rPr>
        <w:t>ت بالكامل من المرسل إلى المستقبل.</w:t>
      </w:r>
    </w:p>
    <w:p w:rsidR="00574C1D" w:rsidRDefault="00574C1D" w:rsidP="00362C54">
      <w:pPr>
        <w:jc w:val="both"/>
        <w:rPr>
          <w:b/>
          <w:bCs/>
          <w:rtl/>
        </w:rPr>
      </w:pPr>
    </w:p>
    <w:p w:rsidR="004B4048" w:rsidRPr="00E50A6A" w:rsidRDefault="004B4048" w:rsidP="00362C54">
      <w:pPr>
        <w:jc w:val="both"/>
        <w:rPr>
          <w:b/>
          <w:bCs/>
          <w:sz w:val="32"/>
          <w:szCs w:val="32"/>
          <w:u w:val="single"/>
          <w:rtl/>
        </w:rPr>
      </w:pPr>
      <w:r w:rsidRPr="00E50A6A">
        <w:rPr>
          <w:rFonts w:hint="cs"/>
          <w:b/>
          <w:bCs/>
          <w:sz w:val="32"/>
          <w:szCs w:val="32"/>
          <w:u w:val="single"/>
          <w:rtl/>
        </w:rPr>
        <w:t>تجربة #5 : تعديل التردد</w:t>
      </w:r>
      <w:r w:rsidR="00E50A6A" w:rsidRPr="00E50A6A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4B4048" w:rsidRDefault="004B4048" w:rsidP="00362C54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الممارسة العملية لتوليد الإشارة معدلة التردد من خلال معدل التردد و مولد الإشارة الحاملة الموجود على لوحة الإتصالات التماثلية</w:t>
      </w:r>
      <w:r w:rsidR="00201165">
        <w:rPr>
          <w:rFonts w:hint="cs"/>
          <w:b/>
          <w:bCs/>
          <w:rtl/>
        </w:rPr>
        <w:t xml:space="preserve"> مع التحكم فى مواصفات الإشارة الحاملة</w:t>
      </w:r>
      <w:r w:rsidR="00E50A6A">
        <w:rPr>
          <w:rFonts w:hint="cs"/>
          <w:b/>
          <w:bCs/>
          <w:rtl/>
        </w:rPr>
        <w:t xml:space="preserve"> و مواصفات إشارة الرسالة الأصلية أيضآ.</w:t>
      </w:r>
    </w:p>
    <w:p w:rsidR="00FA6D0B" w:rsidRDefault="00FA6D0B" w:rsidP="00362C54">
      <w:pPr>
        <w:jc w:val="both"/>
        <w:rPr>
          <w:b/>
          <w:bCs/>
          <w:rtl/>
        </w:rPr>
      </w:pPr>
    </w:p>
    <w:p w:rsidR="00E50A6A" w:rsidRPr="00E50A6A" w:rsidRDefault="00E50A6A" w:rsidP="00E50A6A">
      <w:pPr>
        <w:jc w:val="both"/>
        <w:rPr>
          <w:b/>
          <w:bCs/>
          <w:sz w:val="32"/>
          <w:szCs w:val="32"/>
          <w:u w:val="single"/>
          <w:rtl/>
        </w:rPr>
      </w:pPr>
      <w:r w:rsidRPr="00E50A6A">
        <w:rPr>
          <w:rFonts w:hint="cs"/>
          <w:b/>
          <w:bCs/>
          <w:sz w:val="32"/>
          <w:szCs w:val="32"/>
          <w:u w:val="single"/>
          <w:rtl/>
        </w:rPr>
        <w:t>تجربة #</w:t>
      </w:r>
      <w:r>
        <w:rPr>
          <w:rFonts w:hint="cs"/>
          <w:b/>
          <w:bCs/>
          <w:sz w:val="32"/>
          <w:szCs w:val="32"/>
          <w:u w:val="single"/>
          <w:rtl/>
        </w:rPr>
        <w:t>6 : تعديل الطور</w:t>
      </w:r>
      <w:r w:rsidRPr="00E50A6A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E50A6A" w:rsidRDefault="00E50A6A" w:rsidP="00E50A6A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الممارسة العملية لتوليد الإشارة معدلة الطور من خلال معدل الطور و مولد الإشارة الحاملة الموجود على لوحة الإتصالات ا</w:t>
      </w:r>
      <w:r w:rsidR="00201165">
        <w:rPr>
          <w:rFonts w:hint="cs"/>
          <w:b/>
          <w:bCs/>
          <w:rtl/>
        </w:rPr>
        <w:t xml:space="preserve">لتماثلية مع التحكم فى مواصفات الإشارة الحاملة </w:t>
      </w:r>
      <w:r>
        <w:rPr>
          <w:rFonts w:hint="cs"/>
          <w:b/>
          <w:bCs/>
          <w:rtl/>
        </w:rPr>
        <w:t xml:space="preserve">و مواصفات إشارة الرسالة الأصلية أيضآ و كذلك التدريب </w:t>
      </w:r>
      <w:r w:rsidR="00EB1C16">
        <w:rPr>
          <w:rFonts w:hint="cs"/>
          <w:b/>
          <w:bCs/>
          <w:rtl/>
        </w:rPr>
        <w:t xml:space="preserve">العملى </w:t>
      </w:r>
      <w:r>
        <w:rPr>
          <w:rFonts w:hint="cs"/>
          <w:b/>
          <w:bCs/>
          <w:rtl/>
        </w:rPr>
        <w:t>على</w:t>
      </w:r>
      <w:r w:rsidR="00690EA6">
        <w:rPr>
          <w:rFonts w:hint="cs"/>
          <w:b/>
          <w:bCs/>
          <w:rtl/>
        </w:rPr>
        <w:t xml:space="preserve"> إتقان</w:t>
      </w:r>
      <w:r>
        <w:rPr>
          <w:rFonts w:hint="cs"/>
          <w:b/>
          <w:bCs/>
          <w:rtl/>
        </w:rPr>
        <w:t xml:space="preserve"> توليد الأنماط المتداولة لهذه الإشارة.</w:t>
      </w:r>
    </w:p>
    <w:p w:rsidR="00EB1C16" w:rsidRDefault="00EB1C16" w:rsidP="00E50A6A">
      <w:pPr>
        <w:jc w:val="both"/>
        <w:rPr>
          <w:b/>
          <w:bCs/>
          <w:sz w:val="32"/>
          <w:szCs w:val="32"/>
          <w:u w:val="single"/>
          <w:rtl/>
        </w:rPr>
      </w:pPr>
    </w:p>
    <w:p w:rsidR="00514DFB" w:rsidRDefault="00514DFB" w:rsidP="00E50A6A">
      <w:pPr>
        <w:jc w:val="both"/>
        <w:rPr>
          <w:b/>
          <w:bCs/>
          <w:sz w:val="32"/>
          <w:szCs w:val="32"/>
          <w:u w:val="single"/>
          <w:rtl/>
        </w:rPr>
      </w:pPr>
    </w:p>
    <w:p w:rsidR="00EB1C16" w:rsidRDefault="00EB1C16" w:rsidP="00EB1C16">
      <w:pPr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تجارب الإتصالات الرقمية:</w:t>
      </w:r>
    </w:p>
    <w:p w:rsidR="00514DFB" w:rsidRDefault="00514DFB" w:rsidP="00EB1C16">
      <w:pPr>
        <w:jc w:val="both"/>
        <w:rPr>
          <w:b/>
          <w:bCs/>
          <w:sz w:val="32"/>
          <w:szCs w:val="32"/>
          <w:u w:val="single"/>
          <w:rtl/>
        </w:rPr>
      </w:pPr>
    </w:p>
    <w:p w:rsidR="00E50A6A" w:rsidRPr="00105CE0" w:rsidRDefault="00E50A6A" w:rsidP="00E50A6A">
      <w:pPr>
        <w:jc w:val="both"/>
        <w:rPr>
          <w:b/>
          <w:bCs/>
          <w:sz w:val="32"/>
          <w:szCs w:val="32"/>
          <w:u w:val="single"/>
          <w:rtl/>
        </w:rPr>
      </w:pPr>
      <w:r w:rsidRPr="00105CE0">
        <w:rPr>
          <w:rFonts w:hint="cs"/>
          <w:b/>
          <w:bCs/>
          <w:sz w:val="32"/>
          <w:szCs w:val="32"/>
          <w:u w:val="single"/>
          <w:rtl/>
        </w:rPr>
        <w:t>تجربة #</w:t>
      </w:r>
      <w:r>
        <w:rPr>
          <w:rFonts w:hint="cs"/>
          <w:b/>
          <w:bCs/>
          <w:sz w:val="32"/>
          <w:szCs w:val="32"/>
          <w:u w:val="single"/>
          <w:rtl/>
        </w:rPr>
        <w:t>7</w:t>
      </w:r>
      <w:r w:rsidRPr="00105CE0">
        <w:rPr>
          <w:rFonts w:hint="cs"/>
          <w:b/>
          <w:bCs/>
          <w:sz w:val="32"/>
          <w:szCs w:val="32"/>
          <w:u w:val="single"/>
          <w:rtl/>
        </w:rPr>
        <w:t>: م</w:t>
      </w:r>
      <w:r>
        <w:rPr>
          <w:rFonts w:hint="cs"/>
          <w:b/>
          <w:bCs/>
          <w:sz w:val="32"/>
          <w:szCs w:val="32"/>
          <w:u w:val="single"/>
          <w:rtl/>
        </w:rPr>
        <w:t>قدمة فى الاتصالات الرقم</w:t>
      </w:r>
      <w:r w:rsidRPr="00105CE0">
        <w:rPr>
          <w:rFonts w:hint="cs"/>
          <w:b/>
          <w:bCs/>
          <w:sz w:val="32"/>
          <w:szCs w:val="32"/>
          <w:u w:val="single"/>
          <w:rtl/>
        </w:rPr>
        <w:t>ية:</w:t>
      </w:r>
    </w:p>
    <w:p w:rsidR="00E50A6A" w:rsidRDefault="00E50A6A" w:rsidP="004506EF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مراجعة مفاهيم و تع</w:t>
      </w:r>
      <w:r w:rsidR="00201165">
        <w:rPr>
          <w:rFonts w:hint="cs"/>
          <w:b/>
          <w:bCs/>
          <w:rtl/>
        </w:rPr>
        <w:t>ريفات الاشارات الرقمية و التعريف ب</w:t>
      </w:r>
      <w:r w:rsidR="00690EA6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مكونات الأساسية لنظم الاتصالات الرقمية الموجودة على لوحة الاتصالات الرقمية الموجودة بالمعمل م</w:t>
      </w:r>
      <w:r w:rsidR="00170B72">
        <w:rPr>
          <w:rFonts w:hint="cs"/>
          <w:b/>
          <w:bCs/>
          <w:rtl/>
        </w:rPr>
        <w:t>ع التدريب العملى على استخدام كلآ</w:t>
      </w:r>
      <w:r>
        <w:rPr>
          <w:rFonts w:hint="cs"/>
          <w:b/>
          <w:bCs/>
          <w:rtl/>
        </w:rPr>
        <w:t xml:space="preserve"> منها والتعريف بطرق تعديل الإشارات الرقمية التى ستشملها التجارب التالية من تجربة #</w:t>
      </w:r>
      <w:r w:rsidR="004506EF">
        <w:rPr>
          <w:rFonts w:hint="cs"/>
          <w:b/>
          <w:bCs/>
          <w:rtl/>
        </w:rPr>
        <w:t>8</w:t>
      </w:r>
      <w:r>
        <w:rPr>
          <w:rFonts w:hint="cs"/>
          <w:b/>
          <w:bCs/>
          <w:rtl/>
        </w:rPr>
        <w:t xml:space="preserve"> إلى تجربة #10</w:t>
      </w:r>
      <w:r w:rsidR="00527F0F">
        <w:rPr>
          <w:rFonts w:hint="cs"/>
          <w:b/>
          <w:bCs/>
          <w:rtl/>
        </w:rPr>
        <w:t>.</w:t>
      </w:r>
    </w:p>
    <w:p w:rsidR="00FA6D0B" w:rsidRDefault="00FA6D0B" w:rsidP="00E50A6A">
      <w:pPr>
        <w:jc w:val="both"/>
        <w:rPr>
          <w:b/>
          <w:bCs/>
          <w:rtl/>
        </w:rPr>
      </w:pPr>
    </w:p>
    <w:p w:rsidR="00527F0F" w:rsidRDefault="00527F0F" w:rsidP="00E50A6A">
      <w:pPr>
        <w:jc w:val="both"/>
        <w:rPr>
          <w:b/>
          <w:bCs/>
          <w:sz w:val="32"/>
          <w:szCs w:val="32"/>
          <w:u w:val="single"/>
          <w:rtl/>
        </w:rPr>
      </w:pPr>
      <w:r w:rsidRPr="00527F0F">
        <w:rPr>
          <w:rFonts w:hint="cs"/>
          <w:b/>
          <w:bCs/>
          <w:sz w:val="32"/>
          <w:szCs w:val="32"/>
          <w:u w:val="single"/>
          <w:rtl/>
        </w:rPr>
        <w:t>تجربة #8: تعديل إتساع النبضات:</w:t>
      </w:r>
    </w:p>
    <w:p w:rsidR="00527F0F" w:rsidRDefault="00527F0F" w:rsidP="00E50A6A">
      <w:pPr>
        <w:jc w:val="both"/>
        <w:rPr>
          <w:b/>
          <w:bCs/>
          <w:rtl/>
        </w:rPr>
      </w:pPr>
      <w:r w:rsidRPr="00527F0F">
        <w:rPr>
          <w:rFonts w:hint="cs"/>
          <w:b/>
          <w:bCs/>
          <w:rtl/>
        </w:rPr>
        <w:t>الحصول عمليآ على عينات رقمية من إشارة الرسالة الأصلية و التأكد عمليآ من تحقيق تلك العينات لمعدل نيكوست</w:t>
      </w:r>
      <w:r>
        <w:rPr>
          <w:rFonts w:hint="cs"/>
          <w:b/>
          <w:bCs/>
          <w:rtl/>
        </w:rPr>
        <w:t xml:space="preserve"> </w:t>
      </w:r>
      <w:r w:rsidR="00992F57">
        <w:rPr>
          <w:rFonts w:hint="cs"/>
          <w:b/>
          <w:bCs/>
          <w:rtl/>
        </w:rPr>
        <w:t xml:space="preserve">عن طريق قياس تردد إشارة الرسالة الأصلية و الإشارة الحاملة </w:t>
      </w:r>
      <w:r>
        <w:rPr>
          <w:rFonts w:hint="cs"/>
          <w:b/>
          <w:bCs/>
          <w:rtl/>
        </w:rPr>
        <w:t>من خلال مكونات لوحة التعديل الرقمى 1</w:t>
      </w:r>
      <w:r w:rsidR="00992F57">
        <w:rPr>
          <w:rFonts w:hint="cs"/>
          <w:b/>
          <w:bCs/>
          <w:rtl/>
        </w:rPr>
        <w:t xml:space="preserve"> وجهاز الأوسيلوسكوب</w:t>
      </w:r>
      <w:r>
        <w:rPr>
          <w:rFonts w:hint="cs"/>
          <w:b/>
          <w:bCs/>
          <w:rtl/>
        </w:rPr>
        <w:t xml:space="preserve"> و كذلك إسترجاع الإشارة المسترجعة بعد إزالة التعديل الرقمى مع حساب كفاءة نظام الإتصالات بالكامل من المرسل إلى المستقبل عمليآ.</w:t>
      </w:r>
    </w:p>
    <w:p w:rsidR="001A420B" w:rsidRDefault="001A420B" w:rsidP="00E50A6A">
      <w:pPr>
        <w:jc w:val="both"/>
        <w:rPr>
          <w:b/>
          <w:bCs/>
          <w:rtl/>
        </w:rPr>
      </w:pPr>
    </w:p>
    <w:p w:rsidR="00527F0F" w:rsidRPr="00E028B0" w:rsidRDefault="00E028B0" w:rsidP="00E50A6A">
      <w:pPr>
        <w:jc w:val="both"/>
        <w:rPr>
          <w:b/>
          <w:bCs/>
          <w:sz w:val="32"/>
          <w:szCs w:val="32"/>
          <w:u w:val="single"/>
          <w:rtl/>
        </w:rPr>
      </w:pPr>
      <w:r w:rsidRPr="00E028B0">
        <w:rPr>
          <w:rFonts w:hint="cs"/>
          <w:b/>
          <w:bCs/>
          <w:sz w:val="32"/>
          <w:szCs w:val="32"/>
          <w:u w:val="single"/>
          <w:rtl/>
        </w:rPr>
        <w:t>ت</w:t>
      </w:r>
      <w:r w:rsidR="00201165">
        <w:rPr>
          <w:rFonts w:hint="cs"/>
          <w:b/>
          <w:bCs/>
          <w:sz w:val="32"/>
          <w:szCs w:val="32"/>
          <w:u w:val="single"/>
          <w:rtl/>
        </w:rPr>
        <w:t>جربة #9 : ال</w:t>
      </w:r>
      <w:r w:rsidR="00527F0F" w:rsidRPr="00E028B0">
        <w:rPr>
          <w:rFonts w:hint="cs"/>
          <w:b/>
          <w:bCs/>
          <w:sz w:val="32"/>
          <w:szCs w:val="32"/>
          <w:u w:val="single"/>
          <w:rtl/>
        </w:rPr>
        <w:t xml:space="preserve">إكثار </w:t>
      </w:r>
      <w:r w:rsidR="00201165">
        <w:rPr>
          <w:rFonts w:hint="cs"/>
          <w:b/>
          <w:bCs/>
          <w:sz w:val="32"/>
          <w:szCs w:val="32"/>
          <w:u w:val="single"/>
          <w:rtl/>
        </w:rPr>
        <w:t xml:space="preserve">بتقسيم </w:t>
      </w:r>
      <w:r w:rsidR="00527F0F" w:rsidRPr="00E028B0">
        <w:rPr>
          <w:rFonts w:hint="cs"/>
          <w:b/>
          <w:bCs/>
          <w:sz w:val="32"/>
          <w:szCs w:val="32"/>
          <w:u w:val="single"/>
          <w:rtl/>
        </w:rPr>
        <w:t>الوقت للنبضات معدلة الإتساع:</w:t>
      </w:r>
    </w:p>
    <w:p w:rsidR="00527F0F" w:rsidRDefault="00527F0F" w:rsidP="00E50A6A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التعريف عمليآ</w:t>
      </w:r>
      <w:r w:rsidR="004506E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بهذا النوع من التعديل الرقمى عن طريق توليد إشارتين </w:t>
      </w:r>
      <w:r w:rsidR="00E028B0">
        <w:rPr>
          <w:rFonts w:hint="cs"/>
          <w:b/>
          <w:bCs/>
          <w:rtl/>
        </w:rPr>
        <w:t>من الإشارات معدلة إتساع النبضات و دمجهما من خلال الدوائر الخاصة بذلك على لوحة التعديل الرقمى</w:t>
      </w:r>
      <w:r w:rsidR="00201165">
        <w:rPr>
          <w:rFonts w:hint="cs"/>
          <w:b/>
          <w:bCs/>
          <w:rtl/>
        </w:rPr>
        <w:t xml:space="preserve"> 1</w:t>
      </w:r>
      <w:r w:rsidR="00170B72">
        <w:rPr>
          <w:rFonts w:hint="cs"/>
          <w:b/>
          <w:bCs/>
          <w:rtl/>
        </w:rPr>
        <w:t xml:space="preserve"> كأ</w:t>
      </w:r>
      <w:r w:rsidR="00E028B0">
        <w:rPr>
          <w:rFonts w:hint="cs"/>
          <w:b/>
          <w:bCs/>
          <w:rtl/>
        </w:rPr>
        <w:t>بسط وسيلة لتوليد الإشارة المطلوبة.</w:t>
      </w:r>
    </w:p>
    <w:p w:rsidR="00FA6D0B" w:rsidRDefault="00FA6D0B" w:rsidP="00E50A6A">
      <w:pPr>
        <w:jc w:val="both"/>
        <w:rPr>
          <w:b/>
          <w:bCs/>
          <w:rtl/>
        </w:rPr>
      </w:pPr>
    </w:p>
    <w:p w:rsidR="00E028B0" w:rsidRDefault="00E028B0" w:rsidP="00E50A6A">
      <w:pPr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تجربة #10 : التعديل بتشفير النبضات:</w:t>
      </w:r>
    </w:p>
    <w:p w:rsidR="00E028B0" w:rsidRDefault="00E028B0" w:rsidP="00E50A6A">
      <w:pPr>
        <w:jc w:val="both"/>
        <w:rPr>
          <w:b/>
          <w:bCs/>
          <w:rtl/>
        </w:rPr>
      </w:pPr>
      <w:r w:rsidRPr="00E028B0">
        <w:rPr>
          <w:rFonts w:hint="cs"/>
          <w:b/>
          <w:bCs/>
          <w:rtl/>
        </w:rPr>
        <w:t>توليد النبضات المعدلة بالتشفير بما يتفق مع معدل نيكوست عمليآ وكذلك استرجاع الإشارة</w:t>
      </w:r>
      <w:r w:rsidR="00992F57">
        <w:rPr>
          <w:rFonts w:hint="cs"/>
          <w:b/>
          <w:bCs/>
          <w:rtl/>
        </w:rPr>
        <w:t xml:space="preserve"> المسترجع</w:t>
      </w:r>
      <w:r w:rsidRPr="00E028B0">
        <w:rPr>
          <w:rFonts w:hint="cs"/>
          <w:b/>
          <w:bCs/>
          <w:rtl/>
        </w:rPr>
        <w:t>ة وحساب كفاءة نظام الإتصالات بالكامل من المرسل إلى المستقبل</w:t>
      </w:r>
      <w:r w:rsidR="00201165">
        <w:rPr>
          <w:rFonts w:hint="cs"/>
          <w:b/>
          <w:bCs/>
          <w:rtl/>
        </w:rPr>
        <w:t xml:space="preserve"> عمليآ</w:t>
      </w:r>
      <w:r w:rsidRPr="00E028B0">
        <w:rPr>
          <w:rFonts w:hint="cs"/>
          <w:b/>
          <w:bCs/>
          <w:rtl/>
        </w:rPr>
        <w:t>.</w:t>
      </w:r>
    </w:p>
    <w:p w:rsidR="00514DFB" w:rsidRDefault="00514DFB" w:rsidP="00E50A6A">
      <w:pPr>
        <w:jc w:val="both"/>
        <w:rPr>
          <w:b/>
          <w:bCs/>
          <w:rtl/>
        </w:rPr>
      </w:pPr>
    </w:p>
    <w:p w:rsidR="00514DFB" w:rsidRDefault="00514DFB" w:rsidP="00E50A6A">
      <w:pPr>
        <w:jc w:val="both"/>
        <w:rPr>
          <w:b/>
          <w:bCs/>
          <w:rtl/>
        </w:rPr>
      </w:pPr>
    </w:p>
    <w:p w:rsidR="00514DFB" w:rsidRDefault="00514DFB" w:rsidP="00E50A6A">
      <w:pPr>
        <w:jc w:val="both"/>
        <w:rPr>
          <w:b/>
          <w:bCs/>
          <w:rtl/>
        </w:rPr>
      </w:pPr>
    </w:p>
    <w:p w:rsidR="00514DFB" w:rsidRDefault="00514DFB" w:rsidP="00E50A6A">
      <w:pPr>
        <w:jc w:val="both"/>
        <w:rPr>
          <w:b/>
          <w:bCs/>
          <w:rtl/>
        </w:rPr>
      </w:pPr>
    </w:p>
    <w:p w:rsidR="00514DFB" w:rsidRDefault="00514DFB" w:rsidP="00E50A6A">
      <w:pPr>
        <w:jc w:val="both"/>
        <w:rPr>
          <w:b/>
          <w:bCs/>
          <w:rtl/>
        </w:rPr>
      </w:pPr>
    </w:p>
    <w:p w:rsidR="00514DFB" w:rsidRDefault="00514DFB" w:rsidP="00E50A6A">
      <w:pPr>
        <w:jc w:val="both"/>
        <w:rPr>
          <w:b/>
          <w:bCs/>
          <w:rtl/>
        </w:rPr>
      </w:pPr>
    </w:p>
    <w:p w:rsidR="00514DFB" w:rsidRDefault="00514DFB" w:rsidP="00E50A6A">
      <w:pPr>
        <w:jc w:val="both"/>
        <w:rPr>
          <w:b/>
          <w:bCs/>
          <w:rtl/>
        </w:rPr>
      </w:pPr>
    </w:p>
    <w:p w:rsidR="00514DFB" w:rsidRDefault="00514DFB" w:rsidP="00E50A6A">
      <w:pPr>
        <w:jc w:val="both"/>
        <w:rPr>
          <w:b/>
          <w:bCs/>
          <w:rtl/>
        </w:rPr>
      </w:pPr>
    </w:p>
    <w:p w:rsidR="00514DFB" w:rsidRDefault="00514DFB" w:rsidP="00E50A6A">
      <w:pPr>
        <w:jc w:val="both"/>
        <w:rPr>
          <w:b/>
          <w:bCs/>
          <w:rtl/>
        </w:rPr>
      </w:pPr>
    </w:p>
    <w:p w:rsidR="00514DFB" w:rsidRDefault="00514DFB" w:rsidP="00E50A6A">
      <w:pPr>
        <w:jc w:val="both"/>
        <w:rPr>
          <w:b/>
          <w:bCs/>
          <w:rtl/>
        </w:rPr>
      </w:pPr>
    </w:p>
    <w:p w:rsidR="00514DFB" w:rsidRDefault="00514DFB" w:rsidP="00E50A6A">
      <w:pPr>
        <w:jc w:val="both"/>
        <w:rPr>
          <w:b/>
          <w:bCs/>
          <w:rtl/>
        </w:rPr>
      </w:pPr>
    </w:p>
    <w:p w:rsidR="00EB1C16" w:rsidRDefault="00EB1C16" w:rsidP="00E50A6A">
      <w:pPr>
        <w:jc w:val="both"/>
        <w:rPr>
          <w:b/>
          <w:bCs/>
          <w:rtl/>
        </w:rPr>
      </w:pPr>
    </w:p>
    <w:p w:rsidR="00497A15" w:rsidRDefault="00E028B0" w:rsidP="00EB1C16">
      <w:pPr>
        <w:jc w:val="both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توزيع الدرجات:</w:t>
      </w:r>
    </w:p>
    <w:p w:rsidR="00497A15" w:rsidRDefault="00497A15" w:rsidP="00E50A6A">
      <w:pPr>
        <w:jc w:val="both"/>
        <w:rPr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A420B" w:rsidTr="001A420B">
        <w:tc>
          <w:tcPr>
            <w:tcW w:w="4261" w:type="dxa"/>
          </w:tcPr>
          <w:p w:rsidR="001A420B" w:rsidRDefault="001A420B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البند</w:t>
            </w:r>
          </w:p>
        </w:tc>
        <w:tc>
          <w:tcPr>
            <w:tcW w:w="4261" w:type="dxa"/>
          </w:tcPr>
          <w:p w:rsidR="001A420B" w:rsidRDefault="001A420B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</w:t>
            </w:r>
          </w:p>
        </w:tc>
      </w:tr>
      <w:tr w:rsidR="001A420B" w:rsidTr="001A420B">
        <w:tc>
          <w:tcPr>
            <w:tcW w:w="4261" w:type="dxa"/>
          </w:tcPr>
          <w:p w:rsidR="001A420B" w:rsidRDefault="001A420B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حضور الشرح النظرى و العملى للتجربة بالكامل و أدائها بالمعمل مع الإلتزام بمواع</w:t>
            </w:r>
            <w:r w:rsidR="00690EA6">
              <w:rPr>
                <w:rFonts w:hint="cs"/>
                <w:b/>
                <w:bCs/>
                <w:rtl/>
              </w:rPr>
              <w:t>يد المعمل فى الحضور و الإنصراف م</w:t>
            </w:r>
            <w:r w:rsidR="000605A2">
              <w:rPr>
                <w:rFonts w:hint="cs"/>
                <w:b/>
                <w:bCs/>
                <w:rtl/>
              </w:rPr>
              <w:t>قابل درجة</w:t>
            </w:r>
            <w:r>
              <w:rPr>
                <w:rFonts w:hint="cs"/>
                <w:b/>
                <w:bCs/>
                <w:rtl/>
              </w:rPr>
              <w:t xml:space="preserve"> لكل تجربة</w:t>
            </w:r>
            <w:r w:rsidR="00BC3A91">
              <w:rPr>
                <w:rFonts w:hint="cs"/>
                <w:b/>
                <w:bCs/>
                <w:rtl/>
              </w:rPr>
              <w:t xml:space="preserve"> و فى حالة عدم إلتزام الطالب بمواعيد الحضور أو الإنصراف يحسب له نسبة حضوره الفعلى</w:t>
            </w:r>
            <w:r w:rsidR="00514DFB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4261" w:type="dxa"/>
          </w:tcPr>
          <w:p w:rsidR="001A420B" w:rsidRDefault="001A420B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</w:t>
            </w:r>
            <w:r w:rsidR="000605A2">
              <w:rPr>
                <w:b/>
                <w:bCs/>
              </w:rPr>
              <w:t>1</w:t>
            </w:r>
          </w:p>
        </w:tc>
      </w:tr>
      <w:tr w:rsidR="001A420B" w:rsidTr="001A420B">
        <w:tc>
          <w:tcPr>
            <w:tcW w:w="4261" w:type="dxa"/>
          </w:tcPr>
          <w:p w:rsidR="001A420B" w:rsidRDefault="001A420B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أداء الطالب</w:t>
            </w:r>
            <w:r w:rsidR="000605A2">
              <w:rPr>
                <w:rFonts w:hint="cs"/>
                <w:b/>
                <w:bCs/>
                <w:rtl/>
              </w:rPr>
              <w:t xml:space="preserve"> منفردآ أو ضمن مجموعته</w:t>
            </w:r>
            <w:r>
              <w:rPr>
                <w:rFonts w:hint="cs"/>
                <w:b/>
                <w:bCs/>
                <w:rtl/>
              </w:rPr>
              <w:t xml:space="preserve"> للتجارب بالكامل و تسل</w:t>
            </w:r>
            <w:r w:rsidR="00690EA6">
              <w:rPr>
                <w:rFonts w:hint="cs"/>
                <w:b/>
                <w:bCs/>
                <w:rtl/>
              </w:rPr>
              <w:t xml:space="preserve">يم نتائج التجارب كاملة و صحيحة على الأجهزة </w:t>
            </w:r>
            <w:r w:rsidR="000605A2">
              <w:rPr>
                <w:rFonts w:hint="cs"/>
                <w:b/>
                <w:bCs/>
                <w:rtl/>
              </w:rPr>
              <w:t xml:space="preserve">منفردآ </w:t>
            </w:r>
            <w:r w:rsidR="00690EA6">
              <w:rPr>
                <w:rFonts w:hint="cs"/>
                <w:b/>
                <w:bCs/>
                <w:rtl/>
              </w:rPr>
              <w:t>م</w:t>
            </w:r>
            <w:r w:rsidR="000605A2">
              <w:rPr>
                <w:rFonts w:hint="cs"/>
                <w:b/>
                <w:bCs/>
                <w:rtl/>
              </w:rPr>
              <w:t>قابل درجة</w:t>
            </w:r>
            <w:r>
              <w:rPr>
                <w:rFonts w:hint="cs"/>
                <w:b/>
                <w:bCs/>
                <w:rtl/>
              </w:rPr>
              <w:t xml:space="preserve"> لكل تجربة</w:t>
            </w:r>
            <w:r w:rsidR="000605A2">
              <w:rPr>
                <w:rFonts w:hint="cs"/>
                <w:b/>
                <w:bCs/>
                <w:rtl/>
              </w:rPr>
              <w:t xml:space="preserve"> و فى حالة عدم إلتزام الطالب بمواعيد الحضور و الإنصراف مع تسليم النتائج كاملة يحسب له نسبة ما سلمه فعل</w:t>
            </w:r>
            <w:r w:rsidR="000605A2">
              <w:rPr>
                <w:b/>
                <w:bCs/>
                <w:rtl/>
              </w:rPr>
              <w:t>ي</w:t>
            </w:r>
            <w:r w:rsidR="000605A2">
              <w:rPr>
                <w:rFonts w:hint="cs"/>
                <w:b/>
                <w:bCs/>
                <w:rtl/>
              </w:rPr>
              <w:t>آ من نتائج</w:t>
            </w:r>
            <w:r w:rsidR="00514DFB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4261" w:type="dxa"/>
          </w:tcPr>
          <w:p w:rsidR="001A420B" w:rsidRDefault="001A420B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</w:t>
            </w:r>
            <w:r w:rsidR="000605A2">
              <w:rPr>
                <w:b/>
                <w:bCs/>
              </w:rPr>
              <w:t>1</w:t>
            </w:r>
          </w:p>
        </w:tc>
      </w:tr>
      <w:tr w:rsidR="000605A2" w:rsidTr="001A420B">
        <w:tc>
          <w:tcPr>
            <w:tcW w:w="4261" w:type="dxa"/>
          </w:tcPr>
          <w:p w:rsidR="000605A2" w:rsidRDefault="000605A2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الإختبار الفصلى الأول نظرى و عملى فى تجارب تعديل الإشارات التماثلية</w:t>
            </w:r>
          </w:p>
        </w:tc>
        <w:tc>
          <w:tcPr>
            <w:tcW w:w="4261" w:type="dxa"/>
          </w:tcPr>
          <w:p w:rsidR="000605A2" w:rsidRDefault="00514DFB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</w:tr>
      <w:tr w:rsidR="00514DFB" w:rsidTr="001A420B">
        <w:tc>
          <w:tcPr>
            <w:tcW w:w="4261" w:type="dxa"/>
          </w:tcPr>
          <w:p w:rsidR="00514DFB" w:rsidRDefault="00514DFB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الإختبار الفصلى الثانى نظرى و عملى فى تجارب تعديل الإشارات الرقمية</w:t>
            </w:r>
          </w:p>
        </w:tc>
        <w:tc>
          <w:tcPr>
            <w:tcW w:w="4261" w:type="dxa"/>
          </w:tcPr>
          <w:p w:rsidR="00514DFB" w:rsidRDefault="00514DFB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</w:tr>
      <w:tr w:rsidR="001A420B" w:rsidTr="001A420B">
        <w:tc>
          <w:tcPr>
            <w:tcW w:w="4261" w:type="dxa"/>
          </w:tcPr>
          <w:p w:rsidR="001A420B" w:rsidRDefault="001A420B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الإختبار النهائى فى </w:t>
            </w:r>
            <w:r w:rsidR="00514DFB">
              <w:rPr>
                <w:rFonts w:hint="cs"/>
                <w:b/>
                <w:bCs/>
                <w:rtl/>
              </w:rPr>
              <w:t>جميع التجارب نظريآ و فى تجارب التعديل الرقمى فقط عمليآ.</w:t>
            </w:r>
          </w:p>
        </w:tc>
        <w:tc>
          <w:tcPr>
            <w:tcW w:w="4261" w:type="dxa"/>
          </w:tcPr>
          <w:p w:rsidR="001A420B" w:rsidRDefault="001A420B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</w:tr>
      <w:tr w:rsidR="00672DE1" w:rsidTr="00672DE1">
        <w:tc>
          <w:tcPr>
            <w:tcW w:w="4261" w:type="dxa"/>
          </w:tcPr>
          <w:p w:rsidR="00672DE1" w:rsidRDefault="00672DE1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الإجمالى</w:t>
            </w:r>
          </w:p>
        </w:tc>
        <w:tc>
          <w:tcPr>
            <w:tcW w:w="4261" w:type="dxa"/>
          </w:tcPr>
          <w:p w:rsidR="00672DE1" w:rsidRDefault="00672DE1" w:rsidP="001A420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3199E">
              <w:rPr>
                <w:b/>
                <w:bCs/>
              </w:rPr>
              <w:t>100</w:t>
            </w:r>
          </w:p>
        </w:tc>
      </w:tr>
    </w:tbl>
    <w:p w:rsidR="00E028B0" w:rsidRPr="00E028B0" w:rsidRDefault="00E028B0" w:rsidP="00E50A6A">
      <w:pPr>
        <w:jc w:val="both"/>
        <w:rPr>
          <w:b/>
          <w:bCs/>
          <w:sz w:val="32"/>
          <w:szCs w:val="32"/>
          <w:u w:val="single"/>
          <w:rtl/>
        </w:rPr>
      </w:pPr>
    </w:p>
    <w:sectPr w:rsidR="00E028B0" w:rsidRPr="00E028B0" w:rsidSect="00234C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5DBB"/>
    <w:multiLevelType w:val="hybridMultilevel"/>
    <w:tmpl w:val="A60A6DEA"/>
    <w:lvl w:ilvl="0" w:tplc="3D1EF4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FA6"/>
    <w:multiLevelType w:val="hybridMultilevel"/>
    <w:tmpl w:val="F0D231F8"/>
    <w:lvl w:ilvl="0" w:tplc="5F5A8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7D5"/>
    <w:rsid w:val="000155B8"/>
    <w:rsid w:val="000533C5"/>
    <w:rsid w:val="000605A2"/>
    <w:rsid w:val="000711F7"/>
    <w:rsid w:val="0007169D"/>
    <w:rsid w:val="00083A5C"/>
    <w:rsid w:val="001047AC"/>
    <w:rsid w:val="00105CE0"/>
    <w:rsid w:val="001237D8"/>
    <w:rsid w:val="00124CC6"/>
    <w:rsid w:val="001612A1"/>
    <w:rsid w:val="00163CD2"/>
    <w:rsid w:val="001665D3"/>
    <w:rsid w:val="00170B72"/>
    <w:rsid w:val="00197E29"/>
    <w:rsid w:val="001A420B"/>
    <w:rsid w:val="001A6829"/>
    <w:rsid w:val="001F4BFE"/>
    <w:rsid w:val="00201165"/>
    <w:rsid w:val="00234C3A"/>
    <w:rsid w:val="00247D3F"/>
    <w:rsid w:val="002757D5"/>
    <w:rsid w:val="00362C54"/>
    <w:rsid w:val="00412095"/>
    <w:rsid w:val="004506EF"/>
    <w:rsid w:val="00497A15"/>
    <w:rsid w:val="004A53F8"/>
    <w:rsid w:val="004B28BA"/>
    <w:rsid w:val="004B4048"/>
    <w:rsid w:val="004B6F46"/>
    <w:rsid w:val="004C6707"/>
    <w:rsid w:val="004C69EB"/>
    <w:rsid w:val="004D45DA"/>
    <w:rsid w:val="004E4914"/>
    <w:rsid w:val="004E79C0"/>
    <w:rsid w:val="005041FE"/>
    <w:rsid w:val="00514DFB"/>
    <w:rsid w:val="00527F0F"/>
    <w:rsid w:val="0053593D"/>
    <w:rsid w:val="00544BE8"/>
    <w:rsid w:val="00574C1D"/>
    <w:rsid w:val="00576A3E"/>
    <w:rsid w:val="005F5270"/>
    <w:rsid w:val="006516F1"/>
    <w:rsid w:val="00672DE1"/>
    <w:rsid w:val="00690EA6"/>
    <w:rsid w:val="0069103B"/>
    <w:rsid w:val="00714E30"/>
    <w:rsid w:val="0072215C"/>
    <w:rsid w:val="007317CE"/>
    <w:rsid w:val="007404B1"/>
    <w:rsid w:val="007B2903"/>
    <w:rsid w:val="007C187B"/>
    <w:rsid w:val="007D301C"/>
    <w:rsid w:val="007D5F89"/>
    <w:rsid w:val="00836232"/>
    <w:rsid w:val="008473AA"/>
    <w:rsid w:val="008D709B"/>
    <w:rsid w:val="008F5931"/>
    <w:rsid w:val="008F691E"/>
    <w:rsid w:val="00906EEC"/>
    <w:rsid w:val="0098106B"/>
    <w:rsid w:val="00982D1E"/>
    <w:rsid w:val="00992F57"/>
    <w:rsid w:val="009B7DCB"/>
    <w:rsid w:val="009F0041"/>
    <w:rsid w:val="009F5C39"/>
    <w:rsid w:val="00A135AC"/>
    <w:rsid w:val="00A32138"/>
    <w:rsid w:val="00A8167E"/>
    <w:rsid w:val="00A955D9"/>
    <w:rsid w:val="00AA776B"/>
    <w:rsid w:val="00B371C5"/>
    <w:rsid w:val="00B77DCF"/>
    <w:rsid w:val="00B80308"/>
    <w:rsid w:val="00B95C5F"/>
    <w:rsid w:val="00BC13BA"/>
    <w:rsid w:val="00BC3A91"/>
    <w:rsid w:val="00BD0B92"/>
    <w:rsid w:val="00C21F3B"/>
    <w:rsid w:val="00C3199E"/>
    <w:rsid w:val="00C43667"/>
    <w:rsid w:val="00C73582"/>
    <w:rsid w:val="00CA73D7"/>
    <w:rsid w:val="00CB37C4"/>
    <w:rsid w:val="00CB6219"/>
    <w:rsid w:val="00CE3CB6"/>
    <w:rsid w:val="00D0274F"/>
    <w:rsid w:val="00D114FB"/>
    <w:rsid w:val="00D20E4E"/>
    <w:rsid w:val="00D32BB9"/>
    <w:rsid w:val="00D40870"/>
    <w:rsid w:val="00D40FFB"/>
    <w:rsid w:val="00D805AE"/>
    <w:rsid w:val="00DA79AC"/>
    <w:rsid w:val="00DE023E"/>
    <w:rsid w:val="00DF1DDF"/>
    <w:rsid w:val="00E009DC"/>
    <w:rsid w:val="00E028B0"/>
    <w:rsid w:val="00E06A0B"/>
    <w:rsid w:val="00E1220F"/>
    <w:rsid w:val="00E50A6A"/>
    <w:rsid w:val="00E711BE"/>
    <w:rsid w:val="00E81CF6"/>
    <w:rsid w:val="00EB1C16"/>
    <w:rsid w:val="00ED5371"/>
    <w:rsid w:val="00F13C97"/>
    <w:rsid w:val="00F57883"/>
    <w:rsid w:val="00F72800"/>
    <w:rsid w:val="00F97779"/>
    <w:rsid w:val="00FA6D0B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FB177D-A2EE-4068-B029-B054F0B0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5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E30"/>
    <w:pPr>
      <w:ind w:left="720"/>
      <w:contextualSpacing/>
    </w:pPr>
  </w:style>
  <w:style w:type="table" w:styleId="TableGrid">
    <w:name w:val="Table Grid"/>
    <w:basedOn w:val="TableNormal"/>
    <w:rsid w:val="001A42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3BCA-B34A-4061-A28E-D4AA912F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KSU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mezzat</dc:creator>
  <cp:lastModifiedBy>Mohammed Ali Ezzat</cp:lastModifiedBy>
  <cp:revision>2</cp:revision>
  <cp:lastPrinted>2017-09-19T14:51:00Z</cp:lastPrinted>
  <dcterms:created xsi:type="dcterms:W3CDTF">2017-09-19T14:51:00Z</dcterms:created>
  <dcterms:modified xsi:type="dcterms:W3CDTF">2017-09-19T14:51:00Z</dcterms:modified>
</cp:coreProperties>
</file>