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76" w:rsidRDefault="00042376" w:rsidP="00042376">
      <w:pPr>
        <w:pStyle w:val="Titre3"/>
        <w:rPr>
          <w:lang w:val="en-AU"/>
        </w:rPr>
      </w:pPr>
      <w:smartTag w:uri="urn:schemas-microsoft-com:office:smarttags" w:element="place">
        <w:smartTag w:uri="urn:schemas-microsoft-com:office:smarttags" w:element="City">
          <w:smartTag w:uri="urn:schemas-microsoft-com:office:smarttags" w:element="PlaceType">
            <w:r>
              <w:rPr>
                <w:lang w:val="en-AU"/>
              </w:rPr>
              <w:t>Kingdom</w:t>
            </w:r>
          </w:smartTag>
          <w:r>
            <w:rPr>
              <w:lang w:val="en-AU"/>
            </w:rPr>
            <w:t xml:space="preserve"> of </w:t>
          </w:r>
          <w:smartTag w:uri="urn:schemas-microsoft-com:office:smarttags" w:element="PlaceName">
            <w:r>
              <w:rPr>
                <w:lang w:val="en-AU"/>
              </w:rPr>
              <w:t>Saudi Arabia</w:t>
            </w:r>
          </w:smartTag>
        </w:smartTag>
      </w:smartTag>
    </w:p>
    <w:p w:rsidR="00042376" w:rsidRDefault="00042376" w:rsidP="00042376">
      <w:pPr>
        <w:jc w:val="center"/>
        <w:rPr>
          <w:b/>
          <w:bCs/>
          <w:sz w:val="32"/>
        </w:rPr>
      </w:pPr>
    </w:p>
    <w:p w:rsidR="00042376" w:rsidRDefault="00042376" w:rsidP="00042376">
      <w:pPr>
        <w:jc w:val="center"/>
        <w:rPr>
          <w:b/>
          <w:bCs/>
          <w:sz w:val="40"/>
        </w:rPr>
      </w:pPr>
    </w:p>
    <w:p w:rsidR="005F6041" w:rsidRPr="00BB0522" w:rsidRDefault="005F6041" w:rsidP="00042376">
      <w:pPr>
        <w:jc w:val="center"/>
        <w:rPr>
          <w:b/>
          <w:bCs/>
          <w:sz w:val="32"/>
          <w:szCs w:val="32"/>
        </w:rPr>
      </w:pPr>
    </w:p>
    <w:p w:rsidR="005F6041" w:rsidRPr="00BB0522" w:rsidRDefault="00BB0522" w:rsidP="002A6BEF">
      <w:pPr>
        <w:rPr>
          <w:b/>
          <w:bCs/>
          <w:sz w:val="32"/>
          <w:szCs w:val="32"/>
        </w:rPr>
      </w:pPr>
      <w:smartTag w:uri="urn:schemas-microsoft-com:office:smarttags" w:element="place">
        <w:smartTag w:uri="urn:schemas-microsoft-com:office:smarttags" w:element="PlaceName">
          <w:r w:rsidRPr="00BB0522">
            <w:rPr>
              <w:b/>
              <w:bCs/>
              <w:sz w:val="32"/>
              <w:szCs w:val="32"/>
            </w:rPr>
            <w:t>King</w:t>
          </w:r>
        </w:smartTag>
        <w:r w:rsidRPr="00BB0522">
          <w:rPr>
            <w:b/>
            <w:bCs/>
            <w:sz w:val="32"/>
            <w:szCs w:val="32"/>
          </w:rPr>
          <w:t xml:space="preserve"> </w:t>
        </w:r>
        <w:smartTag w:uri="urn:schemas-microsoft-com:office:smarttags" w:element="PlaceName">
          <w:r w:rsidR="002A6BEF">
            <w:rPr>
              <w:b/>
              <w:bCs/>
              <w:sz w:val="32"/>
              <w:szCs w:val="32"/>
            </w:rPr>
            <w:t>S</w:t>
          </w:r>
          <w:r w:rsidRPr="00BB0522">
            <w:rPr>
              <w:b/>
              <w:bCs/>
              <w:sz w:val="32"/>
              <w:szCs w:val="32"/>
            </w:rPr>
            <w:t>aud</w:t>
          </w:r>
        </w:smartTag>
        <w:r w:rsidRPr="00BB0522">
          <w:rPr>
            <w:b/>
            <w:bCs/>
            <w:sz w:val="32"/>
            <w:szCs w:val="32"/>
          </w:rPr>
          <w:t xml:space="preserve"> </w:t>
        </w:r>
        <w:smartTag w:uri="urn:schemas-microsoft-com:office:smarttags" w:element="PlaceType">
          <w:r w:rsidRPr="00BB0522">
            <w:rPr>
              <w:b/>
              <w:bCs/>
              <w:sz w:val="32"/>
              <w:szCs w:val="32"/>
            </w:rPr>
            <w:t>University</w:t>
          </w:r>
        </w:smartTag>
      </w:smartTag>
    </w:p>
    <w:p w:rsidR="00BB0522" w:rsidRPr="00BB0522" w:rsidRDefault="00BB0522" w:rsidP="00BB0522">
      <w:pPr>
        <w:rPr>
          <w:b/>
          <w:bCs/>
          <w:sz w:val="32"/>
          <w:szCs w:val="32"/>
        </w:rPr>
      </w:pPr>
      <w:smartTag w:uri="urn:schemas-microsoft-com:office:smarttags" w:element="place">
        <w:smartTag w:uri="urn:schemas-microsoft-com:office:smarttags" w:element="PlaceName">
          <w:r w:rsidRPr="00BB0522">
            <w:rPr>
              <w:b/>
              <w:bCs/>
              <w:sz w:val="32"/>
              <w:szCs w:val="32"/>
            </w:rPr>
            <w:t>Riyadh</w:t>
          </w:r>
        </w:smartTag>
        <w:r w:rsidRPr="00BB0522">
          <w:rPr>
            <w:b/>
            <w:bCs/>
            <w:sz w:val="32"/>
            <w:szCs w:val="32"/>
          </w:rPr>
          <w:t xml:space="preserve"> </w:t>
        </w:r>
        <w:smartTag w:uri="urn:schemas-microsoft-com:office:smarttags" w:element="PlaceType">
          <w:r w:rsidRPr="00BB0522">
            <w:rPr>
              <w:b/>
              <w:bCs/>
              <w:sz w:val="32"/>
              <w:szCs w:val="32"/>
            </w:rPr>
            <w:t>Community College</w:t>
          </w:r>
        </w:smartTag>
      </w:smartTag>
    </w:p>
    <w:p w:rsidR="00BB0522" w:rsidRPr="00BB0522" w:rsidRDefault="00BB0522" w:rsidP="00BB0522">
      <w:pPr>
        <w:rPr>
          <w:b/>
          <w:bCs/>
          <w:sz w:val="32"/>
          <w:szCs w:val="32"/>
        </w:rPr>
      </w:pPr>
      <w:r w:rsidRPr="00BB0522">
        <w:rPr>
          <w:b/>
          <w:bCs/>
          <w:sz w:val="32"/>
          <w:szCs w:val="32"/>
        </w:rPr>
        <w:t>Administrative Sciences Department</w:t>
      </w:r>
    </w:p>
    <w:p w:rsidR="00042376" w:rsidRDefault="00042376" w:rsidP="00042376">
      <w:pPr>
        <w:jc w:val="center"/>
        <w:rPr>
          <w:b/>
          <w:bCs/>
          <w:sz w:val="40"/>
        </w:rPr>
      </w:pPr>
    </w:p>
    <w:p w:rsidR="00042376" w:rsidRDefault="00042376" w:rsidP="00D44A77">
      <w:pPr>
        <w:pBdr>
          <w:top w:val="single" w:sz="4" w:space="1" w:color="auto"/>
          <w:left w:val="single" w:sz="4" w:space="4" w:color="auto"/>
          <w:bottom w:val="single" w:sz="4" w:space="1" w:color="auto"/>
          <w:right w:val="single" w:sz="4" w:space="4" w:color="auto"/>
        </w:pBdr>
        <w:shd w:val="clear" w:color="auto" w:fill="BFBFBF"/>
        <w:jc w:val="center"/>
        <w:rPr>
          <w:b/>
          <w:sz w:val="40"/>
          <w:szCs w:val="40"/>
          <w:lang w:val="en-GB"/>
        </w:rPr>
      </w:pPr>
    </w:p>
    <w:p w:rsidR="00042376" w:rsidRDefault="00042376" w:rsidP="00D44A77">
      <w:pPr>
        <w:pBdr>
          <w:top w:val="single" w:sz="4" w:space="1" w:color="auto"/>
          <w:left w:val="single" w:sz="4" w:space="4" w:color="auto"/>
          <w:bottom w:val="single" w:sz="4" w:space="1" w:color="auto"/>
          <w:right w:val="single" w:sz="4" w:space="4" w:color="auto"/>
        </w:pBdr>
        <w:shd w:val="clear" w:color="auto" w:fill="BFBFBF"/>
        <w:jc w:val="center"/>
        <w:rPr>
          <w:b/>
          <w:sz w:val="40"/>
          <w:szCs w:val="40"/>
          <w:lang w:val="en-GB"/>
        </w:rPr>
      </w:pPr>
    </w:p>
    <w:p w:rsidR="00042376" w:rsidRDefault="00042376" w:rsidP="00D44A77">
      <w:pPr>
        <w:pStyle w:val="Titre2"/>
        <w:pBdr>
          <w:top w:val="single" w:sz="4" w:space="1" w:color="auto"/>
          <w:left w:val="single" w:sz="4" w:space="4" w:color="auto"/>
          <w:bottom w:val="single" w:sz="4" w:space="1" w:color="auto"/>
          <w:right w:val="single" w:sz="4" w:space="4" w:color="auto"/>
        </w:pBdr>
        <w:shd w:val="clear" w:color="auto" w:fill="BFBFBF"/>
        <w:rPr>
          <w:caps/>
          <w:sz w:val="32"/>
        </w:rPr>
      </w:pPr>
      <w:r>
        <w:rPr>
          <w:caps/>
          <w:sz w:val="32"/>
        </w:rPr>
        <w:t>Course Specification</w:t>
      </w:r>
    </w:p>
    <w:p w:rsidR="00042376" w:rsidRPr="00065B06" w:rsidRDefault="006E7D26" w:rsidP="00D44A77">
      <w:pPr>
        <w:pBdr>
          <w:top w:val="single" w:sz="4" w:space="1" w:color="auto"/>
          <w:left w:val="single" w:sz="4" w:space="4" w:color="auto"/>
          <w:bottom w:val="single" w:sz="4" w:space="1" w:color="auto"/>
          <w:right w:val="single" w:sz="4" w:space="4" w:color="auto"/>
        </w:pBdr>
        <w:shd w:val="clear" w:color="auto" w:fill="BFBFBF"/>
        <w:spacing w:before="240" w:line="360" w:lineRule="auto"/>
        <w:jc w:val="center"/>
        <w:rPr>
          <w:b/>
          <w:bCs/>
          <w:sz w:val="32"/>
          <w:szCs w:val="32"/>
          <w:lang w:val="en-US"/>
        </w:rPr>
      </w:pPr>
      <w:r>
        <w:rPr>
          <w:rStyle w:val="Accentuation"/>
          <w:rFonts w:ascii="Arial" w:hAnsi="Arial" w:cs="Arial"/>
          <w:color w:val="000000"/>
          <w:sz w:val="27"/>
          <w:szCs w:val="27"/>
        </w:rPr>
        <w:t>Real Estate Finance</w:t>
      </w:r>
      <w:r>
        <w:rPr>
          <w:rFonts w:ascii="Arial" w:hAnsi="Arial" w:cs="Arial"/>
          <w:color w:val="000000"/>
          <w:sz w:val="27"/>
          <w:szCs w:val="27"/>
        </w:rPr>
        <w:t xml:space="preserve"> and </w:t>
      </w:r>
      <w:r>
        <w:rPr>
          <w:rStyle w:val="Accentuation"/>
          <w:rFonts w:ascii="Arial" w:hAnsi="Arial" w:cs="Arial"/>
          <w:color w:val="000000"/>
          <w:sz w:val="27"/>
          <w:szCs w:val="27"/>
        </w:rPr>
        <w:t>Investments</w:t>
      </w:r>
    </w:p>
    <w:p w:rsidR="00042376" w:rsidRPr="00BB0522" w:rsidRDefault="00CD7F68" w:rsidP="00D44A77">
      <w:pPr>
        <w:pBdr>
          <w:top w:val="single" w:sz="4" w:space="1" w:color="auto"/>
          <w:left w:val="single" w:sz="4" w:space="4" w:color="auto"/>
          <w:bottom w:val="single" w:sz="4" w:space="1" w:color="auto"/>
          <w:right w:val="single" w:sz="4" w:space="4" w:color="auto"/>
        </w:pBdr>
        <w:shd w:val="clear" w:color="auto" w:fill="BFBFBF"/>
        <w:spacing w:before="240" w:line="360" w:lineRule="auto"/>
        <w:jc w:val="center"/>
        <w:rPr>
          <w:sz w:val="32"/>
          <w:szCs w:val="32"/>
        </w:rPr>
      </w:pPr>
      <w:r>
        <w:rPr>
          <w:sz w:val="32"/>
          <w:szCs w:val="32"/>
        </w:rPr>
        <w:t>AMOR</w:t>
      </w:r>
      <w:r w:rsidR="00065B06">
        <w:rPr>
          <w:sz w:val="32"/>
          <w:szCs w:val="32"/>
        </w:rPr>
        <w:t xml:space="preserve"> 203</w:t>
      </w:r>
      <w:r w:rsidR="0069735D" w:rsidRPr="00BB0522">
        <w:rPr>
          <w:sz w:val="32"/>
          <w:szCs w:val="32"/>
        </w:rPr>
        <w:t xml:space="preserve"> </w:t>
      </w:r>
    </w:p>
    <w:p w:rsidR="00042376" w:rsidRDefault="00042376" w:rsidP="00042376">
      <w:pPr>
        <w:spacing w:before="240" w:line="360" w:lineRule="auto"/>
        <w:jc w:val="center"/>
      </w:pPr>
    </w:p>
    <w:p w:rsidR="00440881" w:rsidRPr="00F85D76" w:rsidRDefault="00440881" w:rsidP="00440881">
      <w:pPr>
        <w:spacing w:before="240" w:line="360" w:lineRule="auto"/>
        <w:jc w:val="center"/>
        <w:rPr>
          <w:b/>
          <w:bCs/>
          <w:sz w:val="28"/>
          <w:szCs w:val="28"/>
          <w:lang w:val="en-US"/>
        </w:rPr>
      </w:pPr>
      <w:r w:rsidRPr="00F85D76">
        <w:rPr>
          <w:b/>
          <w:bCs/>
          <w:sz w:val="28"/>
          <w:szCs w:val="28"/>
          <w:lang w:val="en-US"/>
        </w:rPr>
        <w:t xml:space="preserve">Revised on </w:t>
      </w:r>
      <w:r>
        <w:rPr>
          <w:b/>
          <w:bCs/>
          <w:sz w:val="28"/>
          <w:szCs w:val="28"/>
          <w:lang w:val="en-US"/>
        </w:rPr>
        <w:t xml:space="preserve">MAY </w:t>
      </w:r>
      <w:r w:rsidRPr="00F85D76">
        <w:rPr>
          <w:b/>
          <w:bCs/>
          <w:sz w:val="28"/>
          <w:szCs w:val="28"/>
          <w:lang w:val="en-US"/>
        </w:rPr>
        <w:t>201</w:t>
      </w:r>
      <w:r>
        <w:rPr>
          <w:b/>
          <w:bCs/>
          <w:sz w:val="28"/>
          <w:szCs w:val="28"/>
          <w:lang w:val="en-US"/>
        </w:rPr>
        <w:t>1</w:t>
      </w:r>
    </w:p>
    <w:p w:rsidR="00042376" w:rsidRDefault="00042376" w:rsidP="00042376">
      <w:pPr>
        <w:spacing w:before="240" w:line="360" w:lineRule="auto"/>
        <w:jc w:val="center"/>
      </w:pPr>
    </w:p>
    <w:p w:rsidR="00042376" w:rsidRDefault="00042376" w:rsidP="00042376">
      <w:pPr>
        <w:spacing w:before="240" w:line="360" w:lineRule="auto"/>
        <w:jc w:val="center"/>
      </w:pPr>
    </w:p>
    <w:p w:rsidR="00042376" w:rsidRDefault="00042376" w:rsidP="00042376">
      <w:pPr>
        <w:spacing w:before="240" w:line="360" w:lineRule="auto"/>
        <w:jc w:val="center"/>
      </w:pPr>
    </w:p>
    <w:p w:rsidR="00042376" w:rsidRDefault="00042376" w:rsidP="00042376">
      <w:pPr>
        <w:spacing w:before="240" w:line="360" w:lineRule="auto"/>
        <w:jc w:val="center"/>
      </w:pPr>
    </w:p>
    <w:p w:rsidR="00042376" w:rsidRDefault="00042376" w:rsidP="00042376">
      <w:pPr>
        <w:spacing w:before="240" w:line="360" w:lineRule="auto"/>
        <w:jc w:val="center"/>
      </w:pPr>
    </w:p>
    <w:p w:rsidR="00090473" w:rsidRDefault="00090473" w:rsidP="00042376">
      <w:pPr>
        <w:spacing w:before="240" w:line="360" w:lineRule="auto"/>
        <w:jc w:val="center"/>
      </w:pPr>
    </w:p>
    <w:p w:rsidR="00042376" w:rsidRDefault="00042376" w:rsidP="00042376">
      <w:pPr>
        <w:spacing w:before="240" w:line="360" w:lineRule="auto"/>
        <w:jc w:val="center"/>
      </w:pPr>
    </w:p>
    <w:p w:rsidR="00090473" w:rsidRDefault="00090473" w:rsidP="00042376">
      <w:pPr>
        <w:spacing w:before="240" w:line="360" w:lineRule="auto"/>
        <w:jc w:val="center"/>
      </w:pPr>
    </w:p>
    <w:p w:rsidR="00BB0522" w:rsidRDefault="00BB0522" w:rsidP="00042376">
      <w:pPr>
        <w:spacing w:before="240" w:line="360" w:lineRule="auto"/>
        <w:jc w:val="cente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042376" w:rsidRPr="00A1324E">
        <w:tc>
          <w:tcPr>
            <w:tcW w:w="8640" w:type="dxa"/>
          </w:tcPr>
          <w:p w:rsidR="00042376" w:rsidRPr="00A1324E" w:rsidRDefault="00042376" w:rsidP="00042376">
            <w:pPr>
              <w:spacing w:before="240" w:after="240"/>
              <w:rPr>
                <w:color w:val="000000"/>
                <w:lang w:bidi="ar-EG"/>
              </w:rPr>
            </w:pPr>
            <w:r w:rsidRPr="00A1324E">
              <w:rPr>
                <w:color w:val="000000"/>
                <w:lang w:bidi="ar-EG"/>
              </w:rPr>
              <w:t>Institution</w:t>
            </w:r>
            <w:r w:rsidR="00BB0522" w:rsidRPr="00A1324E">
              <w:rPr>
                <w:color w:val="000000"/>
                <w:lang w:bidi="ar-EG"/>
              </w:rPr>
              <w:t xml:space="preserve">: </w:t>
            </w:r>
            <w:smartTag w:uri="urn:schemas-microsoft-com:office:smarttags" w:element="place">
              <w:smartTag w:uri="urn:schemas-microsoft-com:office:smarttags" w:element="PlaceName">
                <w:r w:rsidR="00BB0522" w:rsidRPr="00A1324E">
                  <w:rPr>
                    <w:color w:val="000000"/>
                    <w:lang w:bidi="ar-EG"/>
                  </w:rPr>
                  <w:t>King</w:t>
                </w:r>
              </w:smartTag>
              <w:r w:rsidR="00BB0522" w:rsidRPr="00A1324E">
                <w:rPr>
                  <w:color w:val="000000"/>
                  <w:lang w:bidi="ar-EG"/>
                </w:rPr>
                <w:t xml:space="preserve"> </w:t>
              </w:r>
              <w:smartTag w:uri="urn:schemas-microsoft-com:office:smarttags" w:element="PlaceName">
                <w:r w:rsidR="00BB0522" w:rsidRPr="00A1324E">
                  <w:rPr>
                    <w:color w:val="000000"/>
                    <w:lang w:bidi="ar-EG"/>
                  </w:rPr>
                  <w:t>Sauid</w:t>
                </w:r>
              </w:smartTag>
              <w:r w:rsidR="00BB0522" w:rsidRPr="00A1324E">
                <w:rPr>
                  <w:color w:val="000000"/>
                  <w:lang w:bidi="ar-EG"/>
                </w:rPr>
                <w:t xml:space="preserve"> </w:t>
              </w:r>
              <w:smartTag w:uri="urn:schemas-microsoft-com:office:smarttags" w:element="PlaceType">
                <w:r w:rsidR="00BB0522" w:rsidRPr="00A1324E">
                  <w:rPr>
                    <w:color w:val="000000"/>
                    <w:lang w:bidi="ar-EG"/>
                  </w:rPr>
                  <w:t>University</w:t>
                </w:r>
              </w:smartTag>
            </w:smartTag>
            <w:r w:rsidR="00BB0522" w:rsidRPr="00A1324E">
              <w:rPr>
                <w:color w:val="000000"/>
                <w:lang w:bidi="ar-EG"/>
              </w:rPr>
              <w:t>.</w:t>
            </w:r>
            <w:r w:rsidRPr="00A1324E">
              <w:rPr>
                <w:color w:val="000000"/>
                <w:lang w:bidi="ar-EG"/>
              </w:rPr>
              <w:tab/>
            </w:r>
            <w:r w:rsidRPr="00A1324E">
              <w:rPr>
                <w:color w:val="000000"/>
                <w:lang w:bidi="ar-EG"/>
              </w:rPr>
              <w:tab/>
            </w:r>
          </w:p>
        </w:tc>
      </w:tr>
      <w:tr w:rsidR="00042376" w:rsidRPr="00A1324E">
        <w:tc>
          <w:tcPr>
            <w:tcW w:w="8640" w:type="dxa"/>
          </w:tcPr>
          <w:p w:rsidR="00042376" w:rsidRPr="00A1324E" w:rsidRDefault="00042376" w:rsidP="00BB0522">
            <w:pPr>
              <w:spacing w:before="240" w:after="240"/>
              <w:rPr>
                <w:color w:val="000000"/>
                <w:lang w:bidi="ar-EG"/>
              </w:rPr>
            </w:pPr>
            <w:r w:rsidRPr="00A1324E">
              <w:rPr>
                <w:color w:val="000000"/>
                <w:lang w:bidi="ar-EG"/>
              </w:rPr>
              <w:t>College/Department</w:t>
            </w:r>
            <w:r w:rsidR="00BB0522" w:rsidRPr="00A1324E">
              <w:rPr>
                <w:color w:val="000000"/>
                <w:lang w:bidi="ar-EG"/>
              </w:rPr>
              <w:t xml:space="preserve">: El </w:t>
            </w:r>
            <w:smartTag w:uri="urn:schemas-microsoft-com:office:smarttags" w:element="place">
              <w:smartTag w:uri="urn:schemas-microsoft-com:office:smarttags" w:element="PlaceName">
                <w:r w:rsidR="00BB0522" w:rsidRPr="00A1324E">
                  <w:rPr>
                    <w:color w:val="000000"/>
                    <w:lang w:bidi="ar-EG"/>
                  </w:rPr>
                  <w:t>Riyadh</w:t>
                </w:r>
              </w:smartTag>
              <w:r w:rsidR="00BB0522" w:rsidRPr="00A1324E">
                <w:rPr>
                  <w:color w:val="000000"/>
                  <w:lang w:bidi="ar-EG"/>
                </w:rPr>
                <w:t xml:space="preserve"> </w:t>
              </w:r>
              <w:smartTag w:uri="urn:schemas-microsoft-com:office:smarttags" w:element="PlaceType">
                <w:r w:rsidR="00BB0522" w:rsidRPr="00A1324E">
                  <w:rPr>
                    <w:color w:val="000000"/>
                    <w:lang w:bidi="ar-EG"/>
                  </w:rPr>
                  <w:t>Community College</w:t>
                </w:r>
              </w:smartTag>
            </w:smartTag>
            <w:r w:rsidR="005B4F81" w:rsidRPr="00A1324E">
              <w:rPr>
                <w:color w:val="000000"/>
                <w:lang w:bidi="ar-EG"/>
              </w:rPr>
              <w:t>, Administrative Science Department.</w:t>
            </w:r>
            <w:r w:rsidRPr="00A1324E">
              <w:rPr>
                <w:color w:val="000000"/>
                <w:lang w:bidi="ar-EG"/>
              </w:rPr>
              <w:t xml:space="preserve"> </w:t>
            </w:r>
          </w:p>
        </w:tc>
      </w:tr>
    </w:tbl>
    <w:p w:rsidR="00042376" w:rsidRPr="00A1324E" w:rsidRDefault="00042376" w:rsidP="00F56E7C">
      <w:pPr>
        <w:pStyle w:val="Titre7"/>
        <w:numPr>
          <w:ilvl w:val="0"/>
          <w:numId w:val="7"/>
        </w:numPr>
        <w:spacing w:after="240"/>
        <w:rPr>
          <w:b/>
          <w:bCs/>
        </w:rPr>
      </w:pPr>
      <w:r w:rsidRPr="00A1324E">
        <w:rPr>
          <w:b/>
          <w:bCs/>
        </w:rPr>
        <w:t>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A1324E">
        <w:tblPrEx>
          <w:tblCellMar>
            <w:top w:w="0" w:type="dxa"/>
            <w:bottom w:w="0" w:type="dxa"/>
          </w:tblCellMar>
        </w:tblPrEx>
        <w:tc>
          <w:tcPr>
            <w:tcW w:w="8640" w:type="dxa"/>
          </w:tcPr>
          <w:p w:rsidR="00042376" w:rsidRPr="00A1324E" w:rsidRDefault="00042376" w:rsidP="00042376">
            <w:pPr>
              <w:pStyle w:val="Titre7"/>
              <w:rPr>
                <w:b/>
                <w:bCs/>
              </w:rPr>
            </w:pPr>
            <w:r w:rsidRPr="00A1324E">
              <w:t>1.  Course title and code:</w:t>
            </w:r>
            <w:r w:rsidR="00BB0522" w:rsidRPr="00A1324E">
              <w:t xml:space="preserve"> </w:t>
            </w:r>
            <w:r w:rsidR="00933E4B" w:rsidRPr="00A1324E">
              <w:rPr>
                <w:rFonts w:eastAsia="SimSun"/>
              </w:rPr>
              <w:t>Real estate</w:t>
            </w:r>
            <w:r w:rsidR="00FA0397" w:rsidRPr="00A1324E">
              <w:rPr>
                <w:rFonts w:eastAsia="SimSun"/>
              </w:rPr>
              <w:t xml:space="preserve"> Finance </w:t>
            </w:r>
            <w:r w:rsidR="00933E4B" w:rsidRPr="00A1324E">
              <w:rPr>
                <w:rFonts w:eastAsia="SimSun"/>
              </w:rPr>
              <w:t>and investments</w:t>
            </w:r>
            <w:r w:rsidR="00065B06" w:rsidRPr="00A1324E">
              <w:t xml:space="preserve"> (</w:t>
            </w:r>
            <w:r w:rsidR="00F56E7C" w:rsidRPr="00A1324E">
              <w:t>AMOR 203</w:t>
            </w:r>
            <w:r w:rsidR="00933E4B" w:rsidRPr="00A1324E">
              <w:t>).</w:t>
            </w:r>
          </w:p>
        </w:tc>
      </w:tr>
      <w:tr w:rsidR="00042376" w:rsidRPr="00A1324E">
        <w:tblPrEx>
          <w:tblCellMar>
            <w:top w:w="0" w:type="dxa"/>
            <w:bottom w:w="0" w:type="dxa"/>
          </w:tblCellMar>
        </w:tblPrEx>
        <w:tc>
          <w:tcPr>
            <w:tcW w:w="8640" w:type="dxa"/>
          </w:tcPr>
          <w:p w:rsidR="00042376" w:rsidRPr="00A1324E" w:rsidRDefault="00042376" w:rsidP="00042376">
            <w:pPr>
              <w:pStyle w:val="Titre7"/>
            </w:pPr>
            <w:r w:rsidRPr="00A1324E">
              <w:t>2.  Credit hours</w:t>
            </w:r>
            <w:r w:rsidR="00B36A01" w:rsidRPr="00A1324E">
              <w:t>: 3 hr</w:t>
            </w:r>
            <w:r w:rsidR="00933E4B" w:rsidRPr="00A1324E">
              <w:t>s .</w:t>
            </w:r>
          </w:p>
        </w:tc>
      </w:tr>
      <w:tr w:rsidR="00042376" w:rsidRPr="00A1324E">
        <w:tblPrEx>
          <w:tblCellMar>
            <w:top w:w="0" w:type="dxa"/>
            <w:bottom w:w="0" w:type="dxa"/>
          </w:tblCellMar>
        </w:tblPrEx>
        <w:tc>
          <w:tcPr>
            <w:tcW w:w="8640" w:type="dxa"/>
          </w:tcPr>
          <w:p w:rsidR="00042376" w:rsidRPr="00A1324E" w:rsidRDefault="00042376" w:rsidP="00593A13">
            <w:pPr>
              <w:pStyle w:val="Titre1"/>
              <w:rPr>
                <w:b w:val="0"/>
                <w:color w:val="000000"/>
                <w:sz w:val="24"/>
              </w:rPr>
            </w:pPr>
            <w:r w:rsidRPr="00A1324E">
              <w:rPr>
                <w:b w:val="0"/>
                <w:bCs w:val="0"/>
                <w:sz w:val="24"/>
                <w:lang w:val="en-AU" w:bidi="ar-EG"/>
              </w:rPr>
              <w:t>3.  Program(s) in which the course is offered</w:t>
            </w:r>
            <w:r w:rsidR="00593A13" w:rsidRPr="00A1324E">
              <w:rPr>
                <w:b w:val="0"/>
                <w:bCs w:val="0"/>
                <w:sz w:val="24"/>
                <w:lang w:val="en-AU" w:bidi="ar-EG"/>
              </w:rPr>
              <w:t xml:space="preserve">: </w:t>
            </w:r>
            <w:r w:rsidR="008C5A65" w:rsidRPr="00A1324E">
              <w:rPr>
                <w:b w:val="0"/>
                <w:bCs w:val="0"/>
                <w:sz w:val="24"/>
                <w:lang w:val="en-AU" w:bidi="ar-EG"/>
              </w:rPr>
              <w:t>Ass</w:t>
            </w:r>
            <w:r w:rsidR="00F56E7C" w:rsidRPr="00A1324E">
              <w:rPr>
                <w:b w:val="0"/>
                <w:bCs w:val="0"/>
                <w:sz w:val="24"/>
                <w:lang w:val="en-AU" w:bidi="ar-EG"/>
              </w:rPr>
              <w:t>ociate D</w:t>
            </w:r>
            <w:r w:rsidR="008C5A65" w:rsidRPr="00A1324E">
              <w:rPr>
                <w:b w:val="0"/>
                <w:bCs w:val="0"/>
                <w:sz w:val="24"/>
                <w:lang w:val="en-AU" w:bidi="ar-EG"/>
              </w:rPr>
              <w:t>egree</w:t>
            </w:r>
            <w:r w:rsidR="008C5A65" w:rsidRPr="00A1324E">
              <w:rPr>
                <w:sz w:val="24"/>
              </w:rPr>
              <w:t xml:space="preserve"> </w:t>
            </w:r>
            <w:r w:rsidR="00F56E7C" w:rsidRPr="00A1324E">
              <w:rPr>
                <w:b w:val="0"/>
                <w:bCs w:val="0"/>
                <w:sz w:val="24"/>
              </w:rPr>
              <w:t>P</w:t>
            </w:r>
            <w:r w:rsidR="008C5A65" w:rsidRPr="00A1324E">
              <w:rPr>
                <w:b w:val="0"/>
                <w:bCs w:val="0"/>
                <w:sz w:val="24"/>
              </w:rPr>
              <w:t>rogram</w:t>
            </w:r>
          </w:p>
        </w:tc>
      </w:tr>
      <w:tr w:rsidR="00042376" w:rsidRPr="00A1324E">
        <w:tblPrEx>
          <w:tblCellMar>
            <w:top w:w="0" w:type="dxa"/>
            <w:bottom w:w="0" w:type="dxa"/>
          </w:tblCellMar>
        </w:tblPrEx>
        <w:tc>
          <w:tcPr>
            <w:tcW w:w="8640" w:type="dxa"/>
          </w:tcPr>
          <w:p w:rsidR="00042376" w:rsidRPr="00A1324E" w:rsidRDefault="00042376" w:rsidP="00933E4B">
            <w:pPr>
              <w:pStyle w:val="Pieddepage"/>
              <w:tabs>
                <w:tab w:val="clear" w:pos="4153"/>
                <w:tab w:val="clear" w:pos="8306"/>
                <w:tab w:val="left" w:pos="72"/>
              </w:tabs>
              <w:rPr>
                <w:lang w:bidi="ar-EG"/>
              </w:rPr>
            </w:pPr>
            <w:r w:rsidRPr="00A1324E">
              <w:rPr>
                <w:lang w:bidi="ar-EG"/>
              </w:rPr>
              <w:t>4.  Name of faculty member responsible for the course</w:t>
            </w:r>
            <w:r w:rsidR="00065B06" w:rsidRPr="00A1324E">
              <w:rPr>
                <w:lang w:bidi="ar-EG"/>
              </w:rPr>
              <w:t xml:space="preserve">: </w:t>
            </w:r>
            <w:r w:rsidR="00667D38" w:rsidRPr="00A1324E">
              <w:rPr>
                <w:lang w:bidi="ar-EG"/>
              </w:rPr>
              <w:t xml:space="preserve">Dr.Anas Al Qudah </w:t>
            </w:r>
          </w:p>
          <w:p w:rsidR="00042376" w:rsidRPr="00A1324E" w:rsidRDefault="00042376" w:rsidP="009C48D8">
            <w:pPr>
              <w:rPr>
                <w:b/>
                <w:bCs/>
              </w:rPr>
            </w:pPr>
          </w:p>
        </w:tc>
      </w:tr>
      <w:tr w:rsidR="00042376" w:rsidRPr="00A1324E">
        <w:tblPrEx>
          <w:tblCellMar>
            <w:top w:w="0" w:type="dxa"/>
            <w:bottom w:w="0" w:type="dxa"/>
          </w:tblCellMar>
        </w:tblPrEx>
        <w:tc>
          <w:tcPr>
            <w:tcW w:w="8640" w:type="dxa"/>
          </w:tcPr>
          <w:p w:rsidR="00042376" w:rsidRPr="00A1324E" w:rsidRDefault="00042376" w:rsidP="00042376">
            <w:pPr>
              <w:pStyle w:val="Titre7"/>
              <w:rPr>
                <w:lang w:val="en-US"/>
              </w:rPr>
            </w:pPr>
            <w:r w:rsidRPr="00A1324E">
              <w:t>5.  Level/year at which this course is offered</w:t>
            </w:r>
            <w:r w:rsidR="00065B06" w:rsidRPr="00A1324E">
              <w:t>: Third</w:t>
            </w:r>
            <w:r w:rsidR="00593A13" w:rsidRPr="00A1324E">
              <w:t xml:space="preserve"> Level.</w:t>
            </w:r>
          </w:p>
        </w:tc>
      </w:tr>
      <w:tr w:rsidR="00042376" w:rsidRPr="00A1324E">
        <w:tblPrEx>
          <w:tblCellMar>
            <w:top w:w="0" w:type="dxa"/>
            <w:bottom w:w="0" w:type="dxa"/>
          </w:tblCellMar>
        </w:tblPrEx>
        <w:tc>
          <w:tcPr>
            <w:tcW w:w="8640" w:type="dxa"/>
          </w:tcPr>
          <w:p w:rsidR="00042376" w:rsidRPr="00A1324E" w:rsidRDefault="00042376" w:rsidP="00042376">
            <w:r w:rsidRPr="00A1324E">
              <w:t>6.  Pre-requisites for this course (if any)</w:t>
            </w:r>
            <w:r w:rsidR="00593A13" w:rsidRPr="00A1324E">
              <w:t>: No.</w:t>
            </w:r>
          </w:p>
          <w:p w:rsidR="00042376" w:rsidRPr="00A1324E" w:rsidRDefault="00042376" w:rsidP="00042376"/>
        </w:tc>
      </w:tr>
      <w:tr w:rsidR="00042376" w:rsidRPr="00A1324E">
        <w:tblPrEx>
          <w:tblCellMar>
            <w:top w:w="0" w:type="dxa"/>
            <w:bottom w:w="0" w:type="dxa"/>
          </w:tblCellMar>
        </w:tblPrEx>
        <w:tc>
          <w:tcPr>
            <w:tcW w:w="8640" w:type="dxa"/>
          </w:tcPr>
          <w:p w:rsidR="00042376" w:rsidRPr="00A1324E" w:rsidRDefault="00042376" w:rsidP="00042376">
            <w:r w:rsidRPr="00A1324E">
              <w:t>7.  Co-requisites for this course (if any)</w:t>
            </w:r>
            <w:r w:rsidR="00593A13" w:rsidRPr="00A1324E">
              <w:t>: No.</w:t>
            </w:r>
          </w:p>
          <w:p w:rsidR="00042376" w:rsidRPr="00A1324E" w:rsidRDefault="00042376" w:rsidP="00042376"/>
        </w:tc>
      </w:tr>
      <w:tr w:rsidR="00042376" w:rsidRPr="00A1324E">
        <w:tblPrEx>
          <w:tblCellMar>
            <w:top w:w="0" w:type="dxa"/>
            <w:bottom w:w="0" w:type="dxa"/>
          </w:tblCellMar>
        </w:tblPrEx>
        <w:tc>
          <w:tcPr>
            <w:tcW w:w="8640" w:type="dxa"/>
          </w:tcPr>
          <w:p w:rsidR="00042376" w:rsidRPr="00A1324E" w:rsidRDefault="00132BEF" w:rsidP="00042376">
            <w:pPr>
              <w:rPr>
                <w:color w:val="000000"/>
                <w:lang w:bidi="ar-EG"/>
              </w:rPr>
            </w:pPr>
            <w:r w:rsidRPr="00A1324E">
              <w:rPr>
                <w:color w:val="000000"/>
                <w:lang w:bidi="ar-EG"/>
              </w:rPr>
              <w:t>8</w:t>
            </w:r>
            <w:r w:rsidR="00042376" w:rsidRPr="00A1324E">
              <w:rPr>
                <w:color w:val="000000"/>
                <w:lang w:bidi="ar-EG"/>
              </w:rPr>
              <w:t>.  Location if not on main campus</w:t>
            </w:r>
            <w:r w:rsidR="005F676A" w:rsidRPr="00A1324E">
              <w:rPr>
                <w:color w:val="000000"/>
                <w:lang w:bidi="ar-EG"/>
              </w:rPr>
              <w:t xml:space="preserve">: </w:t>
            </w:r>
            <w:r w:rsidR="00593A13" w:rsidRPr="00A1324E">
              <w:rPr>
                <w:color w:val="000000"/>
                <w:lang w:bidi="ar-EG"/>
              </w:rPr>
              <w:t xml:space="preserve"> </w:t>
            </w:r>
            <w:smartTag w:uri="urn:schemas-microsoft-com:office:smarttags" w:element="place">
              <w:smartTag w:uri="urn:schemas-microsoft-com:office:smarttags" w:element="PlaceName">
                <w:r w:rsidR="00593A13" w:rsidRPr="00A1324E">
                  <w:rPr>
                    <w:color w:val="000000"/>
                    <w:lang w:bidi="ar-EG"/>
                  </w:rPr>
                  <w:t>Riyadh</w:t>
                </w:r>
              </w:smartTag>
              <w:r w:rsidR="00593A13" w:rsidRPr="00A1324E">
                <w:rPr>
                  <w:color w:val="000000"/>
                  <w:lang w:bidi="ar-EG"/>
                </w:rPr>
                <w:t xml:space="preserve"> </w:t>
              </w:r>
              <w:smartTag w:uri="urn:schemas-microsoft-com:office:smarttags" w:element="PlaceType">
                <w:r w:rsidR="00593A13" w:rsidRPr="00A1324E">
                  <w:rPr>
                    <w:color w:val="000000"/>
                    <w:lang w:bidi="ar-EG"/>
                  </w:rPr>
                  <w:t>Community College</w:t>
                </w:r>
              </w:smartTag>
            </w:smartTag>
            <w:r w:rsidR="00593A13" w:rsidRPr="00A1324E">
              <w:rPr>
                <w:color w:val="000000"/>
                <w:lang w:bidi="ar-EG"/>
              </w:rPr>
              <w:t>.</w:t>
            </w:r>
          </w:p>
          <w:p w:rsidR="00042376" w:rsidRPr="00A1324E" w:rsidRDefault="00042376" w:rsidP="00042376">
            <w:pPr>
              <w:rPr>
                <w:color w:val="000000"/>
                <w:lang w:bidi="ar-EG"/>
              </w:rPr>
            </w:pPr>
          </w:p>
        </w:tc>
      </w:tr>
    </w:tbl>
    <w:p w:rsidR="00042376" w:rsidRPr="00A1324E" w:rsidRDefault="00042376" w:rsidP="00042376">
      <w:pPr>
        <w:pStyle w:val="Titre7"/>
        <w:spacing w:after="240"/>
        <w:rPr>
          <w:b/>
          <w:bCs/>
        </w:rPr>
      </w:pPr>
    </w:p>
    <w:p w:rsidR="00042376" w:rsidRPr="00A1324E" w:rsidRDefault="00042376" w:rsidP="00A32F74">
      <w:pPr>
        <w:pStyle w:val="Titre7"/>
        <w:numPr>
          <w:ilvl w:val="0"/>
          <w:numId w:val="7"/>
        </w:numPr>
        <w:spacing w:after="240"/>
        <w:rPr>
          <w:b/>
          <w:bCs/>
          <w:lang w:val="en-US"/>
        </w:rPr>
      </w:pPr>
      <w:r w:rsidRPr="00A1324E">
        <w:rPr>
          <w:b/>
          <w:bCs/>
        </w:rPr>
        <w:br w:type="page"/>
      </w:r>
      <w:r w:rsidR="00074F18" w:rsidRPr="00A1324E">
        <w:rPr>
          <w:b/>
          <w:bCs/>
        </w:rPr>
        <w:lastRenderedPageBreak/>
        <w:t xml:space="preserve"> </w:t>
      </w:r>
      <w:r w:rsidRPr="00A1324E">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A1324E">
        <w:tblPrEx>
          <w:tblCellMar>
            <w:top w:w="0" w:type="dxa"/>
            <w:bottom w:w="0" w:type="dxa"/>
          </w:tblCellMar>
        </w:tblPrEx>
        <w:trPr>
          <w:cantSplit/>
          <w:trHeight w:val="690"/>
        </w:trPr>
        <w:tc>
          <w:tcPr>
            <w:tcW w:w="8640" w:type="dxa"/>
          </w:tcPr>
          <w:p w:rsidR="00042376" w:rsidRPr="00A1324E" w:rsidRDefault="00042376" w:rsidP="00132BEF">
            <w:pPr>
              <w:pStyle w:val="Titre7"/>
            </w:pPr>
            <w:r w:rsidRPr="00A1324E">
              <w:t xml:space="preserve">1.  </w:t>
            </w:r>
            <w:r w:rsidR="00132BEF" w:rsidRPr="00A1324E">
              <w:t>Summary of the main learning outcomes for students enrolled in the course.</w:t>
            </w:r>
          </w:p>
          <w:p w:rsidR="00F56E7C" w:rsidRPr="00A1324E" w:rsidRDefault="00A32F74" w:rsidP="00F56E7C">
            <w:pPr>
              <w:numPr>
                <w:ilvl w:val="0"/>
                <w:numId w:val="9"/>
              </w:numPr>
            </w:pPr>
            <w:r w:rsidRPr="00A1324E">
              <w:t>P</w:t>
            </w:r>
            <w:r w:rsidR="00F56E7C" w:rsidRPr="00A1324E">
              <w:t>rovide students with the knowledge and skills to equip them for a career in a diverse range of business organisations,</w:t>
            </w:r>
          </w:p>
          <w:p w:rsidR="00F56E7C" w:rsidRPr="00A1324E" w:rsidRDefault="00A32F74" w:rsidP="00A32F74">
            <w:pPr>
              <w:numPr>
                <w:ilvl w:val="0"/>
                <w:numId w:val="9"/>
              </w:numPr>
            </w:pPr>
            <w:r w:rsidRPr="00A1324E">
              <w:t>D</w:t>
            </w:r>
            <w:r w:rsidR="00F56E7C" w:rsidRPr="00A1324E">
              <w:t>evelop students’ competence to apply a range of financial and accounting skills to the practice of</w:t>
            </w:r>
            <w:r w:rsidRPr="00A1324E">
              <w:t xml:space="preserve"> real estate industry</w:t>
            </w:r>
            <w:r w:rsidR="00F56E7C" w:rsidRPr="00A1324E">
              <w:t>,</w:t>
            </w:r>
          </w:p>
          <w:p w:rsidR="00F56E7C" w:rsidRPr="00A1324E" w:rsidRDefault="00F56E7C" w:rsidP="00F56E7C">
            <w:pPr>
              <w:numPr>
                <w:ilvl w:val="0"/>
                <w:numId w:val="9"/>
              </w:numPr>
            </w:pPr>
            <w:r w:rsidRPr="00A1324E">
              <w:t xml:space="preserve">develop the critical and analytical abilities of students in </w:t>
            </w:r>
            <w:r w:rsidR="00A32F74" w:rsidRPr="00A1324E">
              <w:t>relation to real estate investment</w:t>
            </w:r>
            <w:r w:rsidRPr="00A1324E">
              <w:t>,</w:t>
            </w:r>
          </w:p>
          <w:p w:rsidR="005F676A" w:rsidRPr="00A1324E" w:rsidRDefault="00F56E7C" w:rsidP="00A32F74">
            <w:pPr>
              <w:numPr>
                <w:ilvl w:val="0"/>
                <w:numId w:val="9"/>
              </w:numPr>
            </w:pPr>
            <w:r w:rsidRPr="00A1324E">
              <w:t>develop critical, analytical and problem-based learning and transferable skills to prepare students for graduate employment, and</w:t>
            </w:r>
            <w:r w:rsidR="00A32F74" w:rsidRPr="00A1324E">
              <w:t xml:space="preserve"> </w:t>
            </w:r>
            <w:r w:rsidRPr="00A1324E">
              <w:t>enhance the development of the students’ skills.</w:t>
            </w:r>
          </w:p>
        </w:tc>
      </w:tr>
      <w:tr w:rsidR="00042376" w:rsidRPr="00A1324E">
        <w:tblPrEx>
          <w:tblCellMar>
            <w:top w:w="0" w:type="dxa"/>
            <w:bottom w:w="0" w:type="dxa"/>
          </w:tblCellMar>
        </w:tblPrEx>
        <w:tc>
          <w:tcPr>
            <w:tcW w:w="8640" w:type="dxa"/>
          </w:tcPr>
          <w:p w:rsidR="00042376" w:rsidRPr="00A1324E" w:rsidRDefault="0006374C" w:rsidP="005F676A">
            <w:pPr>
              <w:pStyle w:val="Titre7"/>
            </w:pPr>
            <w:r w:rsidRPr="00A1324E">
              <w:t xml:space="preserve">2.  Briefly describe any </w:t>
            </w:r>
            <w:r w:rsidR="00132BEF" w:rsidRPr="00A1324E">
              <w:t>plans for developing and improving the course</w:t>
            </w:r>
            <w:r w:rsidR="0027268A" w:rsidRPr="00A1324E">
              <w:t xml:space="preserve"> </w:t>
            </w:r>
            <w:r w:rsidRPr="00A1324E">
              <w:t>that are being implemented</w:t>
            </w:r>
            <w:r w:rsidR="009B1B18" w:rsidRPr="00A1324E">
              <w:t xml:space="preserve">: </w:t>
            </w:r>
          </w:p>
          <w:p w:rsidR="005F676A" w:rsidRPr="00A1324E" w:rsidRDefault="005F676A" w:rsidP="005F676A">
            <w:r w:rsidRPr="00A1324E">
              <w:t xml:space="preserve">- </w:t>
            </w:r>
            <w:r w:rsidR="00A32F74" w:rsidRPr="00A1324E">
              <w:t xml:space="preserve">More references are incorporated in the course to enrich the students with the real life </w:t>
            </w:r>
            <w:r w:rsidR="00A1324E" w:rsidRPr="00A1324E">
              <w:t>examples.</w:t>
            </w:r>
          </w:p>
          <w:p w:rsidR="005F676A" w:rsidRPr="00A1324E" w:rsidRDefault="005F676A" w:rsidP="005F676A"/>
          <w:p w:rsidR="0006374C" w:rsidRPr="00A1324E" w:rsidRDefault="0006374C" w:rsidP="002631F1"/>
        </w:tc>
      </w:tr>
    </w:tbl>
    <w:p w:rsidR="00042376" w:rsidRPr="00A1324E" w:rsidRDefault="00042376" w:rsidP="00A32F74">
      <w:pPr>
        <w:pStyle w:val="Titre9"/>
        <w:numPr>
          <w:ilvl w:val="0"/>
          <w:numId w:val="7"/>
        </w:numPr>
        <w:rPr>
          <w:rFonts w:ascii="Times New Roman" w:hAnsi="Times New Roman" w:cs="Times New Roman"/>
          <w:bCs/>
          <w:sz w:val="24"/>
          <w:szCs w:val="24"/>
        </w:rPr>
      </w:pPr>
      <w:r w:rsidRPr="00A1324E">
        <w:rPr>
          <w:rFonts w:ascii="Times New Roman" w:hAnsi="Times New Roman" w:cs="Times New Roman"/>
          <w:b/>
          <w:bCs/>
          <w:sz w:val="24"/>
          <w:szCs w:val="24"/>
        </w:rPr>
        <w:t xml:space="preserve">Course </w:t>
      </w:r>
      <w:r w:rsidR="006C4005" w:rsidRPr="00A1324E">
        <w:rPr>
          <w:rFonts w:ascii="Times New Roman" w:hAnsi="Times New Roman" w:cs="Times New Roman"/>
          <w:b/>
          <w:bCs/>
          <w:sz w:val="24"/>
          <w:szCs w:val="24"/>
        </w:rPr>
        <w:t>Description</w:t>
      </w:r>
      <w:r w:rsidR="006C4005" w:rsidRPr="00A1324E">
        <w:rPr>
          <w:rFonts w:ascii="Times New Roman" w:hAnsi="Times New Roman" w:cs="Times New Roman"/>
          <w:sz w:val="24"/>
          <w:szCs w:val="24"/>
        </w:rPr>
        <w:t xml:space="preserve"> (</w:t>
      </w:r>
      <w:r w:rsidRPr="00A1324E">
        <w:rPr>
          <w:rFonts w:ascii="Times New Roman" w:hAnsi="Times New Roman" w:cs="Times New Roman"/>
          <w:bCs/>
          <w:sz w:val="24"/>
          <w:szCs w:val="24"/>
        </w:rPr>
        <w:t>Note:  General description in the form to be used for the Bulletin or Handbook should be attached)</w:t>
      </w:r>
    </w:p>
    <w:p w:rsidR="00042376" w:rsidRPr="00A1324E" w:rsidRDefault="00042376" w:rsidP="00042376">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00"/>
        <w:gridCol w:w="900"/>
      </w:tblGrid>
      <w:tr w:rsidR="00042376" w:rsidRPr="00A1324E">
        <w:tblPrEx>
          <w:tblCellMar>
            <w:top w:w="0" w:type="dxa"/>
            <w:bottom w:w="0" w:type="dxa"/>
          </w:tblCellMar>
        </w:tblPrEx>
        <w:trPr>
          <w:trHeight w:val="555"/>
        </w:trPr>
        <w:tc>
          <w:tcPr>
            <w:tcW w:w="8640" w:type="dxa"/>
            <w:gridSpan w:val="3"/>
          </w:tcPr>
          <w:p w:rsidR="00042376" w:rsidRPr="00A1324E" w:rsidRDefault="00042376" w:rsidP="00042376">
            <w:pPr>
              <w:rPr>
                <w:lang w:bidi="ar-EG"/>
              </w:rPr>
            </w:pPr>
            <w:r w:rsidRPr="00A1324E">
              <w:rPr>
                <w:lang w:bidi="ar-EG"/>
              </w:rPr>
              <w:t xml:space="preserve">1 Topics to be Covered </w:t>
            </w:r>
          </w:p>
          <w:p w:rsidR="00042376" w:rsidRPr="00A1324E" w:rsidRDefault="00042376" w:rsidP="00042376">
            <w:pPr>
              <w:rPr>
                <w:b/>
                <w:lang w:bidi="ar-EG"/>
              </w:rPr>
            </w:pPr>
          </w:p>
        </w:tc>
      </w:tr>
      <w:tr w:rsidR="00042376" w:rsidRPr="00A1324E">
        <w:tblPrEx>
          <w:tblCellMar>
            <w:top w:w="0" w:type="dxa"/>
            <w:bottom w:w="0" w:type="dxa"/>
          </w:tblCellMar>
        </w:tblPrEx>
        <w:trPr>
          <w:cantSplit/>
          <w:trHeight w:val="555"/>
        </w:trPr>
        <w:tc>
          <w:tcPr>
            <w:tcW w:w="6840" w:type="dxa"/>
          </w:tcPr>
          <w:p w:rsidR="00042376" w:rsidRPr="00A1324E" w:rsidRDefault="00042376" w:rsidP="00042376">
            <w:pPr>
              <w:jc w:val="center"/>
              <w:rPr>
                <w:lang w:val="fr-FR" w:bidi="ar-EG"/>
              </w:rPr>
            </w:pPr>
            <w:r w:rsidRPr="00A1324E">
              <w:rPr>
                <w:lang w:val="fr-FR" w:bidi="ar-EG"/>
              </w:rPr>
              <w:t>To</w:t>
            </w:r>
            <w:r w:rsidR="00A1324E">
              <w:rPr>
                <w:lang w:val="fr-FR" w:bidi="ar-EG"/>
              </w:rPr>
              <w:t xml:space="preserve">pics </w:t>
            </w:r>
          </w:p>
        </w:tc>
        <w:tc>
          <w:tcPr>
            <w:tcW w:w="900" w:type="dxa"/>
          </w:tcPr>
          <w:p w:rsidR="00042376" w:rsidRPr="00A1324E" w:rsidRDefault="00042376" w:rsidP="00E57CF3">
            <w:pPr>
              <w:jc w:val="center"/>
              <w:rPr>
                <w:lang w:bidi="ar-EG"/>
              </w:rPr>
            </w:pPr>
            <w:r w:rsidRPr="00A1324E">
              <w:rPr>
                <w:lang w:bidi="ar-EG"/>
              </w:rPr>
              <w:t>No of</w:t>
            </w:r>
          </w:p>
          <w:p w:rsidR="00042376" w:rsidRPr="00A1324E" w:rsidRDefault="00042376" w:rsidP="00E57CF3">
            <w:pPr>
              <w:jc w:val="center"/>
              <w:rPr>
                <w:lang w:bidi="ar-EG"/>
              </w:rPr>
            </w:pPr>
            <w:r w:rsidRPr="00A1324E">
              <w:rPr>
                <w:lang w:bidi="ar-EG"/>
              </w:rPr>
              <w:t>Weeks</w:t>
            </w:r>
          </w:p>
        </w:tc>
        <w:tc>
          <w:tcPr>
            <w:tcW w:w="900" w:type="dxa"/>
          </w:tcPr>
          <w:p w:rsidR="00042376" w:rsidRPr="00A1324E" w:rsidRDefault="006C4005" w:rsidP="00E57CF3">
            <w:pPr>
              <w:jc w:val="center"/>
              <w:rPr>
                <w:lang w:bidi="ar-EG"/>
              </w:rPr>
            </w:pPr>
            <w:r w:rsidRPr="00A1324E">
              <w:rPr>
                <w:lang w:bidi="ar-EG"/>
              </w:rPr>
              <w:t>Contact hours</w:t>
            </w:r>
          </w:p>
        </w:tc>
      </w:tr>
      <w:tr w:rsidR="00065B06" w:rsidRPr="00A1324E">
        <w:tblPrEx>
          <w:tblCellMar>
            <w:top w:w="0" w:type="dxa"/>
            <w:bottom w:w="0" w:type="dxa"/>
          </w:tblCellMar>
        </w:tblPrEx>
        <w:trPr>
          <w:cantSplit/>
          <w:trHeight w:val="555"/>
        </w:trPr>
        <w:tc>
          <w:tcPr>
            <w:tcW w:w="6840" w:type="dxa"/>
          </w:tcPr>
          <w:p w:rsidR="00065B06" w:rsidRPr="00A1324E" w:rsidRDefault="00065B06" w:rsidP="007164B8">
            <w:pPr>
              <w:rPr>
                <w:bCs/>
              </w:rPr>
            </w:pPr>
            <w:r w:rsidRPr="00A1324E">
              <w:rPr>
                <w:bCs/>
              </w:rPr>
              <w:t>Course's overview</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065B06" w:rsidRPr="00A1324E">
        <w:tblPrEx>
          <w:tblCellMar>
            <w:top w:w="0" w:type="dxa"/>
            <w:bottom w:w="0" w:type="dxa"/>
          </w:tblCellMar>
        </w:tblPrEx>
        <w:trPr>
          <w:cantSplit/>
          <w:trHeight w:val="555"/>
        </w:trPr>
        <w:tc>
          <w:tcPr>
            <w:tcW w:w="6840" w:type="dxa"/>
          </w:tcPr>
          <w:p w:rsidR="00065B06" w:rsidRPr="00A1324E" w:rsidRDefault="00286223" w:rsidP="007164B8">
            <w:pPr>
              <w:rPr>
                <w:bCs/>
              </w:rPr>
            </w:pPr>
            <w:r w:rsidRPr="00A1324E">
              <w:rPr>
                <w:bCs/>
              </w:rPr>
              <w:t>Concept  and basics of real estate financing investments</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065B06" w:rsidRPr="00A1324E">
        <w:tblPrEx>
          <w:tblCellMar>
            <w:top w:w="0" w:type="dxa"/>
            <w:bottom w:w="0" w:type="dxa"/>
          </w:tblCellMar>
        </w:tblPrEx>
        <w:trPr>
          <w:cantSplit/>
          <w:trHeight w:val="555"/>
        </w:trPr>
        <w:tc>
          <w:tcPr>
            <w:tcW w:w="6840" w:type="dxa"/>
          </w:tcPr>
          <w:p w:rsidR="00065B06" w:rsidRPr="00A1324E" w:rsidRDefault="00065B06" w:rsidP="007164B8">
            <w:pPr>
              <w:rPr>
                <w:bCs/>
              </w:rPr>
            </w:pPr>
            <w:r w:rsidRPr="00A1324E">
              <w:rPr>
                <w:bCs/>
              </w:rPr>
              <w:t xml:space="preserve">Factors affecting properties </w:t>
            </w:r>
            <w:r w:rsidR="00286223" w:rsidRPr="00A1324E">
              <w:rPr>
                <w:bCs/>
              </w:rPr>
              <w:t>investments</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065B06" w:rsidRPr="00A1324E">
        <w:tblPrEx>
          <w:tblCellMar>
            <w:top w:w="0" w:type="dxa"/>
            <w:bottom w:w="0" w:type="dxa"/>
          </w:tblCellMar>
        </w:tblPrEx>
        <w:trPr>
          <w:cantSplit/>
          <w:trHeight w:val="555"/>
        </w:trPr>
        <w:tc>
          <w:tcPr>
            <w:tcW w:w="6840" w:type="dxa"/>
          </w:tcPr>
          <w:p w:rsidR="00065B06" w:rsidRPr="00A1324E" w:rsidRDefault="00065B06" w:rsidP="007164B8">
            <w:pPr>
              <w:rPr>
                <w:bCs/>
              </w:rPr>
            </w:pPr>
            <w:r w:rsidRPr="00A1324E">
              <w:rPr>
                <w:bCs/>
              </w:rPr>
              <w:t>The effect of credit and debt interest on properties prices</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065B06" w:rsidRPr="00A1324E">
        <w:tblPrEx>
          <w:tblCellMar>
            <w:top w:w="0" w:type="dxa"/>
            <w:bottom w:w="0" w:type="dxa"/>
          </w:tblCellMar>
        </w:tblPrEx>
        <w:trPr>
          <w:cantSplit/>
          <w:trHeight w:val="555"/>
        </w:trPr>
        <w:tc>
          <w:tcPr>
            <w:tcW w:w="6840" w:type="dxa"/>
          </w:tcPr>
          <w:p w:rsidR="00065B06" w:rsidRPr="00A1324E" w:rsidRDefault="00065B06" w:rsidP="007164B8">
            <w:pPr>
              <w:rPr>
                <w:bCs/>
              </w:rPr>
            </w:pPr>
            <w:r w:rsidRPr="00A1324E">
              <w:rPr>
                <w:bCs/>
              </w:rPr>
              <w:t>Application exercises &amp; analytical cases</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065B06" w:rsidRPr="00A1324E">
        <w:tblPrEx>
          <w:tblCellMar>
            <w:top w:w="0" w:type="dxa"/>
            <w:bottom w:w="0" w:type="dxa"/>
          </w:tblCellMar>
        </w:tblPrEx>
        <w:trPr>
          <w:cantSplit/>
          <w:trHeight w:val="555"/>
        </w:trPr>
        <w:tc>
          <w:tcPr>
            <w:tcW w:w="6840" w:type="dxa"/>
          </w:tcPr>
          <w:p w:rsidR="00065B06" w:rsidRPr="00A1324E" w:rsidRDefault="00065B06" w:rsidP="007164B8">
            <w:pPr>
              <w:rPr>
                <w:bCs/>
              </w:rPr>
            </w:pPr>
            <w:r w:rsidRPr="00A1324E">
              <w:rPr>
                <w:bCs/>
              </w:rPr>
              <w:t>Evaluating properties values referring to market price and cost</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D06890" w:rsidRPr="00A1324E">
        <w:tblPrEx>
          <w:tblCellMar>
            <w:top w:w="0" w:type="dxa"/>
            <w:bottom w:w="0" w:type="dxa"/>
          </w:tblCellMar>
        </w:tblPrEx>
        <w:trPr>
          <w:cantSplit/>
          <w:trHeight w:val="555"/>
        </w:trPr>
        <w:tc>
          <w:tcPr>
            <w:tcW w:w="6840" w:type="dxa"/>
          </w:tcPr>
          <w:p w:rsidR="00D06890" w:rsidRPr="00A1324E" w:rsidRDefault="00D06890" w:rsidP="004A5A5F">
            <w:pPr>
              <w:rPr>
                <w:bCs/>
              </w:rPr>
            </w:pPr>
            <w:r w:rsidRPr="00A1324E">
              <w:rPr>
                <w:bCs/>
              </w:rPr>
              <w:t>Revision + Exam (1)</w:t>
            </w:r>
          </w:p>
        </w:tc>
        <w:tc>
          <w:tcPr>
            <w:tcW w:w="900" w:type="dxa"/>
          </w:tcPr>
          <w:p w:rsidR="00D06890" w:rsidRPr="00A1324E" w:rsidRDefault="00D06890" w:rsidP="00E57CF3">
            <w:pPr>
              <w:spacing w:line="216" w:lineRule="auto"/>
              <w:jc w:val="center"/>
              <w:rPr>
                <w:lang w:bidi="ar-EG"/>
              </w:rPr>
            </w:pPr>
            <w:r w:rsidRPr="00A1324E">
              <w:rPr>
                <w:lang w:bidi="ar-EG"/>
              </w:rPr>
              <w:t>1</w:t>
            </w:r>
          </w:p>
        </w:tc>
        <w:tc>
          <w:tcPr>
            <w:tcW w:w="900" w:type="dxa"/>
          </w:tcPr>
          <w:p w:rsidR="00D06890" w:rsidRPr="00A1324E" w:rsidRDefault="00D06890" w:rsidP="00E57CF3">
            <w:pPr>
              <w:spacing w:line="216" w:lineRule="auto"/>
              <w:jc w:val="center"/>
              <w:rPr>
                <w:lang w:bidi="ar-EG"/>
              </w:rPr>
            </w:pPr>
            <w:r w:rsidRPr="00A1324E">
              <w:rPr>
                <w:lang w:bidi="ar-EG"/>
              </w:rPr>
              <w:t>3</w:t>
            </w:r>
          </w:p>
        </w:tc>
      </w:tr>
      <w:tr w:rsidR="00065B06" w:rsidRPr="00A1324E">
        <w:tblPrEx>
          <w:tblCellMar>
            <w:top w:w="0" w:type="dxa"/>
            <w:bottom w:w="0" w:type="dxa"/>
          </w:tblCellMar>
        </w:tblPrEx>
        <w:trPr>
          <w:cantSplit/>
          <w:trHeight w:val="555"/>
        </w:trPr>
        <w:tc>
          <w:tcPr>
            <w:tcW w:w="6840" w:type="dxa"/>
          </w:tcPr>
          <w:p w:rsidR="00065B06" w:rsidRPr="00A1324E" w:rsidRDefault="00286223" w:rsidP="007164B8">
            <w:pPr>
              <w:rPr>
                <w:bCs/>
              </w:rPr>
            </w:pPr>
            <w:r w:rsidRPr="00A1324E">
              <w:rPr>
                <w:bCs/>
              </w:rPr>
              <w:t>Real estate banks</w:t>
            </w:r>
          </w:p>
        </w:tc>
        <w:tc>
          <w:tcPr>
            <w:tcW w:w="900" w:type="dxa"/>
          </w:tcPr>
          <w:p w:rsidR="00065B06" w:rsidRPr="00A1324E" w:rsidRDefault="00065B06" w:rsidP="00E57CF3">
            <w:pPr>
              <w:spacing w:line="216" w:lineRule="auto"/>
              <w:jc w:val="center"/>
              <w:rPr>
                <w:bCs/>
              </w:rPr>
            </w:pPr>
            <w:r w:rsidRPr="00A1324E">
              <w:rPr>
                <w:bCs/>
              </w:rPr>
              <w:t>1</w:t>
            </w:r>
          </w:p>
        </w:tc>
        <w:tc>
          <w:tcPr>
            <w:tcW w:w="900" w:type="dxa"/>
          </w:tcPr>
          <w:p w:rsidR="00065B06" w:rsidRPr="00A1324E" w:rsidRDefault="00065B06" w:rsidP="00E57CF3">
            <w:pPr>
              <w:spacing w:line="216" w:lineRule="auto"/>
              <w:jc w:val="center"/>
              <w:rPr>
                <w:bCs/>
              </w:rPr>
            </w:pPr>
            <w:r w:rsidRPr="00A1324E">
              <w:rPr>
                <w:bCs/>
              </w:rPr>
              <w:t>3</w:t>
            </w:r>
          </w:p>
        </w:tc>
      </w:tr>
      <w:tr w:rsidR="00065B06" w:rsidRPr="00A1324E">
        <w:tblPrEx>
          <w:tblCellMar>
            <w:top w:w="0" w:type="dxa"/>
            <w:bottom w:w="0" w:type="dxa"/>
          </w:tblCellMar>
        </w:tblPrEx>
        <w:trPr>
          <w:cantSplit/>
          <w:trHeight w:val="555"/>
        </w:trPr>
        <w:tc>
          <w:tcPr>
            <w:tcW w:w="6840" w:type="dxa"/>
          </w:tcPr>
          <w:p w:rsidR="00065B06" w:rsidRPr="00A1324E" w:rsidRDefault="00286223" w:rsidP="007164B8">
            <w:pPr>
              <w:rPr>
                <w:bCs/>
              </w:rPr>
            </w:pPr>
            <w:r w:rsidRPr="00A1324E">
              <w:rPr>
                <w:bCs/>
              </w:rPr>
              <w:t xml:space="preserve">Credit management of real estate </w:t>
            </w:r>
          </w:p>
        </w:tc>
        <w:tc>
          <w:tcPr>
            <w:tcW w:w="900" w:type="dxa"/>
          </w:tcPr>
          <w:p w:rsidR="00065B06" w:rsidRPr="00A1324E" w:rsidRDefault="00065B06" w:rsidP="00E57CF3">
            <w:pPr>
              <w:spacing w:line="216" w:lineRule="auto"/>
              <w:jc w:val="center"/>
              <w:rPr>
                <w:bCs/>
              </w:rPr>
            </w:pPr>
            <w:r w:rsidRPr="00A1324E">
              <w:rPr>
                <w:bCs/>
              </w:rPr>
              <w:t>1</w:t>
            </w:r>
          </w:p>
        </w:tc>
        <w:tc>
          <w:tcPr>
            <w:tcW w:w="900" w:type="dxa"/>
          </w:tcPr>
          <w:p w:rsidR="00065B06" w:rsidRPr="00A1324E" w:rsidRDefault="00065B06" w:rsidP="00E57CF3">
            <w:pPr>
              <w:spacing w:line="216" w:lineRule="auto"/>
              <w:jc w:val="center"/>
              <w:rPr>
                <w:bCs/>
              </w:rPr>
            </w:pPr>
            <w:r w:rsidRPr="00A1324E">
              <w:rPr>
                <w:bCs/>
              </w:rPr>
              <w:t>3</w:t>
            </w:r>
          </w:p>
        </w:tc>
      </w:tr>
      <w:tr w:rsidR="00065B06" w:rsidRPr="00A1324E">
        <w:tblPrEx>
          <w:tblCellMar>
            <w:top w:w="0" w:type="dxa"/>
            <w:bottom w:w="0" w:type="dxa"/>
          </w:tblCellMar>
        </w:tblPrEx>
        <w:trPr>
          <w:cantSplit/>
          <w:trHeight w:val="555"/>
        </w:trPr>
        <w:tc>
          <w:tcPr>
            <w:tcW w:w="6840" w:type="dxa"/>
          </w:tcPr>
          <w:p w:rsidR="00A1324E" w:rsidRPr="00A1324E" w:rsidRDefault="00286223" w:rsidP="00A1324E">
            <w:pPr>
              <w:rPr>
                <w:bCs/>
              </w:rPr>
            </w:pPr>
            <w:r w:rsidRPr="00A1324E">
              <w:rPr>
                <w:bCs/>
              </w:rPr>
              <w:lastRenderedPageBreak/>
              <w:t>Interests factors, Mortgage pricing and</w:t>
            </w:r>
            <w:r w:rsidR="00A32F74" w:rsidRPr="00A1324E">
              <w:rPr>
                <w:bCs/>
              </w:rPr>
              <w:t xml:space="preserve"> </w:t>
            </w:r>
            <w:r w:rsidRPr="00A1324E">
              <w:rPr>
                <w:bCs/>
              </w:rPr>
              <w:t xml:space="preserve"> </w:t>
            </w:r>
            <w:r w:rsidR="00A32F74" w:rsidRPr="00A1324E">
              <w:rPr>
                <w:bCs/>
              </w:rPr>
              <w:t>e</w:t>
            </w:r>
            <w:r w:rsidRPr="00A1324E">
              <w:rPr>
                <w:bCs/>
              </w:rPr>
              <w:t>valuation</w:t>
            </w:r>
          </w:p>
        </w:tc>
        <w:tc>
          <w:tcPr>
            <w:tcW w:w="900" w:type="dxa"/>
          </w:tcPr>
          <w:p w:rsidR="00065B06" w:rsidRPr="00A1324E" w:rsidRDefault="00065B06" w:rsidP="00E57CF3">
            <w:pPr>
              <w:spacing w:line="216" w:lineRule="auto"/>
              <w:jc w:val="center"/>
              <w:rPr>
                <w:bCs/>
              </w:rPr>
            </w:pPr>
            <w:r w:rsidRPr="00A1324E">
              <w:rPr>
                <w:bCs/>
              </w:rPr>
              <w:t>1</w:t>
            </w:r>
          </w:p>
        </w:tc>
        <w:tc>
          <w:tcPr>
            <w:tcW w:w="900" w:type="dxa"/>
          </w:tcPr>
          <w:p w:rsidR="00065B06" w:rsidRPr="00A1324E" w:rsidRDefault="00065B06" w:rsidP="00E57CF3">
            <w:pPr>
              <w:spacing w:line="216" w:lineRule="auto"/>
              <w:jc w:val="center"/>
              <w:rPr>
                <w:bCs/>
              </w:rPr>
            </w:pPr>
            <w:r w:rsidRPr="00A1324E">
              <w:rPr>
                <w:bCs/>
              </w:rPr>
              <w:t>3</w:t>
            </w:r>
          </w:p>
        </w:tc>
      </w:tr>
      <w:tr w:rsidR="00065B06" w:rsidRPr="00A1324E">
        <w:tblPrEx>
          <w:tblCellMar>
            <w:top w:w="0" w:type="dxa"/>
            <w:bottom w:w="0" w:type="dxa"/>
          </w:tblCellMar>
        </w:tblPrEx>
        <w:trPr>
          <w:cantSplit/>
          <w:trHeight w:val="555"/>
        </w:trPr>
        <w:tc>
          <w:tcPr>
            <w:tcW w:w="6840" w:type="dxa"/>
          </w:tcPr>
          <w:p w:rsidR="00065B06" w:rsidRPr="00A1324E" w:rsidRDefault="00286223" w:rsidP="007164B8">
            <w:pPr>
              <w:rPr>
                <w:bCs/>
              </w:rPr>
            </w:pPr>
            <w:r w:rsidRPr="00A1324E">
              <w:rPr>
                <w:bCs/>
              </w:rPr>
              <w:t>Real estate portfolio theory</w:t>
            </w:r>
          </w:p>
        </w:tc>
        <w:tc>
          <w:tcPr>
            <w:tcW w:w="900" w:type="dxa"/>
          </w:tcPr>
          <w:p w:rsidR="00065B06" w:rsidRPr="00A1324E" w:rsidRDefault="00065B06" w:rsidP="00E57CF3">
            <w:pPr>
              <w:spacing w:line="216" w:lineRule="auto"/>
              <w:jc w:val="center"/>
              <w:rPr>
                <w:bCs/>
              </w:rPr>
            </w:pPr>
            <w:r w:rsidRPr="00A1324E">
              <w:rPr>
                <w:bCs/>
              </w:rPr>
              <w:t>1</w:t>
            </w:r>
          </w:p>
        </w:tc>
        <w:tc>
          <w:tcPr>
            <w:tcW w:w="900" w:type="dxa"/>
          </w:tcPr>
          <w:p w:rsidR="00065B06" w:rsidRPr="00A1324E" w:rsidRDefault="00065B06" w:rsidP="00E57CF3">
            <w:pPr>
              <w:spacing w:line="216" w:lineRule="auto"/>
              <w:jc w:val="center"/>
              <w:rPr>
                <w:bCs/>
              </w:rPr>
            </w:pPr>
            <w:r w:rsidRPr="00A1324E">
              <w:rPr>
                <w:bCs/>
              </w:rPr>
              <w:t>3</w:t>
            </w:r>
          </w:p>
        </w:tc>
      </w:tr>
      <w:tr w:rsidR="00D06890" w:rsidRPr="00A1324E">
        <w:tblPrEx>
          <w:tblCellMar>
            <w:top w:w="0" w:type="dxa"/>
            <w:bottom w:w="0" w:type="dxa"/>
          </w:tblCellMar>
        </w:tblPrEx>
        <w:trPr>
          <w:cantSplit/>
          <w:trHeight w:val="555"/>
        </w:trPr>
        <w:tc>
          <w:tcPr>
            <w:tcW w:w="6840" w:type="dxa"/>
          </w:tcPr>
          <w:p w:rsidR="00D06890" w:rsidRPr="00A1324E" w:rsidRDefault="00D06890" w:rsidP="004A5A5F">
            <w:pPr>
              <w:rPr>
                <w:bCs/>
              </w:rPr>
            </w:pPr>
            <w:r w:rsidRPr="00A1324E">
              <w:rPr>
                <w:bCs/>
              </w:rPr>
              <w:t>Revision + Exam (</w:t>
            </w:r>
            <w:r w:rsidR="008F7B24" w:rsidRPr="00A1324E">
              <w:rPr>
                <w:bCs/>
              </w:rPr>
              <w:t>2</w:t>
            </w:r>
            <w:r w:rsidRPr="00A1324E">
              <w:rPr>
                <w:bCs/>
              </w:rPr>
              <w:t>)</w:t>
            </w:r>
          </w:p>
        </w:tc>
        <w:tc>
          <w:tcPr>
            <w:tcW w:w="900" w:type="dxa"/>
          </w:tcPr>
          <w:p w:rsidR="00D06890" w:rsidRPr="00A1324E" w:rsidRDefault="00D06890" w:rsidP="00E57CF3">
            <w:pPr>
              <w:spacing w:line="216" w:lineRule="auto"/>
              <w:jc w:val="center"/>
              <w:rPr>
                <w:bCs/>
              </w:rPr>
            </w:pPr>
            <w:r w:rsidRPr="00A1324E">
              <w:rPr>
                <w:bCs/>
              </w:rPr>
              <w:t>1</w:t>
            </w:r>
          </w:p>
        </w:tc>
        <w:tc>
          <w:tcPr>
            <w:tcW w:w="900" w:type="dxa"/>
          </w:tcPr>
          <w:p w:rsidR="00D06890" w:rsidRPr="00A1324E" w:rsidRDefault="00D06890" w:rsidP="00E57CF3">
            <w:pPr>
              <w:spacing w:line="216" w:lineRule="auto"/>
              <w:jc w:val="center"/>
              <w:rPr>
                <w:bCs/>
              </w:rPr>
            </w:pPr>
            <w:r w:rsidRPr="00A1324E">
              <w:rPr>
                <w:bCs/>
              </w:rPr>
              <w:t>3</w:t>
            </w:r>
          </w:p>
        </w:tc>
      </w:tr>
      <w:tr w:rsidR="00065B06" w:rsidRPr="00A1324E">
        <w:tblPrEx>
          <w:tblCellMar>
            <w:top w:w="0" w:type="dxa"/>
            <w:bottom w:w="0" w:type="dxa"/>
          </w:tblCellMar>
        </w:tblPrEx>
        <w:trPr>
          <w:cantSplit/>
          <w:trHeight w:val="555"/>
        </w:trPr>
        <w:tc>
          <w:tcPr>
            <w:tcW w:w="6840" w:type="dxa"/>
          </w:tcPr>
          <w:p w:rsidR="00065B06" w:rsidRPr="00A1324E" w:rsidRDefault="00065B06" w:rsidP="007164B8">
            <w:pPr>
              <w:tabs>
                <w:tab w:val="left" w:pos="4140"/>
              </w:tabs>
              <w:rPr>
                <w:bCs/>
              </w:rPr>
            </w:pPr>
            <w:r w:rsidRPr="00A1324E">
              <w:rPr>
                <w:bCs/>
              </w:rPr>
              <w:t>Real estate financing</w:t>
            </w:r>
          </w:p>
        </w:tc>
        <w:tc>
          <w:tcPr>
            <w:tcW w:w="900" w:type="dxa"/>
          </w:tcPr>
          <w:p w:rsidR="00065B06" w:rsidRPr="00A1324E" w:rsidRDefault="00065B06" w:rsidP="00E57CF3">
            <w:pPr>
              <w:spacing w:line="216" w:lineRule="auto"/>
              <w:jc w:val="center"/>
              <w:rPr>
                <w:bCs/>
              </w:rPr>
            </w:pPr>
            <w:r w:rsidRPr="00A1324E">
              <w:rPr>
                <w:bCs/>
              </w:rPr>
              <w:t>1</w:t>
            </w:r>
          </w:p>
        </w:tc>
        <w:tc>
          <w:tcPr>
            <w:tcW w:w="900" w:type="dxa"/>
          </w:tcPr>
          <w:p w:rsidR="00065B06" w:rsidRPr="00A1324E" w:rsidRDefault="00065B06" w:rsidP="00E57CF3">
            <w:pPr>
              <w:spacing w:line="216" w:lineRule="auto"/>
              <w:jc w:val="center"/>
              <w:rPr>
                <w:bCs/>
              </w:rPr>
            </w:pPr>
            <w:r w:rsidRPr="00A1324E">
              <w:rPr>
                <w:bCs/>
              </w:rPr>
              <w:t>3</w:t>
            </w:r>
          </w:p>
        </w:tc>
      </w:tr>
      <w:tr w:rsidR="00065B06" w:rsidRPr="00A1324E">
        <w:tblPrEx>
          <w:tblCellMar>
            <w:top w:w="0" w:type="dxa"/>
            <w:bottom w:w="0" w:type="dxa"/>
          </w:tblCellMar>
        </w:tblPrEx>
        <w:trPr>
          <w:cantSplit/>
          <w:trHeight w:val="555"/>
        </w:trPr>
        <w:tc>
          <w:tcPr>
            <w:tcW w:w="6840" w:type="dxa"/>
          </w:tcPr>
          <w:p w:rsidR="00065B06" w:rsidRPr="00A1324E" w:rsidRDefault="004C3947" w:rsidP="007164B8">
            <w:pPr>
              <w:rPr>
                <w:bCs/>
              </w:rPr>
            </w:pPr>
            <w:r w:rsidRPr="00A1324E">
              <w:rPr>
                <w:bCs/>
              </w:rPr>
              <w:t xml:space="preserve">Calculations of loans </w:t>
            </w:r>
            <w:r w:rsidR="00065B06" w:rsidRPr="00A1324E">
              <w:rPr>
                <w:bCs/>
              </w:rPr>
              <w:t xml:space="preserve"> </w:t>
            </w:r>
          </w:p>
        </w:tc>
        <w:tc>
          <w:tcPr>
            <w:tcW w:w="900" w:type="dxa"/>
          </w:tcPr>
          <w:p w:rsidR="00065B06" w:rsidRPr="00A1324E" w:rsidRDefault="00065B06" w:rsidP="00E57CF3">
            <w:pPr>
              <w:spacing w:line="216" w:lineRule="auto"/>
              <w:jc w:val="center"/>
              <w:rPr>
                <w:bCs/>
              </w:rPr>
            </w:pPr>
            <w:r w:rsidRPr="00A1324E">
              <w:rPr>
                <w:bCs/>
              </w:rPr>
              <w:t>1</w:t>
            </w:r>
          </w:p>
        </w:tc>
        <w:tc>
          <w:tcPr>
            <w:tcW w:w="900" w:type="dxa"/>
          </w:tcPr>
          <w:p w:rsidR="00065B06" w:rsidRPr="00A1324E" w:rsidRDefault="00065B06" w:rsidP="00E57CF3">
            <w:pPr>
              <w:spacing w:line="216" w:lineRule="auto"/>
              <w:jc w:val="center"/>
              <w:rPr>
                <w:bCs/>
              </w:rPr>
            </w:pPr>
            <w:r w:rsidRPr="00A1324E">
              <w:rPr>
                <w:bCs/>
              </w:rPr>
              <w:t>3</w:t>
            </w:r>
          </w:p>
        </w:tc>
      </w:tr>
      <w:tr w:rsidR="00065B06" w:rsidRPr="00A1324E">
        <w:tblPrEx>
          <w:tblCellMar>
            <w:top w:w="0" w:type="dxa"/>
            <w:bottom w:w="0" w:type="dxa"/>
          </w:tblCellMar>
        </w:tblPrEx>
        <w:trPr>
          <w:cantSplit/>
          <w:trHeight w:val="555"/>
        </w:trPr>
        <w:tc>
          <w:tcPr>
            <w:tcW w:w="6840" w:type="dxa"/>
          </w:tcPr>
          <w:p w:rsidR="00065B06" w:rsidRPr="00A1324E" w:rsidRDefault="00A32F74" w:rsidP="007164B8">
            <w:pPr>
              <w:rPr>
                <w:bCs/>
              </w:rPr>
            </w:pPr>
            <w:r w:rsidRPr="00A1324E">
              <w:rPr>
                <w:bCs/>
              </w:rPr>
              <w:t>A</w:t>
            </w:r>
            <w:r w:rsidR="00065B06" w:rsidRPr="00A1324E">
              <w:rPr>
                <w:bCs/>
              </w:rPr>
              <w:t>pplication exercises &amp; analytical cases</w:t>
            </w:r>
          </w:p>
        </w:tc>
        <w:tc>
          <w:tcPr>
            <w:tcW w:w="900" w:type="dxa"/>
          </w:tcPr>
          <w:p w:rsidR="00065B06" w:rsidRPr="00A1324E" w:rsidRDefault="00065B06" w:rsidP="00E57CF3">
            <w:pPr>
              <w:spacing w:line="216" w:lineRule="auto"/>
              <w:jc w:val="center"/>
              <w:rPr>
                <w:lang w:bidi="ar-EG"/>
              </w:rPr>
            </w:pPr>
            <w:r w:rsidRPr="00A1324E">
              <w:rPr>
                <w:lang w:bidi="ar-EG"/>
              </w:rPr>
              <w:t>1</w:t>
            </w:r>
          </w:p>
        </w:tc>
        <w:tc>
          <w:tcPr>
            <w:tcW w:w="900" w:type="dxa"/>
          </w:tcPr>
          <w:p w:rsidR="00065B06" w:rsidRPr="00A1324E" w:rsidRDefault="00065B06" w:rsidP="00E57CF3">
            <w:pPr>
              <w:spacing w:line="216" w:lineRule="auto"/>
              <w:jc w:val="center"/>
              <w:rPr>
                <w:lang w:bidi="ar-EG"/>
              </w:rPr>
            </w:pPr>
            <w:r w:rsidRPr="00A1324E">
              <w:rPr>
                <w:lang w:bidi="ar-EG"/>
              </w:rPr>
              <w:t>3</w:t>
            </w:r>
          </w:p>
        </w:tc>
      </w:tr>
      <w:tr w:rsidR="008C63AB" w:rsidRPr="00A1324E">
        <w:tblPrEx>
          <w:tblCellMar>
            <w:top w:w="0" w:type="dxa"/>
            <w:bottom w:w="0" w:type="dxa"/>
          </w:tblCellMar>
        </w:tblPrEx>
        <w:trPr>
          <w:cantSplit/>
          <w:trHeight w:val="555"/>
        </w:trPr>
        <w:tc>
          <w:tcPr>
            <w:tcW w:w="6840" w:type="dxa"/>
          </w:tcPr>
          <w:p w:rsidR="00EC648B" w:rsidRPr="00A1324E" w:rsidRDefault="008C63AB" w:rsidP="00EC648B">
            <w:pPr>
              <w:rPr>
                <w:bCs/>
              </w:rPr>
            </w:pPr>
            <w:r w:rsidRPr="00A1324E">
              <w:rPr>
                <w:bCs/>
              </w:rPr>
              <w:t>Final Exam</w:t>
            </w:r>
            <w:r w:rsidR="00EC648B" w:rsidRPr="00A1324E">
              <w:rPr>
                <w:bCs/>
              </w:rPr>
              <w:t>.</w:t>
            </w:r>
          </w:p>
        </w:tc>
        <w:tc>
          <w:tcPr>
            <w:tcW w:w="900" w:type="dxa"/>
          </w:tcPr>
          <w:p w:rsidR="008C63AB" w:rsidRPr="00A1324E" w:rsidRDefault="00C20C13" w:rsidP="00E57CF3">
            <w:pPr>
              <w:spacing w:line="216" w:lineRule="auto"/>
              <w:jc w:val="center"/>
              <w:rPr>
                <w:lang w:bidi="ar-EG"/>
              </w:rPr>
            </w:pPr>
            <w:r w:rsidRPr="00A1324E">
              <w:rPr>
                <w:lang w:bidi="ar-EG"/>
              </w:rPr>
              <w:t>-</w:t>
            </w:r>
          </w:p>
        </w:tc>
        <w:tc>
          <w:tcPr>
            <w:tcW w:w="900" w:type="dxa"/>
          </w:tcPr>
          <w:p w:rsidR="00EC648B" w:rsidRPr="00A1324E" w:rsidRDefault="008C63AB" w:rsidP="00E57CF3">
            <w:pPr>
              <w:spacing w:line="216" w:lineRule="auto"/>
              <w:jc w:val="center"/>
              <w:rPr>
                <w:lang w:bidi="ar-EG"/>
              </w:rPr>
            </w:pPr>
            <w:r w:rsidRPr="00A1324E">
              <w:rPr>
                <w:lang w:bidi="ar-EG"/>
              </w:rPr>
              <w:t>2</w:t>
            </w:r>
          </w:p>
        </w:tc>
      </w:tr>
    </w:tbl>
    <w:p w:rsidR="00042376" w:rsidRPr="00A1324E" w:rsidRDefault="00042376" w:rsidP="00042376">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160"/>
      </w:tblGrid>
      <w:tr w:rsidR="00042376" w:rsidRPr="00A1324E">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042376" w:rsidRPr="00A1324E" w:rsidRDefault="00042376" w:rsidP="00042376">
            <w:pPr>
              <w:pStyle w:val="Titre7"/>
              <w:spacing w:after="120"/>
              <w:rPr>
                <w:bCs/>
              </w:rPr>
            </w:pPr>
            <w:r w:rsidRPr="00A1324E">
              <w:rPr>
                <w:bCs/>
              </w:rPr>
              <w:t>2 Course components (total contact hours</w:t>
            </w:r>
            <w:r w:rsidR="0027268A" w:rsidRPr="00A1324E">
              <w:rPr>
                <w:bCs/>
              </w:rPr>
              <w:t xml:space="preserve"> per semester</w:t>
            </w:r>
            <w:r w:rsidRPr="00A1324E">
              <w:rPr>
                <w:bCs/>
              </w:rPr>
              <w:t xml:space="preserve">): </w:t>
            </w:r>
            <w:r w:rsidRPr="00A1324E">
              <w:rPr>
                <w:bCs/>
              </w:rPr>
              <w:tab/>
            </w:r>
            <w:r w:rsidRPr="00A1324E">
              <w:rPr>
                <w:bCs/>
              </w:rPr>
              <w:tab/>
            </w:r>
          </w:p>
        </w:tc>
      </w:tr>
      <w:tr w:rsidR="00042376" w:rsidRPr="00A1324E">
        <w:trPr>
          <w:trHeight w:val="647"/>
        </w:trPr>
        <w:tc>
          <w:tcPr>
            <w:tcW w:w="2160" w:type="dxa"/>
            <w:tcBorders>
              <w:top w:val="single" w:sz="4" w:space="0" w:color="auto"/>
              <w:left w:val="single" w:sz="4" w:space="0" w:color="auto"/>
              <w:bottom w:val="single" w:sz="4" w:space="0" w:color="auto"/>
              <w:right w:val="single" w:sz="4" w:space="0" w:color="auto"/>
            </w:tcBorders>
          </w:tcPr>
          <w:p w:rsidR="00042376" w:rsidRPr="00A1324E" w:rsidRDefault="00042376" w:rsidP="00042376">
            <w:pPr>
              <w:pStyle w:val="Titre7"/>
              <w:spacing w:after="120"/>
              <w:rPr>
                <w:bCs/>
              </w:rPr>
            </w:pPr>
            <w:r w:rsidRPr="00A1324E">
              <w:rPr>
                <w:bCs/>
              </w:rPr>
              <w:t>Lecture:</w:t>
            </w:r>
            <w:r w:rsidR="008C63AB" w:rsidRPr="00A1324E">
              <w:rPr>
                <w:bCs/>
              </w:rPr>
              <w:t xml:space="preserve"> 45-48 </w:t>
            </w:r>
            <w:r w:rsidR="00EC648B" w:rsidRPr="00A1324E">
              <w:rPr>
                <w:bCs/>
              </w:rPr>
              <w:t>Hours</w:t>
            </w:r>
            <w:r w:rsidR="008C63AB" w:rsidRPr="00A1324E">
              <w:rPr>
                <w:bCs/>
              </w:rPr>
              <w:t>.</w:t>
            </w:r>
          </w:p>
        </w:tc>
        <w:tc>
          <w:tcPr>
            <w:tcW w:w="2160" w:type="dxa"/>
            <w:tcBorders>
              <w:top w:val="single" w:sz="4" w:space="0" w:color="auto"/>
              <w:left w:val="single" w:sz="4" w:space="0" w:color="auto"/>
              <w:bottom w:val="single" w:sz="4" w:space="0" w:color="auto"/>
              <w:right w:val="single" w:sz="4" w:space="0" w:color="auto"/>
            </w:tcBorders>
          </w:tcPr>
          <w:p w:rsidR="00042376" w:rsidRPr="00A1324E" w:rsidRDefault="00042376" w:rsidP="00042376">
            <w:pPr>
              <w:pStyle w:val="Titre7"/>
              <w:spacing w:after="120"/>
              <w:rPr>
                <w:bCs/>
              </w:rPr>
            </w:pPr>
            <w:r w:rsidRPr="00A1324E">
              <w:rPr>
                <w:bCs/>
              </w:rPr>
              <w:t xml:space="preserve">Tutorial:  </w:t>
            </w:r>
            <w:r w:rsidR="008C63AB" w:rsidRPr="00A1324E">
              <w:rPr>
                <w:bCs/>
              </w:rPr>
              <w:t>No.</w:t>
            </w:r>
          </w:p>
        </w:tc>
        <w:tc>
          <w:tcPr>
            <w:tcW w:w="2160" w:type="dxa"/>
            <w:tcBorders>
              <w:top w:val="single" w:sz="4" w:space="0" w:color="auto"/>
              <w:left w:val="single" w:sz="4" w:space="0" w:color="auto"/>
              <w:bottom w:val="single" w:sz="4" w:space="0" w:color="auto"/>
              <w:right w:val="single" w:sz="4" w:space="0" w:color="auto"/>
            </w:tcBorders>
          </w:tcPr>
          <w:p w:rsidR="00042376" w:rsidRPr="00A1324E" w:rsidRDefault="00042376" w:rsidP="008C63AB">
            <w:pPr>
              <w:pStyle w:val="Titre7"/>
              <w:spacing w:after="120"/>
              <w:rPr>
                <w:bCs/>
              </w:rPr>
            </w:pPr>
            <w:r w:rsidRPr="00A1324E">
              <w:rPr>
                <w:bCs/>
              </w:rPr>
              <w:t>Practical/Fieldwork/Internship:</w:t>
            </w:r>
            <w:r w:rsidR="008C63AB" w:rsidRPr="00A1324E">
              <w:rPr>
                <w:bCs/>
              </w:rPr>
              <w:t xml:space="preserve"> No.</w:t>
            </w:r>
          </w:p>
        </w:tc>
        <w:tc>
          <w:tcPr>
            <w:tcW w:w="2160" w:type="dxa"/>
            <w:tcBorders>
              <w:top w:val="single" w:sz="4" w:space="0" w:color="auto"/>
              <w:left w:val="single" w:sz="4" w:space="0" w:color="auto"/>
              <w:bottom w:val="single" w:sz="4" w:space="0" w:color="auto"/>
              <w:right w:val="single" w:sz="4" w:space="0" w:color="auto"/>
            </w:tcBorders>
          </w:tcPr>
          <w:p w:rsidR="00042376" w:rsidRPr="00A1324E" w:rsidRDefault="00042376" w:rsidP="00042376">
            <w:pPr>
              <w:pStyle w:val="Titre7"/>
              <w:spacing w:after="120"/>
              <w:rPr>
                <w:bCs/>
              </w:rPr>
            </w:pPr>
            <w:r w:rsidRPr="00A1324E">
              <w:rPr>
                <w:bCs/>
              </w:rPr>
              <w:t>Other:</w:t>
            </w:r>
            <w:r w:rsidR="008C63AB" w:rsidRPr="00A1324E">
              <w:rPr>
                <w:bCs/>
              </w:rPr>
              <w:t xml:space="preserve"> No.</w:t>
            </w:r>
          </w:p>
        </w:tc>
      </w:tr>
    </w:tbl>
    <w:p w:rsidR="00FC6AFE" w:rsidRPr="00A1324E" w:rsidRDefault="00FC6AFE"/>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042376"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042376" w:rsidRPr="00A1324E" w:rsidRDefault="00042376" w:rsidP="008C63AB">
            <w:pPr>
              <w:pStyle w:val="Titre7"/>
              <w:spacing w:after="120"/>
              <w:rPr>
                <w:bCs/>
              </w:rPr>
            </w:pPr>
            <w:r w:rsidRPr="00A1324E">
              <w:rPr>
                <w:bCs/>
              </w:rPr>
              <w:t>3.</w:t>
            </w:r>
            <w:r w:rsidR="00895596" w:rsidRPr="00A1324E">
              <w:rPr>
                <w:bCs/>
              </w:rPr>
              <w:t xml:space="preserve"> </w:t>
            </w:r>
            <w:r w:rsidRPr="00A1324E">
              <w:rPr>
                <w:bCs/>
              </w:rPr>
              <w:t>Additional private study/learning hours expected for students</w:t>
            </w:r>
            <w:r w:rsidR="0027268A" w:rsidRPr="00A1324E">
              <w:rPr>
                <w:bCs/>
              </w:rPr>
              <w:t xml:space="preserve"> per week</w:t>
            </w:r>
            <w:r w:rsidR="008C63AB" w:rsidRPr="00A1324E">
              <w:rPr>
                <w:bCs/>
              </w:rPr>
              <w:t>: No.</w:t>
            </w:r>
          </w:p>
          <w:p w:rsidR="00042376" w:rsidRPr="00A1324E" w:rsidRDefault="00042376" w:rsidP="00042376">
            <w:pPr>
              <w:pStyle w:val="Titre7"/>
              <w:spacing w:after="120"/>
              <w:rPr>
                <w:bCs/>
              </w:rPr>
            </w:pPr>
          </w:p>
        </w:tc>
      </w:tr>
    </w:tbl>
    <w:p w:rsidR="00FC6AFE" w:rsidRPr="00A1324E" w:rsidRDefault="00FC6AFE"/>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27268A" w:rsidRPr="00A1324E">
        <w:trPr>
          <w:trHeight w:val="3115"/>
        </w:trPr>
        <w:tc>
          <w:tcPr>
            <w:tcW w:w="8640" w:type="dxa"/>
            <w:tcBorders>
              <w:top w:val="single" w:sz="4" w:space="0" w:color="auto"/>
              <w:left w:val="single" w:sz="4" w:space="0" w:color="auto"/>
              <w:right w:val="single" w:sz="4" w:space="0" w:color="auto"/>
            </w:tcBorders>
          </w:tcPr>
          <w:p w:rsidR="0027268A" w:rsidRPr="00A1324E" w:rsidRDefault="0027268A" w:rsidP="00FC6AFE">
            <w:pPr>
              <w:pStyle w:val="Pieddepage"/>
              <w:tabs>
                <w:tab w:val="clear" w:pos="4153"/>
                <w:tab w:val="clear" w:pos="8306"/>
              </w:tabs>
              <w:rPr>
                <w:lang w:val="en-US"/>
              </w:rPr>
            </w:pPr>
            <w:r w:rsidRPr="00A1324E">
              <w:rPr>
                <w:lang w:val="en-US"/>
              </w:rPr>
              <w:t xml:space="preserve">4. Development of Learning Outcomes in Domains of Learning  </w:t>
            </w:r>
          </w:p>
          <w:p w:rsidR="0027268A" w:rsidRPr="00A1324E" w:rsidRDefault="0027268A" w:rsidP="0027268A">
            <w:pPr>
              <w:pStyle w:val="Titre7"/>
              <w:spacing w:after="120"/>
              <w:rPr>
                <w:bCs/>
              </w:rPr>
            </w:pPr>
            <w:r w:rsidRPr="00A1324E">
              <w:rPr>
                <w:bCs/>
              </w:rPr>
              <w:t>For each of the domains of learning shown below indicate:</w:t>
            </w:r>
          </w:p>
          <w:p w:rsidR="0027268A" w:rsidRPr="00A1324E" w:rsidRDefault="0027268A" w:rsidP="00AB2AE6">
            <w:pPr>
              <w:pStyle w:val="Titre7"/>
              <w:numPr>
                <w:ilvl w:val="0"/>
                <w:numId w:val="20"/>
              </w:numPr>
              <w:spacing w:after="120"/>
              <w:rPr>
                <w:bCs/>
              </w:rPr>
            </w:pPr>
            <w:r w:rsidRPr="00A1324E">
              <w:rPr>
                <w:bCs/>
              </w:rPr>
              <w:t xml:space="preserve">A brief summary of the knowledge or skill the course is intended to develop; </w:t>
            </w:r>
          </w:p>
          <w:p w:rsidR="0027268A" w:rsidRPr="00A1324E" w:rsidRDefault="0027268A" w:rsidP="00AB2AE6">
            <w:pPr>
              <w:pStyle w:val="Titre7"/>
              <w:numPr>
                <w:ilvl w:val="0"/>
                <w:numId w:val="20"/>
              </w:numPr>
              <w:spacing w:after="120"/>
              <w:rPr>
                <w:bCs/>
              </w:rPr>
            </w:pPr>
            <w:r w:rsidRPr="00A1324E">
              <w:rPr>
                <w:bCs/>
              </w:rPr>
              <w:t>A description of the teaching strategies to be used in the course to develop that knowledge or  skill</w:t>
            </w:r>
            <w:r w:rsidR="006C4005" w:rsidRPr="00A1324E">
              <w:rPr>
                <w:bCs/>
              </w:rPr>
              <w:t>:</w:t>
            </w:r>
          </w:p>
          <w:p w:rsidR="0027268A" w:rsidRPr="00A1324E" w:rsidRDefault="0027268A" w:rsidP="00AB2AE6">
            <w:pPr>
              <w:pStyle w:val="Titre7"/>
              <w:numPr>
                <w:ilvl w:val="0"/>
                <w:numId w:val="20"/>
              </w:numPr>
              <w:spacing w:after="120"/>
              <w:rPr>
                <w:bCs/>
              </w:rPr>
            </w:pPr>
            <w:r w:rsidRPr="00A1324E">
              <w:rPr>
                <w:bCs/>
              </w:rPr>
              <w:t>The methods of student assessment to be used in the course to evaluate learning outcomes in the domain concerned.</w:t>
            </w:r>
          </w:p>
        </w:tc>
      </w:tr>
      <w:tr w:rsidR="00FC6AFE"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A1324E" w:rsidRDefault="00A1324E" w:rsidP="00FC6AFE">
            <w:pPr>
              <w:pStyle w:val="Titre7"/>
              <w:spacing w:after="120"/>
              <w:rPr>
                <w:b/>
              </w:rPr>
            </w:pPr>
            <w:r w:rsidRPr="00A1324E">
              <w:rPr>
                <w:b/>
              </w:rPr>
              <w:t>a. Knowledge</w:t>
            </w:r>
            <w:r w:rsidR="00FC6AFE" w:rsidRPr="00A1324E">
              <w:rPr>
                <w:b/>
              </w:rPr>
              <w:t xml:space="preserve">  </w:t>
            </w:r>
          </w:p>
        </w:tc>
      </w:tr>
      <w:tr w:rsidR="00FC6AFE"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A1324E" w:rsidRDefault="00FC6AFE" w:rsidP="00FC6AFE">
            <w:pPr>
              <w:pStyle w:val="Titre7"/>
              <w:spacing w:after="120"/>
              <w:rPr>
                <w:bCs/>
              </w:rPr>
            </w:pPr>
            <w:r w:rsidRPr="00A1324E">
              <w:rPr>
                <w:bCs/>
              </w:rPr>
              <w:t xml:space="preserve">(i)  </w:t>
            </w:r>
            <w:r w:rsidR="00EB404A" w:rsidRPr="00A1324E">
              <w:rPr>
                <w:bCs/>
              </w:rPr>
              <w:t>Description of the</w:t>
            </w:r>
            <w:r w:rsidRPr="00A1324E">
              <w:rPr>
                <w:bCs/>
              </w:rPr>
              <w:t xml:space="preserve"> knowledge to be acquired</w:t>
            </w:r>
          </w:p>
          <w:p w:rsidR="00A32F74" w:rsidRPr="00A1324E" w:rsidRDefault="00A32F74" w:rsidP="00A32F74">
            <w:pPr>
              <w:spacing w:before="60"/>
            </w:pPr>
            <w:r w:rsidRPr="00A1324E">
              <w:t>On completion of this programme the successful student will have knowledge and understanding of:</w:t>
            </w:r>
          </w:p>
          <w:p w:rsidR="00A32F74" w:rsidRPr="00A1324E" w:rsidRDefault="00A32F74" w:rsidP="00AB2AE6">
            <w:pPr>
              <w:numPr>
                <w:ilvl w:val="0"/>
                <w:numId w:val="23"/>
              </w:numPr>
              <w:tabs>
                <w:tab w:val="left" w:pos="367"/>
              </w:tabs>
              <w:spacing w:before="60" w:after="60"/>
            </w:pPr>
            <w:r w:rsidRPr="00A1324E">
              <w:t xml:space="preserve">Current developments and topical issues in the </w:t>
            </w:r>
            <w:r w:rsidR="00A1324E" w:rsidRPr="00A1324E">
              <w:t xml:space="preserve">practice of Real estate </w:t>
            </w:r>
            <w:r w:rsidR="00A1324E" w:rsidRPr="00A1324E">
              <w:lastRenderedPageBreak/>
              <w:t>investment</w:t>
            </w:r>
            <w:r w:rsidRPr="00A1324E">
              <w:t>;</w:t>
            </w:r>
          </w:p>
          <w:p w:rsidR="00A32F74" w:rsidRPr="00A1324E" w:rsidRDefault="00A32F74" w:rsidP="00AB2AE6">
            <w:pPr>
              <w:numPr>
                <w:ilvl w:val="0"/>
                <w:numId w:val="23"/>
              </w:numPr>
              <w:spacing w:before="60" w:after="60"/>
            </w:pPr>
            <w:r w:rsidRPr="00A1324E">
              <w:t>Theoretical and</w:t>
            </w:r>
            <w:r w:rsidR="00A1324E" w:rsidRPr="00A1324E">
              <w:t xml:space="preserve"> conceptual grounding in Real estae</w:t>
            </w:r>
            <w:r w:rsidRPr="00A1324E">
              <w:t xml:space="preserve"> and its latest development;</w:t>
            </w:r>
          </w:p>
          <w:p w:rsidR="00A32F74" w:rsidRPr="00A1324E" w:rsidRDefault="00A1324E" w:rsidP="00AB2AE6">
            <w:pPr>
              <w:numPr>
                <w:ilvl w:val="0"/>
                <w:numId w:val="25"/>
              </w:numPr>
              <w:tabs>
                <w:tab w:val="left" w:pos="383"/>
              </w:tabs>
              <w:spacing w:before="60" w:after="60"/>
            </w:pPr>
            <w:r w:rsidRPr="00A1324E">
              <w:t>C</w:t>
            </w:r>
            <w:r w:rsidR="00A32F74" w:rsidRPr="00A1324E">
              <w:t>ritical analysis and ev</w:t>
            </w:r>
            <w:r w:rsidRPr="00A1324E">
              <w:t xml:space="preserve">aluation of real estate loans </w:t>
            </w:r>
            <w:r w:rsidR="00A32F74" w:rsidRPr="00A1324E">
              <w:t xml:space="preserve"> taking into account the relevant quantitative and qualitative issues</w:t>
            </w:r>
            <w:r w:rsidRPr="00A1324E">
              <w:t>&gt;</w:t>
            </w:r>
          </w:p>
          <w:p w:rsidR="00FC6AFE" w:rsidRPr="00A1324E" w:rsidRDefault="00FC6AFE" w:rsidP="00A32F74">
            <w:pPr>
              <w:pStyle w:val="Titre7"/>
              <w:spacing w:after="120"/>
              <w:rPr>
                <w:bCs/>
              </w:rPr>
            </w:pPr>
          </w:p>
        </w:tc>
      </w:tr>
      <w:tr w:rsidR="00FC6AFE"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A1324E" w:rsidRDefault="00FC6AFE" w:rsidP="00FC6AFE">
            <w:pPr>
              <w:pStyle w:val="Titre7"/>
              <w:spacing w:after="120"/>
              <w:rPr>
                <w:bCs/>
              </w:rPr>
            </w:pPr>
            <w:r w:rsidRPr="00A1324E">
              <w:rPr>
                <w:bCs/>
              </w:rPr>
              <w:lastRenderedPageBreak/>
              <w:t>(ii)  Teaching strategies to be used to develop that knowledge</w:t>
            </w:r>
          </w:p>
          <w:p w:rsidR="00A1324E" w:rsidRPr="00A1324E" w:rsidRDefault="00A1324E" w:rsidP="00A1324E">
            <w:pPr>
              <w:spacing w:before="60"/>
              <w:jc w:val="lowKashida"/>
            </w:pPr>
            <w:r w:rsidRPr="00A1324E">
              <w:t>Modules are delivered through a series of lectures to impart knowledge and s</w:t>
            </w:r>
            <w:r>
              <w:t xml:space="preserve">et the boundaries of syllabus. </w:t>
            </w:r>
            <w:r w:rsidRPr="00A1324E">
              <w:t>In addition workshops and seminars are used to discuss current is</w:t>
            </w:r>
            <w:r>
              <w:t xml:space="preserve">sues and theoretical concepts. </w:t>
            </w:r>
            <w:r w:rsidRPr="00A1324E">
              <w:t>Textbooks, journal articles and other relevant mat</w:t>
            </w:r>
            <w:r w:rsidR="00FE084D">
              <w:t xml:space="preserve">erials are recommended to them. </w:t>
            </w:r>
            <w:r w:rsidRPr="00A1324E">
              <w:t>In addition, students learn through solving exercises and case studies.</w:t>
            </w:r>
          </w:p>
          <w:p w:rsidR="00FC6AFE" w:rsidRPr="00A1324E" w:rsidRDefault="00FC6AFE" w:rsidP="00A1324E">
            <w:pPr>
              <w:ind w:left="288"/>
              <w:rPr>
                <w:bCs/>
              </w:rPr>
            </w:pPr>
          </w:p>
        </w:tc>
      </w:tr>
      <w:tr w:rsidR="00FC6AFE"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A1324E" w:rsidRDefault="00FC6AFE" w:rsidP="00FC6AFE">
            <w:pPr>
              <w:pStyle w:val="Titre7"/>
              <w:spacing w:after="120"/>
              <w:rPr>
                <w:bCs/>
              </w:rPr>
            </w:pPr>
            <w:r w:rsidRPr="00A1324E">
              <w:rPr>
                <w:bCs/>
              </w:rPr>
              <w:t>(iii)  Methods of assessment of knowledge acquired</w:t>
            </w:r>
          </w:p>
          <w:p w:rsidR="00795E77" w:rsidRPr="00A1324E" w:rsidRDefault="00A1324E" w:rsidP="00A1324E">
            <w:r w:rsidRPr="00AF54FF">
              <w:t>Students’ knowledge and understanding is assessed by a range of assessment methods.  Unseen examination, essay and report writing plus case studies to demonstrate knowledge and</w:t>
            </w:r>
            <w:r>
              <w:t xml:space="preserve"> understanding of course outcomes. </w:t>
            </w:r>
            <w:r w:rsidRPr="00AF54FF">
              <w:t>These assessment methods allow formative feedback to students.</w:t>
            </w:r>
          </w:p>
          <w:p w:rsidR="00895596" w:rsidRPr="00A1324E" w:rsidRDefault="00895596" w:rsidP="00895596"/>
        </w:tc>
      </w:tr>
      <w:tr w:rsidR="00FC6AFE"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A1324E" w:rsidRDefault="00A1324E" w:rsidP="00FC6AFE">
            <w:pPr>
              <w:pStyle w:val="Titre7"/>
              <w:spacing w:after="120"/>
              <w:rPr>
                <w:b/>
              </w:rPr>
            </w:pPr>
            <w:r w:rsidRPr="00A1324E">
              <w:rPr>
                <w:b/>
              </w:rPr>
              <w:t>b. Cognitive</w:t>
            </w:r>
            <w:r w:rsidR="00FC6AFE" w:rsidRPr="00A1324E">
              <w:rPr>
                <w:b/>
              </w:rPr>
              <w:t xml:space="preserve"> Skills</w:t>
            </w:r>
          </w:p>
        </w:tc>
      </w:tr>
      <w:tr w:rsidR="00FC6AFE"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A1324E" w:rsidRDefault="00FC6AFE" w:rsidP="0006174C">
            <w:pPr>
              <w:pStyle w:val="Titre7"/>
              <w:spacing w:after="120"/>
              <w:rPr>
                <w:bCs/>
              </w:rPr>
            </w:pPr>
            <w:r w:rsidRPr="00A1324E">
              <w:rPr>
                <w:bCs/>
              </w:rPr>
              <w:t>(i)  Cognitive skills to be developed</w:t>
            </w:r>
            <w:r w:rsidR="00AA593E" w:rsidRPr="00A1324E">
              <w:rPr>
                <w:bCs/>
              </w:rPr>
              <w:t>:</w:t>
            </w:r>
          </w:p>
          <w:p w:rsidR="00AB2AE6" w:rsidRPr="00AF54FF" w:rsidRDefault="00AB2AE6" w:rsidP="00AB2AE6">
            <w:pPr>
              <w:spacing w:before="60"/>
            </w:pPr>
            <w:r w:rsidRPr="00AF54FF">
              <w:t>On completion of this programme the successful student will be able to:</w:t>
            </w:r>
          </w:p>
          <w:p w:rsidR="00AB2AE6" w:rsidRDefault="00AB2AE6" w:rsidP="00AB2AE6">
            <w:pPr>
              <w:numPr>
                <w:ilvl w:val="0"/>
                <w:numId w:val="17"/>
              </w:numPr>
              <w:tabs>
                <w:tab w:val="left" w:pos="426"/>
              </w:tabs>
              <w:spacing w:before="60" w:after="60"/>
            </w:pPr>
            <w:r>
              <w:t>c</w:t>
            </w:r>
            <w:r w:rsidRPr="00AF54FF">
              <w:t>ritically analyse and interpret financia</w:t>
            </w:r>
            <w:r>
              <w:t>l and non-financial information;</w:t>
            </w:r>
          </w:p>
          <w:p w:rsidR="00AB2AE6" w:rsidRDefault="00AB2AE6" w:rsidP="00AB2AE6">
            <w:pPr>
              <w:numPr>
                <w:ilvl w:val="0"/>
                <w:numId w:val="17"/>
              </w:numPr>
              <w:tabs>
                <w:tab w:val="left" w:pos="426"/>
              </w:tabs>
              <w:spacing w:before="60" w:after="60"/>
            </w:pPr>
            <w:r>
              <w:t>c</w:t>
            </w:r>
            <w:r w:rsidRPr="00AF54FF">
              <w:t>ritique the relevant and complex theories and issues in t</w:t>
            </w:r>
            <w:r w:rsidR="006B4A67">
              <w:t xml:space="preserve">he field of loans and real estate finance </w:t>
            </w:r>
            <w:r>
              <w:t>;</w:t>
            </w:r>
          </w:p>
          <w:p w:rsidR="00AB2AE6" w:rsidRDefault="00AB2AE6" w:rsidP="006B4A67">
            <w:pPr>
              <w:numPr>
                <w:ilvl w:val="0"/>
                <w:numId w:val="17"/>
              </w:numPr>
              <w:tabs>
                <w:tab w:val="left" w:pos="426"/>
              </w:tabs>
              <w:spacing w:before="60" w:after="60"/>
            </w:pPr>
            <w:r>
              <w:t>a</w:t>
            </w:r>
            <w:r w:rsidRPr="00AF54FF">
              <w:t>pply the relevant theories and/or theoretical models to practical problems and situations and present informed arguments on strengths and weaknesses of the theories and theoretical models used</w:t>
            </w:r>
            <w:r>
              <w:t>;</w:t>
            </w:r>
          </w:p>
          <w:p w:rsidR="00AB2AE6" w:rsidRPr="00AF54FF" w:rsidRDefault="00AB2AE6" w:rsidP="00AB2AE6">
            <w:pPr>
              <w:numPr>
                <w:ilvl w:val="0"/>
                <w:numId w:val="17"/>
              </w:numPr>
              <w:tabs>
                <w:tab w:val="left" w:pos="426"/>
              </w:tabs>
              <w:spacing w:before="60" w:after="60"/>
            </w:pPr>
            <w:r>
              <w:t>Model</w:t>
            </w:r>
            <w:r w:rsidRPr="00AF54FF">
              <w:t xml:space="preserve"> the major areas of financial decision making use of quantitative information.</w:t>
            </w:r>
          </w:p>
          <w:p w:rsidR="00AA593E" w:rsidRPr="00A1324E" w:rsidRDefault="00AA593E" w:rsidP="0006174C">
            <w:pPr>
              <w:rPr>
                <w:bCs/>
              </w:rPr>
            </w:pP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A1324E" w:rsidRDefault="005F676A" w:rsidP="009D7575">
            <w:pPr>
              <w:pStyle w:val="Titre7"/>
              <w:spacing w:after="120"/>
              <w:rPr>
                <w:bCs/>
              </w:rPr>
            </w:pPr>
            <w:r w:rsidRPr="00A1324E">
              <w:rPr>
                <w:bCs/>
              </w:rPr>
              <w:t>(ii)  Teaching strategies to be used to develop these cognitive skills</w:t>
            </w:r>
          </w:p>
          <w:p w:rsidR="005F676A" w:rsidRPr="00A1324E" w:rsidRDefault="005F676A" w:rsidP="005F676A">
            <w:pPr>
              <w:numPr>
                <w:ilvl w:val="0"/>
                <w:numId w:val="2"/>
              </w:numPr>
              <w:tabs>
                <w:tab w:val="clear" w:pos="720"/>
                <w:tab w:val="num" w:pos="648"/>
              </w:tabs>
              <w:ind w:left="648"/>
            </w:pPr>
            <w:r w:rsidRPr="00A1324E">
              <w:t>Combine the theoretical and practical aspect when explaining the financial concepts.</w:t>
            </w:r>
          </w:p>
          <w:p w:rsidR="005F676A" w:rsidRPr="00A1324E" w:rsidRDefault="005F676A" w:rsidP="005F676A">
            <w:pPr>
              <w:numPr>
                <w:ilvl w:val="0"/>
                <w:numId w:val="2"/>
              </w:numPr>
              <w:tabs>
                <w:tab w:val="clear" w:pos="720"/>
                <w:tab w:val="num" w:pos="648"/>
              </w:tabs>
              <w:ind w:left="648"/>
            </w:pPr>
            <w:r w:rsidRPr="00A1324E">
              <w:t>Brainstorming method.</w:t>
            </w:r>
          </w:p>
          <w:p w:rsidR="005F676A" w:rsidRPr="00A1324E" w:rsidRDefault="005F676A" w:rsidP="005F676A">
            <w:pPr>
              <w:numPr>
                <w:ilvl w:val="0"/>
                <w:numId w:val="2"/>
              </w:numPr>
              <w:tabs>
                <w:tab w:val="clear" w:pos="720"/>
                <w:tab w:val="num" w:pos="648"/>
              </w:tabs>
              <w:ind w:left="648"/>
            </w:pPr>
            <w:r w:rsidRPr="00A1324E">
              <w:t>Stimulate students to participate in resolving financial problems.</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A1324E" w:rsidRDefault="005F676A" w:rsidP="009D7575">
            <w:pPr>
              <w:pStyle w:val="Titre7"/>
              <w:spacing w:after="120"/>
              <w:rPr>
                <w:bCs/>
              </w:rPr>
            </w:pPr>
            <w:r w:rsidRPr="00A1324E">
              <w:rPr>
                <w:bCs/>
              </w:rPr>
              <w:lastRenderedPageBreak/>
              <w:t xml:space="preserve">(iii)  Methods of assessment of students cognitive skills </w:t>
            </w:r>
          </w:p>
          <w:p w:rsidR="006B4A67" w:rsidRPr="00AF54FF" w:rsidRDefault="006B4A67" w:rsidP="006B4A67">
            <w:r w:rsidRPr="00AF54FF">
              <w:t>Students’ cognitive skills are assessed by:</w:t>
            </w:r>
          </w:p>
          <w:p w:rsidR="006B4A67" w:rsidRPr="00AF54FF" w:rsidRDefault="006B4A67" w:rsidP="006B4A67">
            <w:pPr>
              <w:ind w:left="-6" w:firstLine="6"/>
              <w:jc w:val="lowKashida"/>
            </w:pPr>
            <w:r>
              <w:t>a, b and c :</w:t>
            </w:r>
            <w:r w:rsidRPr="00AF54FF">
              <w:t xml:space="preserve"> a range of methods including group and individual coursework, unseen examination, essay and report writing and case studies. Coursework/case studies are based on real life situations where students are required to use their technical knowledge to make the relevant calculation followed by the application of their academic knowledge to evaluate and systematically analyse their technical findings to form opinions and make decisions.</w:t>
            </w:r>
          </w:p>
          <w:p w:rsidR="005F676A" w:rsidRPr="00A1324E" w:rsidRDefault="006B4A67" w:rsidP="006B4A67">
            <w:pPr>
              <w:jc w:val="lowKashida"/>
              <w:rPr>
                <w:bCs/>
              </w:rPr>
            </w:pPr>
            <w:r>
              <w:t>d</w:t>
            </w:r>
            <w:r w:rsidRPr="00AF54FF">
              <w:t xml:space="preserve"> is assessed by su</w:t>
            </w:r>
            <w:r>
              <w:t>bmission report</w:t>
            </w:r>
            <w:r w:rsidRPr="00AF54FF">
              <w:t>.</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
                <w:highlight w:val="yellow"/>
              </w:rPr>
            </w:pPr>
            <w:r w:rsidRPr="006B4A67">
              <w:rPr>
                <w:b/>
                <w:highlight w:val="yellow"/>
              </w:rPr>
              <w:t xml:space="preserve">c. Interpersonal Skills and Responsibility </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 xml:space="preserve">(i)  Description of the interpersonal skills and capacity to carry responsibility to be developed </w:t>
            </w:r>
          </w:p>
          <w:p w:rsidR="005F676A" w:rsidRPr="006B4A67" w:rsidRDefault="005F676A" w:rsidP="00385B96">
            <w:pPr>
              <w:pStyle w:val="Titre7"/>
              <w:spacing w:after="120"/>
              <w:rPr>
                <w:bCs/>
                <w:highlight w:val="yellow"/>
              </w:rPr>
            </w:pPr>
            <w:r w:rsidRPr="006B4A67">
              <w:rPr>
                <w:bCs/>
                <w:highlight w:val="yellow"/>
              </w:rPr>
              <w:t xml:space="preserve">- </w:t>
            </w:r>
          </w:p>
          <w:p w:rsidR="005F676A" w:rsidRPr="006B4A67" w:rsidRDefault="005F676A" w:rsidP="009D7575">
            <w:pPr>
              <w:pStyle w:val="Titre7"/>
              <w:spacing w:after="120"/>
              <w:rPr>
                <w:bCs/>
                <w:highlight w:val="yellow"/>
              </w:rPr>
            </w:pP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(ii)  Teaching strategies to be used to develop these skills and abilities</w:t>
            </w:r>
          </w:p>
          <w:p w:rsidR="005F676A" w:rsidRPr="006B4A67" w:rsidRDefault="002D10E5" w:rsidP="005F676A">
            <w:pPr>
              <w:numPr>
                <w:ilvl w:val="0"/>
                <w:numId w:val="2"/>
              </w:numPr>
              <w:tabs>
                <w:tab w:val="clear" w:pos="720"/>
                <w:tab w:val="num" w:pos="648"/>
              </w:tabs>
              <w:ind w:left="648"/>
              <w:rPr>
                <w:highlight w:val="yellow"/>
              </w:rPr>
            </w:pPr>
            <w:r w:rsidRPr="006B4A67">
              <w:rPr>
                <w:highlight w:val="yellow"/>
              </w:rPr>
              <w:t>Sharing the</w:t>
            </w:r>
            <w:r w:rsidR="005F676A" w:rsidRPr="006B4A67">
              <w:rPr>
                <w:highlight w:val="yellow"/>
              </w:rPr>
              <w:t xml:space="preserve"> students into groups and to lead them to collaborate.</w:t>
            </w:r>
          </w:p>
          <w:p w:rsidR="005F676A" w:rsidRPr="006B4A67" w:rsidRDefault="005F676A" w:rsidP="005F676A">
            <w:pPr>
              <w:numPr>
                <w:ilvl w:val="0"/>
                <w:numId w:val="2"/>
              </w:numPr>
              <w:tabs>
                <w:tab w:val="clear" w:pos="720"/>
                <w:tab w:val="num" w:pos="648"/>
              </w:tabs>
              <w:ind w:left="648"/>
              <w:rPr>
                <w:highlight w:val="yellow"/>
              </w:rPr>
            </w:pPr>
            <w:r w:rsidRPr="006B4A67">
              <w:rPr>
                <w:highlight w:val="yellow"/>
              </w:rPr>
              <w:t>Common research reports.</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 xml:space="preserve">(iii)  Methods of assessment of </w:t>
            </w:r>
            <w:r w:rsidR="002D10E5" w:rsidRPr="006B4A67">
              <w:rPr>
                <w:bCs/>
                <w:highlight w:val="yellow"/>
              </w:rPr>
              <w:t>student’s</w:t>
            </w:r>
            <w:r w:rsidRPr="006B4A67">
              <w:rPr>
                <w:bCs/>
                <w:highlight w:val="yellow"/>
              </w:rPr>
              <w:t xml:space="preserve"> interpersonal skills and capacity to carry responsibility.</w:t>
            </w:r>
          </w:p>
          <w:p w:rsidR="005F676A" w:rsidRPr="006B4A67" w:rsidRDefault="005F676A" w:rsidP="005F676A">
            <w:pPr>
              <w:numPr>
                <w:ilvl w:val="0"/>
                <w:numId w:val="2"/>
              </w:numPr>
              <w:tabs>
                <w:tab w:val="clear" w:pos="720"/>
                <w:tab w:val="num" w:pos="648"/>
              </w:tabs>
              <w:ind w:left="648"/>
              <w:rPr>
                <w:highlight w:val="yellow"/>
              </w:rPr>
            </w:pPr>
            <w:r w:rsidRPr="006B4A67">
              <w:rPr>
                <w:highlight w:val="yellow"/>
              </w:rPr>
              <w:t>Common exercises.</w:t>
            </w:r>
          </w:p>
          <w:p w:rsidR="005F676A" w:rsidRPr="006B4A67" w:rsidRDefault="005F676A" w:rsidP="005F676A">
            <w:pPr>
              <w:numPr>
                <w:ilvl w:val="0"/>
                <w:numId w:val="2"/>
              </w:numPr>
              <w:tabs>
                <w:tab w:val="clear" w:pos="720"/>
                <w:tab w:val="num" w:pos="648"/>
              </w:tabs>
              <w:ind w:left="648"/>
              <w:rPr>
                <w:highlight w:val="yellow"/>
              </w:rPr>
            </w:pPr>
            <w:r w:rsidRPr="006B4A67">
              <w:rPr>
                <w:highlight w:val="yellow"/>
              </w:rPr>
              <w:t>Discussions about Financial Issues.</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
                <w:highlight w:val="yellow"/>
              </w:rPr>
            </w:pPr>
            <w:r w:rsidRPr="006B4A67">
              <w:rPr>
                <w:b/>
                <w:highlight w:val="yellow"/>
              </w:rPr>
              <w:t xml:space="preserve">d.   Communication, Information Technology and Numerical Skills </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(i)  Description of the skills to be developed in this domain.</w:t>
            </w:r>
          </w:p>
          <w:p w:rsidR="005F676A" w:rsidRPr="006B4A67" w:rsidRDefault="00F959C7" w:rsidP="009D7575">
            <w:pPr>
              <w:pStyle w:val="Titre7"/>
              <w:spacing w:after="120"/>
              <w:rPr>
                <w:bCs/>
                <w:highlight w:val="yellow"/>
              </w:rPr>
            </w:pPr>
            <w:r w:rsidRPr="006B4A67">
              <w:rPr>
                <w:bCs/>
                <w:highlight w:val="yellow"/>
              </w:rPr>
              <w:t xml:space="preserve">How can </w:t>
            </w:r>
            <w:r w:rsidR="002D10E5" w:rsidRPr="006B4A67">
              <w:rPr>
                <w:bCs/>
                <w:highlight w:val="yellow"/>
              </w:rPr>
              <w:t>student</w:t>
            </w:r>
            <w:r w:rsidR="002D10E5" w:rsidRPr="006B4A67">
              <w:rPr>
                <w:bCs/>
                <w:highlight w:val="yellow"/>
                <w:rtl/>
              </w:rPr>
              <w:t xml:space="preserve"> </w:t>
            </w:r>
            <w:r w:rsidR="002D10E5" w:rsidRPr="006B4A67">
              <w:rPr>
                <w:bCs/>
                <w:highlight w:val="yellow"/>
                <w:lang w:val="en-US"/>
              </w:rPr>
              <w:t>evaluate</w:t>
            </w:r>
            <w:r w:rsidRPr="006B4A67">
              <w:rPr>
                <w:bCs/>
                <w:highlight w:val="yellow"/>
                <w:lang w:val="en-US"/>
              </w:rPr>
              <w:t xml:space="preserve"> </w:t>
            </w:r>
            <w:r w:rsidR="002D10E5" w:rsidRPr="006B4A67">
              <w:rPr>
                <w:bCs/>
                <w:highlight w:val="yellow"/>
                <w:lang w:val="en-US"/>
              </w:rPr>
              <w:t>properties</w:t>
            </w:r>
            <w:r w:rsidR="002D10E5" w:rsidRPr="006B4A67">
              <w:rPr>
                <w:bCs/>
                <w:highlight w:val="yellow"/>
              </w:rPr>
              <w:t>?</w:t>
            </w:r>
            <w:r w:rsidR="005F676A" w:rsidRPr="006B4A67">
              <w:rPr>
                <w:bCs/>
                <w:highlight w:val="yellow"/>
              </w:rPr>
              <w:t xml:space="preserve"> </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(ii)  Teaching strategies to be used to develop these skills</w:t>
            </w:r>
          </w:p>
          <w:p w:rsidR="005F676A" w:rsidRPr="006B4A67" w:rsidRDefault="005F676A" w:rsidP="005F676A">
            <w:pPr>
              <w:numPr>
                <w:ilvl w:val="0"/>
                <w:numId w:val="2"/>
              </w:numPr>
              <w:tabs>
                <w:tab w:val="clear" w:pos="720"/>
                <w:tab w:val="num" w:pos="648"/>
              </w:tabs>
              <w:ind w:left="648"/>
              <w:rPr>
                <w:highlight w:val="yellow"/>
              </w:rPr>
            </w:pPr>
            <w:r w:rsidRPr="006B4A67">
              <w:rPr>
                <w:highlight w:val="yellow"/>
              </w:rPr>
              <w:t>Use of practical cases to explain theoretical concepts.</w:t>
            </w:r>
          </w:p>
          <w:p w:rsidR="005F676A" w:rsidRPr="006B4A67" w:rsidRDefault="005F676A" w:rsidP="005F676A">
            <w:pPr>
              <w:numPr>
                <w:ilvl w:val="0"/>
                <w:numId w:val="2"/>
              </w:numPr>
              <w:tabs>
                <w:tab w:val="clear" w:pos="720"/>
                <w:tab w:val="num" w:pos="648"/>
              </w:tabs>
              <w:ind w:left="648"/>
              <w:rPr>
                <w:highlight w:val="yellow"/>
              </w:rPr>
            </w:pPr>
            <w:r w:rsidRPr="006B4A67">
              <w:rPr>
                <w:highlight w:val="yellow"/>
              </w:rPr>
              <w:t>Stimulate students to display their reports in front of their colleagues.</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 xml:space="preserve">(iii)  Methods of assessment of students numerical and communication skills </w:t>
            </w:r>
          </w:p>
          <w:p w:rsidR="005F676A" w:rsidRPr="006B4A67" w:rsidRDefault="005F676A" w:rsidP="005F676A">
            <w:pPr>
              <w:pStyle w:val="Titre7"/>
              <w:numPr>
                <w:ilvl w:val="0"/>
                <w:numId w:val="2"/>
              </w:numPr>
              <w:tabs>
                <w:tab w:val="clear" w:pos="720"/>
                <w:tab w:val="num" w:pos="648"/>
              </w:tabs>
              <w:spacing w:after="120"/>
              <w:ind w:left="648"/>
              <w:rPr>
                <w:bCs/>
                <w:highlight w:val="yellow"/>
              </w:rPr>
            </w:pPr>
            <w:r w:rsidRPr="006B4A67">
              <w:rPr>
                <w:bCs/>
                <w:highlight w:val="yellow"/>
              </w:rPr>
              <w:t>Exercises.</w:t>
            </w:r>
          </w:p>
          <w:p w:rsidR="005F676A" w:rsidRPr="006B4A67" w:rsidRDefault="005F676A" w:rsidP="005F676A">
            <w:pPr>
              <w:numPr>
                <w:ilvl w:val="0"/>
                <w:numId w:val="2"/>
              </w:numPr>
              <w:tabs>
                <w:tab w:val="clear" w:pos="720"/>
                <w:tab w:val="num" w:pos="648"/>
              </w:tabs>
              <w:ind w:left="648"/>
              <w:rPr>
                <w:highlight w:val="yellow"/>
              </w:rPr>
            </w:pPr>
            <w:r w:rsidRPr="006B4A67">
              <w:rPr>
                <w:highlight w:val="yellow"/>
              </w:rPr>
              <w:t>Common researches.</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2D10E5" w:rsidP="009D7575">
            <w:pPr>
              <w:pStyle w:val="Titre7"/>
              <w:spacing w:after="120"/>
              <w:rPr>
                <w:b/>
                <w:highlight w:val="yellow"/>
              </w:rPr>
            </w:pPr>
            <w:r w:rsidRPr="006B4A67">
              <w:rPr>
                <w:b/>
                <w:highlight w:val="yellow"/>
              </w:rPr>
              <w:lastRenderedPageBreak/>
              <w:t>e. Psychomotor</w:t>
            </w:r>
            <w:r w:rsidR="005F676A" w:rsidRPr="006B4A67">
              <w:rPr>
                <w:b/>
                <w:highlight w:val="yellow"/>
              </w:rPr>
              <w:t xml:space="preserve"> Skills (if applicable)</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(i)  Description of the psychomotor skills to be developed and the level of performance required: No.</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(ii)  Teaching strategies to be used to develop these skills: No.</w:t>
            </w:r>
          </w:p>
        </w:tc>
      </w:tr>
      <w:tr w:rsidR="005F676A" w:rsidRPr="00A1324E">
        <w:trPr>
          <w:trHeight w:val="647"/>
        </w:trPr>
        <w:tc>
          <w:tcPr>
            <w:tcW w:w="8640" w:type="dxa"/>
            <w:tcBorders>
              <w:top w:val="single" w:sz="4" w:space="0" w:color="auto"/>
              <w:left w:val="single" w:sz="4" w:space="0" w:color="auto"/>
              <w:bottom w:val="single" w:sz="4" w:space="0" w:color="auto"/>
              <w:right w:val="single" w:sz="4" w:space="0" w:color="auto"/>
            </w:tcBorders>
          </w:tcPr>
          <w:p w:rsidR="005F676A" w:rsidRPr="006B4A67" w:rsidRDefault="005F676A" w:rsidP="009D7575">
            <w:pPr>
              <w:pStyle w:val="Titre7"/>
              <w:spacing w:after="120"/>
              <w:rPr>
                <w:bCs/>
                <w:highlight w:val="yellow"/>
              </w:rPr>
            </w:pPr>
            <w:r w:rsidRPr="006B4A67">
              <w:rPr>
                <w:bCs/>
                <w:highlight w:val="yellow"/>
              </w:rPr>
              <w:t xml:space="preserve">(iii)  Methods of assessment of </w:t>
            </w:r>
            <w:r w:rsidR="002D10E5" w:rsidRPr="006B4A67">
              <w:rPr>
                <w:bCs/>
                <w:highlight w:val="yellow"/>
              </w:rPr>
              <w:t>student’s</w:t>
            </w:r>
            <w:r w:rsidRPr="006B4A67">
              <w:rPr>
                <w:bCs/>
                <w:highlight w:val="yellow"/>
              </w:rPr>
              <w:t xml:space="preserve"> psychomotor skills: No.</w:t>
            </w:r>
          </w:p>
        </w:tc>
      </w:tr>
    </w:tbl>
    <w:p w:rsidR="005F676A" w:rsidRPr="00A1324E" w:rsidRDefault="005F676A" w:rsidP="005F67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3590"/>
        <w:gridCol w:w="1634"/>
        <w:gridCol w:w="2174"/>
      </w:tblGrid>
      <w:tr w:rsidR="005F676A" w:rsidRPr="00A1324E">
        <w:tblPrEx>
          <w:tblCellMar>
            <w:top w:w="0" w:type="dxa"/>
            <w:bottom w:w="0" w:type="dxa"/>
          </w:tblCellMar>
        </w:tblPrEx>
        <w:tc>
          <w:tcPr>
            <w:tcW w:w="0" w:type="auto"/>
            <w:gridSpan w:val="4"/>
          </w:tcPr>
          <w:p w:rsidR="005F676A" w:rsidRPr="00A1324E" w:rsidRDefault="005F676A" w:rsidP="009D7575">
            <w:pPr>
              <w:spacing w:line="216" w:lineRule="auto"/>
              <w:rPr>
                <w:lang w:bidi="ar-EG"/>
              </w:rPr>
            </w:pPr>
          </w:p>
          <w:p w:rsidR="005F676A" w:rsidRPr="00A1324E" w:rsidRDefault="005F676A" w:rsidP="009D7575">
            <w:pPr>
              <w:spacing w:line="216" w:lineRule="auto"/>
              <w:rPr>
                <w:lang w:bidi="ar-EG"/>
              </w:rPr>
            </w:pPr>
            <w:r w:rsidRPr="00A1324E">
              <w:rPr>
                <w:lang w:bidi="ar-EG"/>
              </w:rPr>
              <w:t>5. Schedule of Assessment Tasks for Students During the Semester</w:t>
            </w:r>
          </w:p>
          <w:p w:rsidR="005F676A" w:rsidRPr="00A1324E" w:rsidRDefault="005F676A" w:rsidP="009D7575">
            <w:pPr>
              <w:spacing w:line="216" w:lineRule="auto"/>
              <w:rPr>
                <w:lang w:bidi="ar-EG"/>
              </w:rPr>
            </w:pPr>
          </w:p>
        </w:tc>
      </w:tr>
      <w:tr w:rsidR="005F676A" w:rsidRPr="00A1324E">
        <w:tblPrEx>
          <w:tblCellMar>
            <w:top w:w="0" w:type="dxa"/>
            <w:bottom w:w="0" w:type="dxa"/>
          </w:tblCellMar>
        </w:tblPrEx>
        <w:tc>
          <w:tcPr>
            <w:tcW w:w="0" w:type="auto"/>
          </w:tcPr>
          <w:p w:rsidR="005F676A" w:rsidRPr="00A1324E" w:rsidRDefault="005F676A" w:rsidP="009D7575">
            <w:pPr>
              <w:spacing w:line="216" w:lineRule="auto"/>
              <w:rPr>
                <w:lang w:bidi="ar-EG"/>
              </w:rPr>
            </w:pPr>
            <w:r w:rsidRPr="00A1324E">
              <w:rPr>
                <w:lang w:bidi="ar-EG"/>
              </w:rPr>
              <w:t xml:space="preserve">Assessment </w:t>
            </w:r>
          </w:p>
        </w:tc>
        <w:tc>
          <w:tcPr>
            <w:tcW w:w="0" w:type="auto"/>
          </w:tcPr>
          <w:p w:rsidR="005F676A" w:rsidRPr="00A1324E" w:rsidRDefault="005F676A" w:rsidP="009D7575">
            <w:pPr>
              <w:spacing w:line="216" w:lineRule="auto"/>
              <w:rPr>
                <w:lang w:bidi="ar-EG"/>
              </w:rPr>
            </w:pPr>
            <w:r w:rsidRPr="00A1324E">
              <w:rPr>
                <w:lang w:bidi="ar-EG"/>
              </w:rPr>
              <w:t xml:space="preserve">Assessment </w:t>
            </w:r>
            <w:r w:rsidR="002D10E5" w:rsidRPr="00A1324E">
              <w:rPr>
                <w:lang w:bidi="ar-EG"/>
              </w:rPr>
              <w:t>task (</w:t>
            </w:r>
            <w:r w:rsidRPr="00A1324E">
              <w:rPr>
                <w:lang w:bidi="ar-EG"/>
              </w:rPr>
              <w:t>eg. essay, test, group project, examination etc.)</w:t>
            </w:r>
          </w:p>
        </w:tc>
        <w:tc>
          <w:tcPr>
            <w:tcW w:w="0" w:type="auto"/>
          </w:tcPr>
          <w:p w:rsidR="005F676A" w:rsidRPr="00A1324E" w:rsidRDefault="005F676A" w:rsidP="00E57CF3">
            <w:pPr>
              <w:spacing w:line="216" w:lineRule="auto"/>
              <w:jc w:val="center"/>
              <w:rPr>
                <w:lang w:bidi="ar-EG"/>
              </w:rPr>
            </w:pPr>
            <w:r w:rsidRPr="00A1324E">
              <w:rPr>
                <w:lang w:bidi="ar-EG"/>
              </w:rPr>
              <w:t>Week due</w:t>
            </w:r>
          </w:p>
        </w:tc>
        <w:tc>
          <w:tcPr>
            <w:tcW w:w="0" w:type="auto"/>
          </w:tcPr>
          <w:p w:rsidR="005F676A" w:rsidRPr="00A1324E" w:rsidRDefault="005F676A" w:rsidP="00E57CF3">
            <w:pPr>
              <w:spacing w:line="216" w:lineRule="auto"/>
              <w:jc w:val="center"/>
              <w:rPr>
                <w:lang w:bidi="ar-EG"/>
              </w:rPr>
            </w:pPr>
            <w:r w:rsidRPr="00A1324E">
              <w:rPr>
                <w:lang w:bidi="ar-EG"/>
              </w:rPr>
              <w:t>Proportion of Final Assessment</w:t>
            </w:r>
          </w:p>
        </w:tc>
      </w:tr>
      <w:tr w:rsidR="005F676A" w:rsidRPr="00A1324E">
        <w:tblPrEx>
          <w:tblCellMar>
            <w:top w:w="0" w:type="dxa"/>
            <w:bottom w:w="0" w:type="dxa"/>
          </w:tblCellMar>
        </w:tblPrEx>
        <w:trPr>
          <w:trHeight w:val="260"/>
        </w:trPr>
        <w:tc>
          <w:tcPr>
            <w:tcW w:w="0" w:type="auto"/>
          </w:tcPr>
          <w:p w:rsidR="005F676A" w:rsidRPr="00A1324E" w:rsidRDefault="005F676A" w:rsidP="009D7575">
            <w:pPr>
              <w:spacing w:line="216" w:lineRule="auto"/>
              <w:rPr>
                <w:lang w:bidi="ar-EG"/>
              </w:rPr>
            </w:pPr>
            <w:r w:rsidRPr="00A1324E">
              <w:rPr>
                <w:lang w:bidi="ar-EG"/>
              </w:rPr>
              <w:t>1</w:t>
            </w:r>
          </w:p>
          <w:p w:rsidR="005F676A" w:rsidRPr="00A1324E" w:rsidRDefault="005F676A" w:rsidP="009D7575">
            <w:pPr>
              <w:spacing w:line="216" w:lineRule="auto"/>
              <w:rPr>
                <w:lang w:bidi="ar-EG"/>
              </w:rPr>
            </w:pPr>
          </w:p>
        </w:tc>
        <w:tc>
          <w:tcPr>
            <w:tcW w:w="0" w:type="auto"/>
          </w:tcPr>
          <w:p w:rsidR="005F676A" w:rsidRPr="00A1324E" w:rsidRDefault="005F676A" w:rsidP="009D7575">
            <w:pPr>
              <w:spacing w:line="216" w:lineRule="auto"/>
              <w:rPr>
                <w:lang w:bidi="ar-EG"/>
              </w:rPr>
            </w:pPr>
            <w:r w:rsidRPr="00A1324E">
              <w:rPr>
                <w:lang w:bidi="ar-EG"/>
              </w:rPr>
              <w:t>First monthly exam</w:t>
            </w:r>
          </w:p>
        </w:tc>
        <w:tc>
          <w:tcPr>
            <w:tcW w:w="0" w:type="auto"/>
          </w:tcPr>
          <w:p w:rsidR="005F676A" w:rsidRPr="00A1324E" w:rsidRDefault="005F676A" w:rsidP="00E57CF3">
            <w:pPr>
              <w:spacing w:line="216" w:lineRule="auto"/>
              <w:jc w:val="center"/>
              <w:rPr>
                <w:lang w:bidi="ar-EG"/>
              </w:rPr>
            </w:pPr>
            <w:r w:rsidRPr="00A1324E">
              <w:rPr>
                <w:lang w:bidi="ar-EG"/>
              </w:rPr>
              <w:t>7</w:t>
            </w:r>
          </w:p>
        </w:tc>
        <w:tc>
          <w:tcPr>
            <w:tcW w:w="0" w:type="auto"/>
          </w:tcPr>
          <w:p w:rsidR="005F676A" w:rsidRPr="00A1324E" w:rsidRDefault="00667D38" w:rsidP="00E57CF3">
            <w:pPr>
              <w:spacing w:line="216" w:lineRule="auto"/>
              <w:jc w:val="center"/>
              <w:rPr>
                <w:lang w:bidi="ar-EG"/>
              </w:rPr>
            </w:pPr>
            <w:r w:rsidRPr="00A1324E">
              <w:rPr>
                <w:lang w:bidi="ar-EG"/>
              </w:rPr>
              <w:t>20</w:t>
            </w:r>
            <w:r w:rsidR="005F676A" w:rsidRPr="00A1324E">
              <w:rPr>
                <w:lang w:bidi="ar-EG"/>
              </w:rPr>
              <w:t xml:space="preserve"> %</w:t>
            </w:r>
          </w:p>
        </w:tc>
      </w:tr>
      <w:tr w:rsidR="005F676A" w:rsidRPr="00A1324E">
        <w:tblPrEx>
          <w:tblCellMar>
            <w:top w:w="0" w:type="dxa"/>
            <w:bottom w:w="0" w:type="dxa"/>
          </w:tblCellMar>
        </w:tblPrEx>
        <w:trPr>
          <w:trHeight w:val="260"/>
        </w:trPr>
        <w:tc>
          <w:tcPr>
            <w:tcW w:w="0" w:type="auto"/>
          </w:tcPr>
          <w:p w:rsidR="005F676A" w:rsidRPr="00A1324E" w:rsidRDefault="005F676A" w:rsidP="009D7575">
            <w:pPr>
              <w:spacing w:line="216" w:lineRule="auto"/>
              <w:rPr>
                <w:lang w:bidi="ar-EG"/>
              </w:rPr>
            </w:pPr>
            <w:r w:rsidRPr="00A1324E">
              <w:rPr>
                <w:lang w:bidi="ar-EG"/>
              </w:rPr>
              <w:t>2</w:t>
            </w:r>
          </w:p>
          <w:p w:rsidR="005F676A" w:rsidRPr="00A1324E" w:rsidRDefault="005F676A" w:rsidP="009D7575">
            <w:pPr>
              <w:spacing w:line="216" w:lineRule="auto"/>
              <w:rPr>
                <w:lang w:bidi="ar-EG"/>
              </w:rPr>
            </w:pPr>
            <w:r w:rsidRPr="00A1324E">
              <w:rPr>
                <w:lang w:bidi="ar-EG"/>
              </w:rPr>
              <w:t xml:space="preserve"> </w:t>
            </w:r>
          </w:p>
        </w:tc>
        <w:tc>
          <w:tcPr>
            <w:tcW w:w="0" w:type="auto"/>
          </w:tcPr>
          <w:p w:rsidR="005F676A" w:rsidRPr="00A1324E" w:rsidRDefault="005F676A" w:rsidP="009D7575">
            <w:pPr>
              <w:spacing w:line="216" w:lineRule="auto"/>
              <w:rPr>
                <w:lang w:bidi="ar-EG"/>
              </w:rPr>
            </w:pPr>
            <w:r w:rsidRPr="00A1324E">
              <w:rPr>
                <w:lang w:bidi="ar-EG"/>
              </w:rPr>
              <w:t>Second monthly exam</w:t>
            </w:r>
          </w:p>
        </w:tc>
        <w:tc>
          <w:tcPr>
            <w:tcW w:w="0" w:type="auto"/>
          </w:tcPr>
          <w:p w:rsidR="005F676A" w:rsidRPr="00A1324E" w:rsidRDefault="005F676A" w:rsidP="00E57CF3">
            <w:pPr>
              <w:spacing w:line="216" w:lineRule="auto"/>
              <w:jc w:val="center"/>
              <w:rPr>
                <w:lang w:bidi="ar-EG"/>
              </w:rPr>
            </w:pPr>
            <w:r w:rsidRPr="00A1324E">
              <w:rPr>
                <w:lang w:bidi="ar-EG"/>
              </w:rPr>
              <w:t>12</w:t>
            </w:r>
          </w:p>
        </w:tc>
        <w:tc>
          <w:tcPr>
            <w:tcW w:w="0" w:type="auto"/>
          </w:tcPr>
          <w:p w:rsidR="005F676A" w:rsidRPr="00A1324E" w:rsidRDefault="00667D38" w:rsidP="00E57CF3">
            <w:pPr>
              <w:spacing w:line="216" w:lineRule="auto"/>
              <w:jc w:val="center"/>
              <w:rPr>
                <w:lang w:bidi="ar-EG"/>
              </w:rPr>
            </w:pPr>
            <w:r w:rsidRPr="00A1324E">
              <w:rPr>
                <w:lang w:bidi="ar-EG"/>
              </w:rPr>
              <w:t>20</w:t>
            </w:r>
            <w:r w:rsidR="005F676A" w:rsidRPr="00A1324E">
              <w:rPr>
                <w:lang w:bidi="ar-EG"/>
              </w:rPr>
              <w:t xml:space="preserve"> %</w:t>
            </w:r>
          </w:p>
        </w:tc>
      </w:tr>
      <w:tr w:rsidR="005F676A" w:rsidRPr="00A1324E">
        <w:tblPrEx>
          <w:tblCellMar>
            <w:top w:w="0" w:type="dxa"/>
            <w:bottom w:w="0" w:type="dxa"/>
          </w:tblCellMar>
        </w:tblPrEx>
        <w:trPr>
          <w:trHeight w:val="260"/>
        </w:trPr>
        <w:tc>
          <w:tcPr>
            <w:tcW w:w="0" w:type="auto"/>
          </w:tcPr>
          <w:p w:rsidR="005F676A" w:rsidRPr="00A1324E" w:rsidRDefault="005F676A" w:rsidP="009D7575">
            <w:pPr>
              <w:spacing w:line="216" w:lineRule="auto"/>
              <w:rPr>
                <w:lang w:bidi="ar-EG"/>
              </w:rPr>
            </w:pPr>
            <w:r w:rsidRPr="00A1324E">
              <w:rPr>
                <w:lang w:bidi="ar-EG"/>
              </w:rPr>
              <w:t>3</w:t>
            </w:r>
          </w:p>
          <w:p w:rsidR="005F676A" w:rsidRPr="00A1324E" w:rsidRDefault="005F676A" w:rsidP="009D7575">
            <w:pPr>
              <w:spacing w:line="216" w:lineRule="auto"/>
              <w:rPr>
                <w:lang w:bidi="ar-EG"/>
              </w:rPr>
            </w:pPr>
          </w:p>
        </w:tc>
        <w:tc>
          <w:tcPr>
            <w:tcW w:w="0" w:type="auto"/>
          </w:tcPr>
          <w:p w:rsidR="005F676A" w:rsidRPr="00A1324E" w:rsidRDefault="005F676A" w:rsidP="009D7575">
            <w:pPr>
              <w:spacing w:line="216" w:lineRule="auto"/>
              <w:rPr>
                <w:lang w:bidi="ar-EG"/>
              </w:rPr>
            </w:pPr>
            <w:r w:rsidRPr="00A1324E">
              <w:rPr>
                <w:lang w:bidi="ar-EG"/>
              </w:rPr>
              <w:t>Quizzes.</w:t>
            </w:r>
          </w:p>
        </w:tc>
        <w:tc>
          <w:tcPr>
            <w:tcW w:w="0" w:type="auto"/>
          </w:tcPr>
          <w:p w:rsidR="005F676A" w:rsidRPr="00A1324E" w:rsidRDefault="005F676A" w:rsidP="00E57CF3">
            <w:pPr>
              <w:spacing w:line="216" w:lineRule="auto"/>
              <w:rPr>
                <w:lang w:bidi="ar-EG"/>
              </w:rPr>
            </w:pPr>
            <w:r w:rsidRPr="00A1324E">
              <w:rPr>
                <w:lang w:bidi="ar-EG"/>
              </w:rPr>
              <w:t>Through the Semester</w:t>
            </w:r>
          </w:p>
        </w:tc>
        <w:tc>
          <w:tcPr>
            <w:tcW w:w="0" w:type="auto"/>
          </w:tcPr>
          <w:p w:rsidR="005F676A" w:rsidRPr="00A1324E" w:rsidRDefault="005F676A" w:rsidP="00E57CF3">
            <w:pPr>
              <w:spacing w:line="216" w:lineRule="auto"/>
              <w:jc w:val="center"/>
              <w:rPr>
                <w:lang w:bidi="ar-EG"/>
              </w:rPr>
            </w:pPr>
            <w:r w:rsidRPr="00A1324E">
              <w:rPr>
                <w:lang w:bidi="ar-EG"/>
              </w:rPr>
              <w:t>5 %.</w:t>
            </w:r>
          </w:p>
        </w:tc>
      </w:tr>
      <w:tr w:rsidR="005F676A" w:rsidRPr="00A1324E">
        <w:tblPrEx>
          <w:tblCellMar>
            <w:top w:w="0" w:type="dxa"/>
            <w:bottom w:w="0" w:type="dxa"/>
          </w:tblCellMar>
        </w:tblPrEx>
        <w:trPr>
          <w:trHeight w:val="260"/>
        </w:trPr>
        <w:tc>
          <w:tcPr>
            <w:tcW w:w="0" w:type="auto"/>
          </w:tcPr>
          <w:p w:rsidR="005F676A" w:rsidRPr="00A1324E" w:rsidRDefault="005F676A" w:rsidP="009D7575">
            <w:pPr>
              <w:spacing w:line="216" w:lineRule="auto"/>
              <w:rPr>
                <w:lang w:bidi="ar-EG"/>
              </w:rPr>
            </w:pPr>
            <w:r w:rsidRPr="00A1324E">
              <w:rPr>
                <w:lang w:bidi="ar-EG"/>
              </w:rPr>
              <w:t>4</w:t>
            </w:r>
          </w:p>
          <w:p w:rsidR="005F676A" w:rsidRPr="00A1324E" w:rsidRDefault="005F676A" w:rsidP="009D7575">
            <w:pPr>
              <w:spacing w:line="216" w:lineRule="auto"/>
              <w:rPr>
                <w:lang w:bidi="ar-EG"/>
              </w:rPr>
            </w:pPr>
          </w:p>
        </w:tc>
        <w:tc>
          <w:tcPr>
            <w:tcW w:w="0" w:type="auto"/>
          </w:tcPr>
          <w:p w:rsidR="005F676A" w:rsidRPr="00A1324E" w:rsidRDefault="005F676A" w:rsidP="009D7575">
            <w:pPr>
              <w:spacing w:line="216" w:lineRule="auto"/>
              <w:rPr>
                <w:lang w:bidi="ar-EG"/>
              </w:rPr>
            </w:pPr>
            <w:r w:rsidRPr="00A1324E">
              <w:rPr>
                <w:lang w:bidi="ar-EG"/>
              </w:rPr>
              <w:t>Homework</w:t>
            </w:r>
          </w:p>
        </w:tc>
        <w:tc>
          <w:tcPr>
            <w:tcW w:w="0" w:type="auto"/>
          </w:tcPr>
          <w:p w:rsidR="005F676A" w:rsidRPr="00A1324E" w:rsidRDefault="005F676A" w:rsidP="00E57CF3">
            <w:pPr>
              <w:spacing w:line="216" w:lineRule="auto"/>
              <w:rPr>
                <w:lang w:bidi="ar-EG"/>
              </w:rPr>
            </w:pPr>
            <w:r w:rsidRPr="00A1324E">
              <w:rPr>
                <w:lang w:bidi="ar-EG"/>
              </w:rPr>
              <w:t>Through the Semester</w:t>
            </w:r>
          </w:p>
        </w:tc>
        <w:tc>
          <w:tcPr>
            <w:tcW w:w="0" w:type="auto"/>
          </w:tcPr>
          <w:p w:rsidR="005F676A" w:rsidRPr="00A1324E" w:rsidRDefault="005F676A" w:rsidP="00E57CF3">
            <w:pPr>
              <w:spacing w:line="216" w:lineRule="auto"/>
              <w:jc w:val="center"/>
              <w:rPr>
                <w:lang w:bidi="ar-EG"/>
              </w:rPr>
            </w:pPr>
            <w:r w:rsidRPr="00A1324E">
              <w:rPr>
                <w:lang w:bidi="ar-EG"/>
              </w:rPr>
              <w:t>5 %</w:t>
            </w:r>
          </w:p>
        </w:tc>
      </w:tr>
      <w:tr w:rsidR="005F676A" w:rsidRPr="00A1324E">
        <w:tblPrEx>
          <w:tblCellMar>
            <w:top w:w="0" w:type="dxa"/>
            <w:bottom w:w="0" w:type="dxa"/>
          </w:tblCellMar>
        </w:tblPrEx>
        <w:trPr>
          <w:trHeight w:val="260"/>
        </w:trPr>
        <w:tc>
          <w:tcPr>
            <w:tcW w:w="0" w:type="auto"/>
          </w:tcPr>
          <w:p w:rsidR="005F676A" w:rsidRPr="00A1324E" w:rsidRDefault="005F676A" w:rsidP="009D7575">
            <w:pPr>
              <w:spacing w:line="216" w:lineRule="auto"/>
              <w:rPr>
                <w:lang w:bidi="ar-EG"/>
              </w:rPr>
            </w:pPr>
            <w:r w:rsidRPr="00A1324E">
              <w:rPr>
                <w:lang w:bidi="ar-EG"/>
              </w:rPr>
              <w:t>5</w:t>
            </w:r>
          </w:p>
          <w:p w:rsidR="005F676A" w:rsidRPr="00A1324E" w:rsidRDefault="005F676A" w:rsidP="009D7575">
            <w:pPr>
              <w:spacing w:line="216" w:lineRule="auto"/>
              <w:rPr>
                <w:lang w:bidi="ar-EG"/>
              </w:rPr>
            </w:pPr>
          </w:p>
        </w:tc>
        <w:tc>
          <w:tcPr>
            <w:tcW w:w="0" w:type="auto"/>
          </w:tcPr>
          <w:p w:rsidR="005F676A" w:rsidRPr="00A1324E" w:rsidRDefault="005F676A" w:rsidP="009D7575">
            <w:pPr>
              <w:spacing w:line="216" w:lineRule="auto"/>
              <w:rPr>
                <w:lang w:bidi="ar-EG"/>
              </w:rPr>
            </w:pPr>
            <w:r w:rsidRPr="00A1324E">
              <w:rPr>
                <w:lang w:bidi="ar-EG"/>
              </w:rPr>
              <w:t>Final exam</w:t>
            </w:r>
          </w:p>
        </w:tc>
        <w:tc>
          <w:tcPr>
            <w:tcW w:w="0" w:type="auto"/>
          </w:tcPr>
          <w:p w:rsidR="005F676A" w:rsidRPr="00A1324E" w:rsidRDefault="005F676A" w:rsidP="00E57CF3">
            <w:pPr>
              <w:spacing w:line="216" w:lineRule="auto"/>
              <w:jc w:val="center"/>
              <w:rPr>
                <w:lang w:bidi="ar-EG"/>
              </w:rPr>
            </w:pPr>
            <w:r w:rsidRPr="00A1324E">
              <w:rPr>
                <w:lang w:bidi="ar-EG"/>
              </w:rPr>
              <w:t>16-17</w:t>
            </w:r>
          </w:p>
        </w:tc>
        <w:tc>
          <w:tcPr>
            <w:tcW w:w="0" w:type="auto"/>
          </w:tcPr>
          <w:p w:rsidR="005F676A" w:rsidRPr="00A1324E" w:rsidRDefault="00667D38" w:rsidP="00E57CF3">
            <w:pPr>
              <w:spacing w:line="216" w:lineRule="auto"/>
              <w:jc w:val="center"/>
              <w:rPr>
                <w:lang w:bidi="ar-EG"/>
              </w:rPr>
            </w:pPr>
            <w:r w:rsidRPr="00A1324E">
              <w:rPr>
                <w:lang w:bidi="ar-EG"/>
              </w:rPr>
              <w:t>50</w:t>
            </w:r>
            <w:r w:rsidR="005F676A" w:rsidRPr="00A1324E">
              <w:rPr>
                <w:lang w:bidi="ar-EG"/>
              </w:rPr>
              <w:t xml:space="preserve"> %</w:t>
            </w:r>
          </w:p>
        </w:tc>
      </w:tr>
    </w:tbl>
    <w:p w:rsidR="005F676A" w:rsidRPr="00A1324E" w:rsidRDefault="005F676A" w:rsidP="005F676A">
      <w:pPr>
        <w:pStyle w:val="Titre7"/>
        <w:spacing w:after="120"/>
        <w:ind w:left="357" w:hanging="357"/>
        <w:rPr>
          <w:b/>
          <w:bCs/>
        </w:rPr>
      </w:pPr>
    </w:p>
    <w:p w:rsidR="005F676A" w:rsidRPr="00A1324E" w:rsidRDefault="005F676A" w:rsidP="005F676A">
      <w:pPr>
        <w:pStyle w:val="Titre7"/>
        <w:spacing w:after="120"/>
        <w:ind w:left="357" w:hanging="357"/>
        <w:rPr>
          <w:b/>
          <w:bCs/>
        </w:rPr>
      </w:pPr>
    </w:p>
    <w:p w:rsidR="005F676A" w:rsidRPr="00A1324E" w:rsidRDefault="005F676A" w:rsidP="005F676A">
      <w:pPr>
        <w:pStyle w:val="Titre7"/>
        <w:spacing w:after="120"/>
        <w:ind w:left="357" w:hanging="357"/>
        <w:rPr>
          <w:b/>
          <w:bCs/>
          <w:lang w:bidi="ar-EG"/>
        </w:rPr>
      </w:pPr>
      <w:r w:rsidRPr="00A1324E">
        <w:rPr>
          <w:b/>
          <w:bCs/>
        </w:rPr>
        <w:t>D.</w:t>
      </w:r>
      <w:r w:rsidRPr="00A1324E">
        <w:rPr>
          <w:b/>
          <w:bCs/>
          <w:lang w:bidi="ar-EG"/>
        </w:rPr>
        <w:t xml:space="preserve"> Student Support</w:t>
      </w:r>
    </w:p>
    <w:p w:rsidR="005F676A" w:rsidRPr="00A1324E" w:rsidRDefault="005F676A" w:rsidP="005F676A">
      <w:pPr>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F676A" w:rsidRPr="00CB0BBE" w:rsidTr="00CB0BBE">
        <w:tc>
          <w:tcPr>
            <w:tcW w:w="0" w:type="auto"/>
          </w:tcPr>
          <w:p w:rsidR="005F676A" w:rsidRPr="00CB0BBE" w:rsidRDefault="005F676A" w:rsidP="009D7575">
            <w:pPr>
              <w:pStyle w:val="Corpsdetexte3"/>
              <w:rPr>
                <w:sz w:val="24"/>
                <w:szCs w:val="24"/>
              </w:rPr>
            </w:pPr>
            <w:r w:rsidRPr="00CB0BBE">
              <w:rPr>
                <w:sz w:val="24"/>
                <w:szCs w:val="24"/>
              </w:rPr>
              <w:t>1. Arrangements  for availability of faculty for individual student consultations and academic advice:</w:t>
            </w:r>
          </w:p>
          <w:p w:rsidR="005F676A" w:rsidRPr="00CB0BBE" w:rsidRDefault="005F676A" w:rsidP="009D7575">
            <w:pPr>
              <w:pStyle w:val="Corpsdetexte3"/>
              <w:rPr>
                <w:sz w:val="24"/>
                <w:szCs w:val="24"/>
              </w:rPr>
            </w:pPr>
            <w:r w:rsidRPr="00CB0BBE">
              <w:rPr>
                <w:sz w:val="24"/>
                <w:szCs w:val="24"/>
              </w:rPr>
              <w:t xml:space="preserve"> 40 Hours per weak including  ( Lectures, office hours, student consultations and academic advice)</w:t>
            </w:r>
          </w:p>
          <w:p w:rsidR="006B4A67" w:rsidRPr="00CB0BBE" w:rsidRDefault="006B4A67" w:rsidP="009D7575">
            <w:pPr>
              <w:pStyle w:val="Corpsdetexte3"/>
              <w:rPr>
                <w:sz w:val="24"/>
                <w:szCs w:val="24"/>
              </w:rPr>
            </w:pPr>
            <w:r w:rsidRPr="00CB0BBE">
              <w:rPr>
                <w:sz w:val="24"/>
                <w:szCs w:val="24"/>
              </w:rPr>
              <w:t xml:space="preserve">2. Access to student email and internet access </w:t>
            </w:r>
          </w:p>
          <w:p w:rsidR="005F676A" w:rsidRPr="00CB0BBE" w:rsidRDefault="005F676A" w:rsidP="009D7575">
            <w:pPr>
              <w:pStyle w:val="Corpsdetexte3"/>
              <w:rPr>
                <w:b/>
                <w:bCs/>
                <w:sz w:val="24"/>
                <w:szCs w:val="24"/>
              </w:rPr>
            </w:pPr>
          </w:p>
        </w:tc>
      </w:tr>
    </w:tbl>
    <w:p w:rsidR="005F676A" w:rsidRDefault="005F676A" w:rsidP="005F676A">
      <w:pPr>
        <w:ind w:left="446"/>
        <w:rPr>
          <w:b/>
          <w:bCs/>
          <w:lang w:bidi="ar-EG"/>
        </w:rPr>
      </w:pPr>
    </w:p>
    <w:p w:rsidR="006B4A67" w:rsidRDefault="006B4A67" w:rsidP="005F676A">
      <w:pPr>
        <w:ind w:left="446"/>
        <w:rPr>
          <w:lang w:bidi="ar-EG"/>
        </w:rPr>
      </w:pPr>
    </w:p>
    <w:p w:rsidR="006B4A67" w:rsidRDefault="006B4A67" w:rsidP="005F676A">
      <w:pPr>
        <w:ind w:left="446"/>
        <w:rPr>
          <w:lang w:bidi="ar-EG"/>
        </w:rPr>
      </w:pPr>
    </w:p>
    <w:p w:rsidR="006B4A67" w:rsidRPr="00A1324E" w:rsidRDefault="006B4A67" w:rsidP="005F676A">
      <w:pPr>
        <w:ind w:left="446"/>
        <w:rPr>
          <w:lang w:bidi="ar-EG"/>
        </w:rPr>
      </w:pPr>
    </w:p>
    <w:p w:rsidR="005F676A" w:rsidRPr="00A1324E" w:rsidRDefault="005F676A" w:rsidP="006B4A67">
      <w:pPr>
        <w:pStyle w:val="Titre5"/>
        <w:numPr>
          <w:ilvl w:val="0"/>
          <w:numId w:val="7"/>
        </w:numPr>
        <w:rPr>
          <w:szCs w:val="24"/>
        </w:rPr>
      </w:pPr>
      <w:r w:rsidRPr="00A1324E">
        <w:rPr>
          <w:szCs w:val="24"/>
        </w:rPr>
        <w:t>Learning Resources</w:t>
      </w:r>
    </w:p>
    <w:p w:rsidR="005F676A" w:rsidRPr="00A1324E" w:rsidRDefault="005F676A" w:rsidP="005F676A">
      <w:pPr>
        <w:ind w:left="446"/>
        <w:rPr>
          <w:b/>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F676A" w:rsidRPr="00A1324E">
        <w:tblPrEx>
          <w:tblCellMar>
            <w:top w:w="0" w:type="dxa"/>
            <w:bottom w:w="0" w:type="dxa"/>
          </w:tblCellMar>
        </w:tblPrEx>
        <w:trPr>
          <w:trHeight w:val="825"/>
        </w:trPr>
        <w:tc>
          <w:tcPr>
            <w:tcW w:w="8640" w:type="dxa"/>
          </w:tcPr>
          <w:p w:rsidR="005F676A" w:rsidRPr="00A1324E" w:rsidRDefault="005F676A" w:rsidP="009D7575">
            <w:pPr>
              <w:rPr>
                <w:lang w:bidi="ar-EG"/>
              </w:rPr>
            </w:pPr>
            <w:r w:rsidRPr="00A1324E">
              <w:rPr>
                <w:lang w:bidi="ar-EG"/>
              </w:rPr>
              <w:lastRenderedPageBreak/>
              <w:t xml:space="preserve">1. Required Text (s): </w:t>
            </w:r>
            <w:r w:rsidR="009D7575" w:rsidRPr="00A1324E">
              <w:rPr>
                <w:b/>
                <w:bCs/>
              </w:rPr>
              <w:t>Real Estate Finance and Investment</w:t>
            </w:r>
            <w:r w:rsidRPr="00A1324E">
              <w:rPr>
                <w:b/>
              </w:rPr>
              <w:t xml:space="preserve">, </w:t>
            </w:r>
            <w:r w:rsidR="009D7575" w:rsidRPr="00A1324E">
              <w:rPr>
                <w:b/>
                <w:bCs/>
              </w:rPr>
              <w:t>Brueggeman and Fisher</w:t>
            </w:r>
          </w:p>
          <w:p w:rsidR="005F676A" w:rsidRPr="00A1324E" w:rsidRDefault="005F676A" w:rsidP="009D7575">
            <w:pPr>
              <w:rPr>
                <w:lang w:bidi="ar-EG"/>
              </w:rPr>
            </w:pPr>
          </w:p>
        </w:tc>
      </w:tr>
      <w:tr w:rsidR="005F676A" w:rsidRPr="00A1324E">
        <w:tblPrEx>
          <w:tblCellMar>
            <w:top w:w="0" w:type="dxa"/>
            <w:bottom w:w="0" w:type="dxa"/>
          </w:tblCellMar>
        </w:tblPrEx>
        <w:trPr>
          <w:trHeight w:val="825"/>
        </w:trPr>
        <w:tc>
          <w:tcPr>
            <w:tcW w:w="8640" w:type="dxa"/>
          </w:tcPr>
          <w:p w:rsidR="005F676A" w:rsidRPr="00A1324E" w:rsidRDefault="005F676A" w:rsidP="009D7575">
            <w:pPr>
              <w:spacing w:before="240"/>
              <w:rPr>
                <w:lang w:bidi="ar-EG"/>
              </w:rPr>
            </w:pPr>
            <w:r w:rsidRPr="00A1324E">
              <w:rPr>
                <w:lang w:bidi="ar-EG"/>
              </w:rPr>
              <w:t>2. Essential References:</w:t>
            </w:r>
          </w:p>
        </w:tc>
      </w:tr>
      <w:tr w:rsidR="005F676A" w:rsidRPr="00A1324E">
        <w:tblPrEx>
          <w:tblCellMar>
            <w:top w:w="0" w:type="dxa"/>
            <w:bottom w:w="0" w:type="dxa"/>
          </w:tblCellMar>
        </w:tblPrEx>
        <w:trPr>
          <w:trHeight w:val="825"/>
        </w:trPr>
        <w:tc>
          <w:tcPr>
            <w:tcW w:w="8640" w:type="dxa"/>
          </w:tcPr>
          <w:p w:rsidR="005F676A" w:rsidRPr="00A1324E" w:rsidRDefault="005F676A" w:rsidP="009D7575">
            <w:pPr>
              <w:spacing w:before="240"/>
              <w:rPr>
                <w:lang w:bidi="ar-EG"/>
              </w:rPr>
            </w:pPr>
            <w:r w:rsidRPr="00A1324E">
              <w:rPr>
                <w:lang w:bidi="ar-EG"/>
              </w:rPr>
              <w:t>3- Recommended Books and Reference Material (Journals, Reports, etc) (Attach List): No.</w:t>
            </w:r>
          </w:p>
        </w:tc>
      </w:tr>
      <w:tr w:rsidR="005F676A" w:rsidRPr="00A1324E">
        <w:tblPrEx>
          <w:tblCellMar>
            <w:top w:w="0" w:type="dxa"/>
            <w:bottom w:w="0" w:type="dxa"/>
          </w:tblCellMar>
        </w:tblPrEx>
        <w:trPr>
          <w:trHeight w:val="825"/>
        </w:trPr>
        <w:tc>
          <w:tcPr>
            <w:tcW w:w="8640" w:type="dxa"/>
          </w:tcPr>
          <w:p w:rsidR="005F676A" w:rsidRPr="00A1324E" w:rsidRDefault="005F676A" w:rsidP="009D7575">
            <w:pPr>
              <w:spacing w:before="240"/>
              <w:rPr>
                <w:lang w:bidi="ar-EG"/>
              </w:rPr>
            </w:pPr>
            <w:r w:rsidRPr="00A1324E">
              <w:rPr>
                <w:lang w:bidi="ar-EG"/>
              </w:rPr>
              <w:t>4-.Electronic Materials, Web Sites etc: No.</w:t>
            </w:r>
          </w:p>
        </w:tc>
      </w:tr>
      <w:tr w:rsidR="005F676A" w:rsidRPr="00A1324E">
        <w:tblPrEx>
          <w:tblCellMar>
            <w:top w:w="0" w:type="dxa"/>
            <w:bottom w:w="0" w:type="dxa"/>
          </w:tblCellMar>
        </w:tblPrEx>
        <w:trPr>
          <w:trHeight w:val="825"/>
        </w:trPr>
        <w:tc>
          <w:tcPr>
            <w:tcW w:w="8640" w:type="dxa"/>
          </w:tcPr>
          <w:p w:rsidR="005F676A" w:rsidRPr="00A1324E" w:rsidRDefault="005F676A" w:rsidP="009D7575">
            <w:pPr>
              <w:rPr>
                <w:lang w:bidi="ar-EG"/>
              </w:rPr>
            </w:pPr>
            <w:r w:rsidRPr="00A1324E">
              <w:rPr>
                <w:lang w:bidi="ar-EG"/>
              </w:rPr>
              <w:t>5- Other learning material such as computer-based programs/CD, professional standards/regulations: No.</w:t>
            </w:r>
          </w:p>
          <w:p w:rsidR="005F676A" w:rsidRPr="00A1324E" w:rsidRDefault="005F676A" w:rsidP="009D7575">
            <w:pPr>
              <w:rPr>
                <w:lang w:bidi="ar-EG"/>
              </w:rPr>
            </w:pPr>
          </w:p>
        </w:tc>
      </w:tr>
    </w:tbl>
    <w:p w:rsidR="005F676A" w:rsidRPr="00A1324E" w:rsidRDefault="005F676A" w:rsidP="005F676A">
      <w:pPr>
        <w:rPr>
          <w:b/>
          <w:bCs/>
        </w:rPr>
      </w:pPr>
    </w:p>
    <w:p w:rsidR="005F676A" w:rsidRPr="00A1324E" w:rsidRDefault="006B4A67" w:rsidP="005F676A">
      <w:pPr>
        <w:rPr>
          <w:b/>
          <w:bCs/>
        </w:rPr>
      </w:pPr>
      <w:r>
        <w:rPr>
          <w:b/>
          <w:bCs/>
        </w:rPr>
        <w:t xml:space="preserve">F.  </w:t>
      </w:r>
      <w:r w:rsidR="005F676A" w:rsidRPr="00A1324E">
        <w:rPr>
          <w:b/>
          <w:bCs/>
        </w:rPr>
        <w:t>Facilities Required</w:t>
      </w:r>
    </w:p>
    <w:p w:rsidR="005F676A" w:rsidRPr="00A1324E" w:rsidRDefault="005F676A" w:rsidP="005F676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F676A" w:rsidRPr="00A1324E">
        <w:tblPrEx>
          <w:tblCellMar>
            <w:top w:w="0" w:type="dxa"/>
            <w:bottom w:w="0" w:type="dxa"/>
          </w:tblCellMar>
        </w:tblPrEx>
        <w:trPr>
          <w:trHeight w:val="825"/>
        </w:trPr>
        <w:tc>
          <w:tcPr>
            <w:tcW w:w="8640" w:type="dxa"/>
          </w:tcPr>
          <w:p w:rsidR="005F676A" w:rsidRPr="00A1324E" w:rsidRDefault="005F676A" w:rsidP="009D7575">
            <w:pPr>
              <w:ind w:left="360" w:hanging="360"/>
            </w:pPr>
            <w:r w:rsidRPr="00A1324E">
              <w:t>1.  Accommodation (Lecture rooms, laboratories, etc.): Classes, Seats depending on number of students on the class.</w:t>
            </w:r>
          </w:p>
          <w:p w:rsidR="005F676A" w:rsidRPr="00A1324E" w:rsidRDefault="005F676A" w:rsidP="009D7575"/>
        </w:tc>
      </w:tr>
      <w:tr w:rsidR="005F676A" w:rsidRPr="00A1324E">
        <w:tblPrEx>
          <w:tblCellMar>
            <w:top w:w="0" w:type="dxa"/>
            <w:bottom w:w="0" w:type="dxa"/>
          </w:tblCellMar>
        </w:tblPrEx>
        <w:trPr>
          <w:trHeight w:val="825"/>
        </w:trPr>
        <w:tc>
          <w:tcPr>
            <w:tcW w:w="8640" w:type="dxa"/>
          </w:tcPr>
          <w:p w:rsidR="005F676A" w:rsidRPr="00A1324E" w:rsidRDefault="005F676A" w:rsidP="009D7575">
            <w:r w:rsidRPr="00A1324E">
              <w:t>2. Computing resources: Data shows.</w:t>
            </w:r>
          </w:p>
        </w:tc>
      </w:tr>
      <w:tr w:rsidR="005F676A" w:rsidRPr="00A1324E">
        <w:tblPrEx>
          <w:tblCellMar>
            <w:top w:w="0" w:type="dxa"/>
            <w:bottom w:w="0" w:type="dxa"/>
          </w:tblCellMar>
        </w:tblPrEx>
        <w:trPr>
          <w:trHeight w:val="825"/>
        </w:trPr>
        <w:tc>
          <w:tcPr>
            <w:tcW w:w="8640" w:type="dxa"/>
          </w:tcPr>
          <w:p w:rsidR="005F676A" w:rsidRPr="00A1324E" w:rsidRDefault="005F676A" w:rsidP="009D7575">
            <w:r w:rsidRPr="00A1324E">
              <w:t>3. Other resources :  No.</w:t>
            </w:r>
          </w:p>
        </w:tc>
      </w:tr>
    </w:tbl>
    <w:p w:rsidR="005F676A" w:rsidRPr="00A1324E" w:rsidRDefault="005F676A" w:rsidP="005F676A"/>
    <w:p w:rsidR="005F676A" w:rsidRPr="00A1324E" w:rsidRDefault="00D16DCF" w:rsidP="005F676A">
      <w:pPr>
        <w:rPr>
          <w:b/>
          <w:bCs/>
          <w:lang w:bidi="ar-EG"/>
        </w:rPr>
      </w:pPr>
      <w:r>
        <w:rPr>
          <w:b/>
          <w:bCs/>
        </w:rPr>
        <w:t xml:space="preserve">G. </w:t>
      </w:r>
      <w:r w:rsidR="005F676A" w:rsidRPr="00A1324E">
        <w:rPr>
          <w:b/>
          <w:bCs/>
          <w:lang w:bidi="ar-EG"/>
        </w:rPr>
        <w:t>Course Evaluation and Improvement Processes</w:t>
      </w:r>
    </w:p>
    <w:p w:rsidR="005F676A" w:rsidRPr="00A1324E" w:rsidRDefault="005F676A" w:rsidP="005F676A">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F676A" w:rsidRPr="00A1324E">
        <w:tblPrEx>
          <w:tblCellMar>
            <w:top w:w="0" w:type="dxa"/>
            <w:bottom w:w="0" w:type="dxa"/>
          </w:tblCellMar>
        </w:tblPrEx>
        <w:tc>
          <w:tcPr>
            <w:tcW w:w="8640" w:type="dxa"/>
          </w:tcPr>
          <w:p w:rsidR="005F676A" w:rsidRPr="00A1324E" w:rsidRDefault="005F676A" w:rsidP="009D7575">
            <w:pPr>
              <w:rPr>
                <w:lang w:bidi="ar-EG"/>
              </w:rPr>
            </w:pPr>
            <w:r w:rsidRPr="00A1324E">
              <w:rPr>
                <w:lang w:bidi="ar-EG"/>
              </w:rPr>
              <w:t>1 Strategies for Obtaining Student Feedback on Effectiveness of Teaching:</w:t>
            </w:r>
          </w:p>
          <w:p w:rsidR="005F676A" w:rsidRPr="00A1324E" w:rsidRDefault="005F676A" w:rsidP="009D7575">
            <w:pPr>
              <w:rPr>
                <w:lang w:bidi="ar-EG"/>
              </w:rPr>
            </w:pPr>
            <w:r w:rsidRPr="00A1324E">
              <w:rPr>
                <w:lang w:bidi="ar-EG"/>
              </w:rPr>
              <w:t>- Questionnaires distributed to the students about the way of teaching</w:t>
            </w:r>
          </w:p>
          <w:p w:rsidR="005F676A" w:rsidRPr="00A1324E" w:rsidRDefault="005F676A" w:rsidP="009D7575">
            <w:pPr>
              <w:rPr>
                <w:lang w:bidi="ar-EG"/>
              </w:rPr>
            </w:pPr>
            <w:r w:rsidRPr="00A1324E">
              <w:rPr>
                <w:lang w:bidi="ar-EG"/>
              </w:rPr>
              <w:t>- The work in focus groups to evaluate the teaching efficiency.</w:t>
            </w:r>
          </w:p>
          <w:p w:rsidR="005F676A" w:rsidRPr="00A1324E" w:rsidRDefault="005F676A" w:rsidP="009D7575">
            <w:pPr>
              <w:ind w:left="360"/>
            </w:pPr>
          </w:p>
        </w:tc>
      </w:tr>
      <w:tr w:rsidR="005F676A" w:rsidRPr="00A1324E">
        <w:tblPrEx>
          <w:tblCellMar>
            <w:top w:w="0" w:type="dxa"/>
            <w:bottom w:w="0" w:type="dxa"/>
          </w:tblCellMar>
        </w:tblPrEx>
        <w:trPr>
          <w:trHeight w:val="1763"/>
        </w:trPr>
        <w:tc>
          <w:tcPr>
            <w:tcW w:w="8640" w:type="dxa"/>
          </w:tcPr>
          <w:p w:rsidR="005F676A" w:rsidRPr="00A1324E" w:rsidRDefault="005F676A" w:rsidP="00D16DCF">
            <w:pPr>
              <w:rPr>
                <w:lang w:bidi="ar-EG"/>
              </w:rPr>
            </w:pPr>
            <w:r w:rsidRPr="00A1324E">
              <w:rPr>
                <w:lang w:bidi="ar-EG"/>
              </w:rPr>
              <w:t>2  Other Strategies for Evaluation of Teaching by the Instructor or by the Department</w:t>
            </w:r>
          </w:p>
          <w:p w:rsidR="005F676A" w:rsidRPr="00A1324E" w:rsidRDefault="005F676A" w:rsidP="009D7575">
            <w:pPr>
              <w:rPr>
                <w:lang w:bidi="ar-EG"/>
              </w:rPr>
            </w:pPr>
            <w:r w:rsidRPr="00A1324E">
              <w:rPr>
                <w:lang w:bidi="ar-EG"/>
              </w:rPr>
              <w:t>- The periodic review for the reporter/the reporters by the committee of the academic plans and the schedules in the section</w:t>
            </w:r>
          </w:p>
          <w:p w:rsidR="005F676A" w:rsidRPr="00A1324E" w:rsidRDefault="005F676A" w:rsidP="009D7575">
            <w:pPr>
              <w:rPr>
                <w:lang w:bidi="ar-EG"/>
              </w:rPr>
            </w:pPr>
            <w:r w:rsidRPr="00A1324E">
              <w:rPr>
                <w:lang w:bidi="ar-EG"/>
              </w:rPr>
              <w:t>- Recommendations of visiting professors.</w:t>
            </w:r>
          </w:p>
          <w:p w:rsidR="005F676A" w:rsidRPr="00A1324E" w:rsidRDefault="005F676A" w:rsidP="009D7575">
            <w:pPr>
              <w:rPr>
                <w:lang w:bidi="ar-EG"/>
              </w:rPr>
            </w:pPr>
          </w:p>
        </w:tc>
      </w:tr>
      <w:tr w:rsidR="005F676A" w:rsidRPr="00A1324E">
        <w:tblPrEx>
          <w:tblCellMar>
            <w:top w:w="0" w:type="dxa"/>
            <w:bottom w:w="0" w:type="dxa"/>
          </w:tblCellMar>
        </w:tblPrEx>
        <w:tc>
          <w:tcPr>
            <w:tcW w:w="8640" w:type="dxa"/>
          </w:tcPr>
          <w:p w:rsidR="005F676A" w:rsidRPr="00A1324E" w:rsidRDefault="005F676A" w:rsidP="00D16DCF">
            <w:pPr>
              <w:rPr>
                <w:lang w:bidi="ar-EG"/>
              </w:rPr>
            </w:pPr>
            <w:r w:rsidRPr="00A1324E">
              <w:rPr>
                <w:lang w:bidi="ar-EG"/>
              </w:rPr>
              <w:t>Processes for Improvement of Teaching: Through talking into account:</w:t>
            </w:r>
          </w:p>
          <w:p w:rsidR="005F676A" w:rsidRPr="00A1324E" w:rsidRDefault="005F676A" w:rsidP="009D7575">
            <w:pPr>
              <w:rPr>
                <w:lang w:bidi="ar-EG"/>
              </w:rPr>
            </w:pPr>
            <w:r w:rsidRPr="00A1324E">
              <w:rPr>
                <w:lang w:bidi="ar-EG"/>
              </w:rPr>
              <w:t>-</w:t>
            </w:r>
            <w:r w:rsidRPr="00A1324E">
              <w:t xml:space="preserve"> </w:t>
            </w:r>
            <w:r w:rsidRPr="00A1324E">
              <w:rPr>
                <w:lang w:bidi="ar-EG"/>
              </w:rPr>
              <w:t xml:space="preserve">Update sources of the learning accordingly academic recommendations committee of the plans and the schedules in the section and the interior review and the professors the visitors. </w:t>
            </w:r>
          </w:p>
          <w:p w:rsidR="005F676A" w:rsidRPr="00A1324E" w:rsidRDefault="005F676A" w:rsidP="009D7575">
            <w:pPr>
              <w:rPr>
                <w:lang w:bidi="ar-EG"/>
              </w:rPr>
            </w:pPr>
            <w:r w:rsidRPr="00A1324E">
              <w:rPr>
                <w:lang w:bidi="ar-EG"/>
              </w:rPr>
              <w:t>- Encouraging the use of the new technology</w:t>
            </w:r>
          </w:p>
          <w:p w:rsidR="005F676A" w:rsidRPr="00A1324E" w:rsidRDefault="005F676A" w:rsidP="009D7575">
            <w:pPr>
              <w:rPr>
                <w:lang w:bidi="ar-EG"/>
              </w:rPr>
            </w:pPr>
            <w:r w:rsidRPr="00A1324E">
              <w:rPr>
                <w:lang w:bidi="ar-EG"/>
              </w:rPr>
              <w:t>-</w:t>
            </w:r>
            <w:r w:rsidRPr="00A1324E">
              <w:t xml:space="preserve"> </w:t>
            </w:r>
            <w:r w:rsidRPr="00A1324E">
              <w:rPr>
                <w:lang w:bidi="ar-EG"/>
              </w:rPr>
              <w:t>Encouragement operations of the self education</w:t>
            </w:r>
          </w:p>
          <w:p w:rsidR="005F676A" w:rsidRPr="00A1324E" w:rsidRDefault="005F676A" w:rsidP="009D7575">
            <w:pPr>
              <w:rPr>
                <w:lang w:val="en-US" w:bidi="ar-EG"/>
              </w:rPr>
            </w:pPr>
            <w:r w:rsidRPr="00A1324E">
              <w:rPr>
                <w:lang w:bidi="ar-EG"/>
              </w:rPr>
              <w:lastRenderedPageBreak/>
              <w:t>- Encouraging</w:t>
            </w:r>
            <w:r w:rsidRPr="00A1324E">
              <w:rPr>
                <w:lang w:val="en-US" w:bidi="ar-EG"/>
              </w:rPr>
              <w:t xml:space="preserve"> the collective and organized discussions.</w:t>
            </w:r>
          </w:p>
          <w:p w:rsidR="005F676A" w:rsidRPr="00A1324E" w:rsidRDefault="005F676A" w:rsidP="005F676A">
            <w:pPr>
              <w:numPr>
                <w:ilvl w:val="0"/>
                <w:numId w:val="2"/>
              </w:numPr>
              <w:tabs>
                <w:tab w:val="clear" w:pos="720"/>
                <w:tab w:val="num" w:pos="648"/>
              </w:tabs>
              <w:ind w:left="648"/>
              <w:rPr>
                <w:lang w:bidi="ar-EG"/>
              </w:rPr>
            </w:pPr>
          </w:p>
        </w:tc>
      </w:tr>
      <w:tr w:rsidR="005F676A" w:rsidRPr="00A1324E">
        <w:tblPrEx>
          <w:tblCellMar>
            <w:top w:w="0" w:type="dxa"/>
            <w:bottom w:w="0" w:type="dxa"/>
          </w:tblCellMar>
        </w:tblPrEx>
        <w:trPr>
          <w:trHeight w:val="1608"/>
        </w:trPr>
        <w:tc>
          <w:tcPr>
            <w:tcW w:w="8640" w:type="dxa"/>
          </w:tcPr>
          <w:p w:rsidR="005F676A" w:rsidRPr="00A1324E" w:rsidRDefault="005F676A" w:rsidP="009D7575">
            <w:pPr>
              <w:rPr>
                <w:lang w:val="en-US" w:bidi="ar-EG"/>
              </w:rPr>
            </w:pPr>
            <w:r w:rsidRPr="00A1324E">
              <w:rPr>
                <w:lang w:val="en-US" w:bidi="ar-EG"/>
              </w:rPr>
              <w:lastRenderedPageBreak/>
              <w:t>4. Processes for Verifying Standards of Student Achievement : (eg. check marking by an independent faculty member of a sample of student work, periodic exchange and remarking of a sample of assignments with a faculty member in another institution)</w:t>
            </w:r>
          </w:p>
          <w:p w:rsidR="005F676A" w:rsidRPr="00A1324E" w:rsidRDefault="005F676A" w:rsidP="009D7575">
            <w:pPr>
              <w:rPr>
                <w:lang w:val="en-US" w:bidi="ar-EG"/>
              </w:rPr>
            </w:pPr>
          </w:p>
          <w:p w:rsidR="005F676A" w:rsidRPr="00A1324E" w:rsidRDefault="005F676A" w:rsidP="009D7575">
            <w:pPr>
              <w:rPr>
                <w:lang w:val="en-US" w:bidi="ar-EG"/>
              </w:rPr>
            </w:pPr>
            <w:r w:rsidRPr="00A1324E">
              <w:rPr>
                <w:lang w:val="en-US" w:bidi="ar-EG"/>
              </w:rPr>
              <w:t>- Specialized review of sample from the answers before committee in the section.</w:t>
            </w:r>
          </w:p>
          <w:p w:rsidR="005F676A" w:rsidRPr="00A1324E" w:rsidRDefault="005F676A" w:rsidP="009D7575">
            <w:pPr>
              <w:rPr>
                <w:lang w:val="en-US" w:bidi="ar-EG"/>
              </w:rPr>
            </w:pPr>
            <w:r w:rsidRPr="00A1324E">
              <w:rPr>
                <w:lang w:val="en-US" w:bidi="ar-EG"/>
              </w:rPr>
              <w:t>- The collective review and the correction in the section</w:t>
            </w:r>
          </w:p>
          <w:p w:rsidR="005F676A" w:rsidRPr="00A1324E" w:rsidRDefault="005F676A" w:rsidP="009D7575">
            <w:pPr>
              <w:rPr>
                <w:lang w:val="en-US" w:bidi="ar-EG"/>
              </w:rPr>
            </w:pPr>
          </w:p>
        </w:tc>
      </w:tr>
      <w:tr w:rsidR="005F676A" w:rsidRPr="00A1324E">
        <w:tblPrEx>
          <w:tblCellMar>
            <w:top w:w="0" w:type="dxa"/>
            <w:bottom w:w="0" w:type="dxa"/>
          </w:tblCellMar>
        </w:tblPrEx>
        <w:tc>
          <w:tcPr>
            <w:tcW w:w="8640" w:type="dxa"/>
          </w:tcPr>
          <w:p w:rsidR="005F676A" w:rsidRPr="00A1324E" w:rsidRDefault="005F676A" w:rsidP="009D7575">
            <w:pPr>
              <w:rPr>
                <w:lang w:bidi="ar-EG"/>
              </w:rPr>
            </w:pPr>
            <w:r w:rsidRPr="00A1324E">
              <w:rPr>
                <w:lang w:bidi="ar-EG"/>
              </w:rPr>
              <w:t>5.  Describe the planning arrangements for periodically reviewing course effectiveness and planning for improvement.</w:t>
            </w:r>
          </w:p>
          <w:p w:rsidR="005F676A" w:rsidRPr="00A1324E" w:rsidRDefault="005F676A" w:rsidP="009D7575">
            <w:pPr>
              <w:rPr>
                <w:lang w:val="en-US" w:bidi="ar-EG"/>
              </w:rPr>
            </w:pPr>
            <w:r w:rsidRPr="00A1324E">
              <w:rPr>
                <w:lang w:bidi="ar-EG"/>
              </w:rPr>
              <w:t xml:space="preserve"> - Periodic review of the course by specialised committee designated by the department</w:t>
            </w:r>
          </w:p>
          <w:p w:rsidR="005F676A" w:rsidRPr="00A1324E" w:rsidRDefault="005F676A" w:rsidP="009D7575">
            <w:pPr>
              <w:rPr>
                <w:lang w:val="en-US" w:bidi="ar-EG"/>
              </w:rPr>
            </w:pPr>
            <w:r w:rsidRPr="00A1324E">
              <w:rPr>
                <w:lang w:val="en-US" w:bidi="ar-EG"/>
              </w:rPr>
              <w:t xml:space="preserve">- Regular update of the teaching sources. </w:t>
            </w:r>
          </w:p>
          <w:p w:rsidR="005F676A" w:rsidRPr="00A1324E" w:rsidRDefault="005F676A" w:rsidP="009D7575">
            <w:pPr>
              <w:rPr>
                <w:lang w:val="en-US" w:bidi="ar-EG"/>
              </w:rPr>
            </w:pPr>
          </w:p>
        </w:tc>
      </w:tr>
    </w:tbl>
    <w:p w:rsidR="00042376" w:rsidRPr="00A1324E" w:rsidRDefault="00042376" w:rsidP="00042376">
      <w:pPr>
        <w:ind w:left="446"/>
        <w:rPr>
          <w:lang w:bidi="ar-EG"/>
        </w:rPr>
      </w:pPr>
    </w:p>
    <w:p w:rsidR="00042376" w:rsidRPr="00A1324E" w:rsidRDefault="00042376" w:rsidP="00042376">
      <w:pPr>
        <w:spacing w:line="360" w:lineRule="auto"/>
        <w:ind w:left="446"/>
        <w:jc w:val="center"/>
        <w:rPr>
          <w:b/>
          <w:bCs/>
          <w:lang w:bidi="ar-EG"/>
        </w:rPr>
      </w:pPr>
    </w:p>
    <w:p w:rsidR="00952574" w:rsidRPr="00A1324E" w:rsidRDefault="00952574" w:rsidP="00042376"/>
    <w:sectPr w:rsidR="00952574" w:rsidRPr="00A1324E" w:rsidSect="00F37D0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9C" w:rsidRDefault="0073769C" w:rsidP="0006374C">
      <w:r>
        <w:separator/>
      </w:r>
    </w:p>
  </w:endnote>
  <w:endnote w:type="continuationSeparator" w:id="1">
    <w:p w:rsidR="0073769C" w:rsidRDefault="0073769C" w:rsidP="00063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01" w:rsidRDefault="00B36A01" w:rsidP="0006374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36A01" w:rsidRDefault="00B36A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01" w:rsidRDefault="00B36A01" w:rsidP="0006374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A1081">
      <w:rPr>
        <w:rStyle w:val="Numrodepage"/>
        <w:noProof/>
      </w:rPr>
      <w:t>3</w:t>
    </w:r>
    <w:r>
      <w:rPr>
        <w:rStyle w:val="Numrodepage"/>
      </w:rPr>
      <w:fldChar w:fldCharType="end"/>
    </w:r>
  </w:p>
  <w:p w:rsidR="00B36A01" w:rsidRDefault="00B36A0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B" w:rsidRDefault="00BE30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9C" w:rsidRDefault="0073769C" w:rsidP="0006374C">
      <w:r>
        <w:separator/>
      </w:r>
    </w:p>
  </w:footnote>
  <w:footnote w:type="continuationSeparator" w:id="1">
    <w:p w:rsidR="0073769C" w:rsidRDefault="0073769C" w:rsidP="00063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B" w:rsidRDefault="00BE30E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567" o:spid="_x0000_s2050" type="#_x0000_t136" style="position:absolute;margin-left:0;margin-top:0;width:6in;height:172.8pt;z-index:-251658752;mso-position-horizontal:center;mso-position-horizontal-relative:margin;mso-position-vertical:center;mso-position-vertical-relative:margin" o:allowincell="f" fillcolor="silver" stroked="f">
          <v:fill opacity=".5"/>
          <v:textpath style="font-family:&quot;Times New Roman&quot;;font-size:1pt" string="AMO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B" w:rsidRDefault="00BE30E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568" o:spid="_x0000_s2051" type="#_x0000_t136" style="position:absolute;margin-left:0;margin-top:0;width:6in;height:172.8pt;z-index:-251657728;mso-position-horizontal:center;mso-position-horizontal-relative:margin;mso-position-vertical:center;mso-position-vertical-relative:margin" o:allowincell="f" fillcolor="silver" stroked="f">
          <v:fill opacity=".5"/>
          <v:textpath style="font-family:&quot;Times New Roman&quot;;font-size:1pt" string="AMO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B" w:rsidRDefault="00BE30E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566" o:spid="_x0000_s2049" type="#_x0000_t136" style="position:absolute;margin-left:0;margin-top:0;width:6in;height:172.8pt;z-index:-251659776;mso-position-horizontal:center;mso-position-horizontal-relative:margin;mso-position-vertical:center;mso-position-vertical-relative:margin" o:allowincell="f" fillcolor="silver" stroked="f">
          <v:fill opacity=".5"/>
          <v:textpath style="font-family:&quot;Times New Roman&quot;;font-size:1pt" string="AM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0AE"/>
    <w:multiLevelType w:val="hybridMultilevel"/>
    <w:tmpl w:val="95241CCE"/>
    <w:lvl w:ilvl="0" w:tplc="04090017">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EC4738"/>
    <w:multiLevelType w:val="singleLevel"/>
    <w:tmpl w:val="DEC82442"/>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abstractNum w:abstractNumId="2">
    <w:nsid w:val="0B7F3FA2"/>
    <w:multiLevelType w:val="hybridMultilevel"/>
    <w:tmpl w:val="609A67D6"/>
    <w:lvl w:ilvl="0" w:tplc="F20A0306">
      <w:start w:val="1"/>
      <w:numFmt w:val="upperLetter"/>
      <w:lvlText w:val="%1."/>
      <w:lvlJc w:val="left"/>
      <w:pPr>
        <w:tabs>
          <w:tab w:val="num" w:pos="720"/>
        </w:tabs>
        <w:ind w:left="720" w:hanging="360"/>
      </w:pPr>
      <w:rPr>
        <w:rFonts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036E4"/>
    <w:multiLevelType w:val="hybridMultilevel"/>
    <w:tmpl w:val="18E0A5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60BD3"/>
    <w:multiLevelType w:val="hybridMultilevel"/>
    <w:tmpl w:val="B3B6E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74064"/>
    <w:multiLevelType w:val="multilevel"/>
    <w:tmpl w:val="DAC2D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5A1A66"/>
    <w:multiLevelType w:val="hybridMultilevel"/>
    <w:tmpl w:val="E746F6B2"/>
    <w:lvl w:ilvl="0" w:tplc="04090017">
      <w:start w:val="1"/>
      <w:numFmt w:val="lowerLetter"/>
      <w:lvlText w:val="%1)"/>
      <w:lvlJc w:val="left"/>
      <w:pPr>
        <w:tabs>
          <w:tab w:val="num" w:pos="720"/>
        </w:tabs>
        <w:ind w:left="720" w:hanging="360"/>
      </w:pPr>
      <w:rPr>
        <w:rFonts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0674B"/>
    <w:multiLevelType w:val="hybridMultilevel"/>
    <w:tmpl w:val="DE02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151E0"/>
    <w:multiLevelType w:val="hybridMultilevel"/>
    <w:tmpl w:val="AE685EE0"/>
    <w:lvl w:ilvl="0" w:tplc="748814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67981"/>
    <w:multiLevelType w:val="hybridMultilevel"/>
    <w:tmpl w:val="2C5084B6"/>
    <w:lvl w:ilvl="0" w:tplc="04090017">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351F2732"/>
    <w:multiLevelType w:val="hybridMultilevel"/>
    <w:tmpl w:val="B6905268"/>
    <w:lvl w:ilvl="0" w:tplc="04090017">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383E5BB8"/>
    <w:multiLevelType w:val="hybridMultilevel"/>
    <w:tmpl w:val="C616B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677A4A"/>
    <w:multiLevelType w:val="hybridMultilevel"/>
    <w:tmpl w:val="985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100BBC"/>
    <w:multiLevelType w:val="multilevel"/>
    <w:tmpl w:val="FD648EFA"/>
    <w:lvl w:ilvl="0">
      <w:start w:val="1"/>
      <w:numFmt w:val="upperLetter"/>
      <w:lvlText w:val="%1."/>
      <w:lvlJc w:val="left"/>
      <w:pPr>
        <w:tabs>
          <w:tab w:val="num" w:pos="720"/>
        </w:tabs>
        <w:ind w:left="72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3F7D20"/>
    <w:multiLevelType w:val="multilevel"/>
    <w:tmpl w:val="B3B6EA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FD5A6D"/>
    <w:multiLevelType w:val="hybridMultilevel"/>
    <w:tmpl w:val="862A6E6A"/>
    <w:lvl w:ilvl="0" w:tplc="04090017">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44A7339"/>
    <w:multiLevelType w:val="hybridMultilevel"/>
    <w:tmpl w:val="5CE8C962"/>
    <w:lvl w:ilvl="0" w:tplc="2B70D43A">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B81D1F"/>
    <w:multiLevelType w:val="hybridMultilevel"/>
    <w:tmpl w:val="6936B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965A0A"/>
    <w:multiLevelType w:val="multilevel"/>
    <w:tmpl w:val="18D4BF58"/>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0">
    <w:nsid w:val="639C2CBE"/>
    <w:multiLevelType w:val="multilevel"/>
    <w:tmpl w:val="18D4BF58"/>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1">
    <w:nsid w:val="68110FBF"/>
    <w:multiLevelType w:val="hybridMultilevel"/>
    <w:tmpl w:val="920C5D34"/>
    <w:lvl w:ilvl="0" w:tplc="E968B7F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23433E"/>
    <w:multiLevelType w:val="multilevel"/>
    <w:tmpl w:val="6936B1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AC3010"/>
    <w:multiLevelType w:val="hybridMultilevel"/>
    <w:tmpl w:val="11401FC2"/>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506B0C"/>
    <w:multiLevelType w:val="hybridMultilevel"/>
    <w:tmpl w:val="DAC2D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FA6B08"/>
    <w:multiLevelType w:val="hybridMultilevel"/>
    <w:tmpl w:val="7B6C52A2"/>
    <w:lvl w:ilvl="0" w:tplc="04090017">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13370E3"/>
    <w:multiLevelType w:val="hybridMultilevel"/>
    <w:tmpl w:val="0DC6B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DB2FA1"/>
    <w:multiLevelType w:val="hybridMultilevel"/>
    <w:tmpl w:val="6824CD02"/>
    <w:lvl w:ilvl="0" w:tplc="4CC81C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1"/>
  </w:num>
  <w:num w:numId="4">
    <w:abstractNumId w:val="24"/>
  </w:num>
  <w:num w:numId="5">
    <w:abstractNumId w:val="27"/>
  </w:num>
  <w:num w:numId="6">
    <w:abstractNumId w:val="5"/>
  </w:num>
  <w:num w:numId="7">
    <w:abstractNumId w:val="2"/>
  </w:num>
  <w:num w:numId="8">
    <w:abstractNumId w:val="18"/>
  </w:num>
  <w:num w:numId="9">
    <w:abstractNumId w:val="1"/>
  </w:num>
  <w:num w:numId="10">
    <w:abstractNumId w:val="22"/>
  </w:num>
  <w:num w:numId="11">
    <w:abstractNumId w:val="17"/>
  </w:num>
  <w:num w:numId="12">
    <w:abstractNumId w:val="4"/>
  </w:num>
  <w:num w:numId="13">
    <w:abstractNumId w:val="15"/>
  </w:num>
  <w:num w:numId="14">
    <w:abstractNumId w:val="7"/>
  </w:num>
  <w:num w:numId="15">
    <w:abstractNumId w:val="13"/>
  </w:num>
  <w:num w:numId="16">
    <w:abstractNumId w:val="26"/>
  </w:num>
  <w:num w:numId="17">
    <w:abstractNumId w:val="6"/>
  </w:num>
  <w:num w:numId="18">
    <w:abstractNumId w:val="14"/>
  </w:num>
  <w:num w:numId="19">
    <w:abstractNumId w:val="20"/>
  </w:num>
  <w:num w:numId="20">
    <w:abstractNumId w:val="11"/>
  </w:num>
  <w:num w:numId="21">
    <w:abstractNumId w:val="19"/>
  </w:num>
  <w:num w:numId="22">
    <w:abstractNumId w:val="9"/>
  </w:num>
  <w:num w:numId="23">
    <w:abstractNumId w:val="25"/>
  </w:num>
  <w:num w:numId="24">
    <w:abstractNumId w:val="0"/>
  </w:num>
  <w:num w:numId="25">
    <w:abstractNumId w:val="16"/>
  </w:num>
  <w:num w:numId="26">
    <w:abstractNumId w:val="3"/>
  </w:num>
  <w:num w:numId="27">
    <w:abstractNumId w:val="1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42376"/>
    <w:rsid w:val="00001209"/>
    <w:rsid w:val="000263A2"/>
    <w:rsid w:val="00042376"/>
    <w:rsid w:val="00052E35"/>
    <w:rsid w:val="00056228"/>
    <w:rsid w:val="00061707"/>
    <w:rsid w:val="0006174C"/>
    <w:rsid w:val="0006374C"/>
    <w:rsid w:val="00065B06"/>
    <w:rsid w:val="00074F18"/>
    <w:rsid w:val="00082697"/>
    <w:rsid w:val="00083BC3"/>
    <w:rsid w:val="00086A34"/>
    <w:rsid w:val="00090473"/>
    <w:rsid w:val="000E0734"/>
    <w:rsid w:val="00125FAC"/>
    <w:rsid w:val="00132BEF"/>
    <w:rsid w:val="001A1081"/>
    <w:rsid w:val="002631F1"/>
    <w:rsid w:val="0027268A"/>
    <w:rsid w:val="00286223"/>
    <w:rsid w:val="002A2B27"/>
    <w:rsid w:val="002A6BEF"/>
    <w:rsid w:val="002D10E5"/>
    <w:rsid w:val="00385B96"/>
    <w:rsid w:val="0039149F"/>
    <w:rsid w:val="003E5865"/>
    <w:rsid w:val="003F2E1A"/>
    <w:rsid w:val="00426E12"/>
    <w:rsid w:val="004279D6"/>
    <w:rsid w:val="0043223E"/>
    <w:rsid w:val="00436058"/>
    <w:rsid w:val="00440881"/>
    <w:rsid w:val="00455EC6"/>
    <w:rsid w:val="00474F4C"/>
    <w:rsid w:val="004759BE"/>
    <w:rsid w:val="00484E8D"/>
    <w:rsid w:val="004A5A5F"/>
    <w:rsid w:val="004C3947"/>
    <w:rsid w:val="004D34A8"/>
    <w:rsid w:val="004D5F95"/>
    <w:rsid w:val="005119DC"/>
    <w:rsid w:val="0052716B"/>
    <w:rsid w:val="00531387"/>
    <w:rsid w:val="00593A13"/>
    <w:rsid w:val="005B4F81"/>
    <w:rsid w:val="005C7A6F"/>
    <w:rsid w:val="005F6041"/>
    <w:rsid w:val="005F676A"/>
    <w:rsid w:val="006161B7"/>
    <w:rsid w:val="00637607"/>
    <w:rsid w:val="00667D38"/>
    <w:rsid w:val="0069735D"/>
    <w:rsid w:val="006B11A5"/>
    <w:rsid w:val="006B4A67"/>
    <w:rsid w:val="006C4005"/>
    <w:rsid w:val="006E7D26"/>
    <w:rsid w:val="006F5A6F"/>
    <w:rsid w:val="006F611C"/>
    <w:rsid w:val="007164B8"/>
    <w:rsid w:val="007372E9"/>
    <w:rsid w:val="0073769C"/>
    <w:rsid w:val="0076438F"/>
    <w:rsid w:val="00795E77"/>
    <w:rsid w:val="00860A07"/>
    <w:rsid w:val="00895596"/>
    <w:rsid w:val="008C5A65"/>
    <w:rsid w:val="008C63AB"/>
    <w:rsid w:val="008D365C"/>
    <w:rsid w:val="008D530C"/>
    <w:rsid w:val="008E79F0"/>
    <w:rsid w:val="008F7B24"/>
    <w:rsid w:val="0090645F"/>
    <w:rsid w:val="00933E4B"/>
    <w:rsid w:val="00952574"/>
    <w:rsid w:val="0098195E"/>
    <w:rsid w:val="00984EA9"/>
    <w:rsid w:val="009B1B18"/>
    <w:rsid w:val="009B1D2F"/>
    <w:rsid w:val="009C48D8"/>
    <w:rsid w:val="009D7575"/>
    <w:rsid w:val="009E5936"/>
    <w:rsid w:val="009F1FDB"/>
    <w:rsid w:val="009F623A"/>
    <w:rsid w:val="00A1324E"/>
    <w:rsid w:val="00A32F74"/>
    <w:rsid w:val="00A43FD6"/>
    <w:rsid w:val="00A7249D"/>
    <w:rsid w:val="00AA57E0"/>
    <w:rsid w:val="00AA593E"/>
    <w:rsid w:val="00AB2AE6"/>
    <w:rsid w:val="00AD3DF0"/>
    <w:rsid w:val="00B23A71"/>
    <w:rsid w:val="00B31E25"/>
    <w:rsid w:val="00B36A01"/>
    <w:rsid w:val="00B97531"/>
    <w:rsid w:val="00BB0522"/>
    <w:rsid w:val="00BE30EB"/>
    <w:rsid w:val="00BE6F43"/>
    <w:rsid w:val="00C20C13"/>
    <w:rsid w:val="00C35FA8"/>
    <w:rsid w:val="00C44A47"/>
    <w:rsid w:val="00CB0BBE"/>
    <w:rsid w:val="00CB5772"/>
    <w:rsid w:val="00CC0EBA"/>
    <w:rsid w:val="00CD7F68"/>
    <w:rsid w:val="00D06890"/>
    <w:rsid w:val="00D16DCF"/>
    <w:rsid w:val="00D43E9F"/>
    <w:rsid w:val="00D44A77"/>
    <w:rsid w:val="00DA1E02"/>
    <w:rsid w:val="00DC09F5"/>
    <w:rsid w:val="00E57CF3"/>
    <w:rsid w:val="00E70595"/>
    <w:rsid w:val="00EB404A"/>
    <w:rsid w:val="00EB544F"/>
    <w:rsid w:val="00EC648B"/>
    <w:rsid w:val="00F37D08"/>
    <w:rsid w:val="00F470FE"/>
    <w:rsid w:val="00F54D6E"/>
    <w:rsid w:val="00F56E7C"/>
    <w:rsid w:val="00F959C7"/>
    <w:rsid w:val="00FA02C3"/>
    <w:rsid w:val="00FA0397"/>
    <w:rsid w:val="00FB6768"/>
    <w:rsid w:val="00FC6AFE"/>
    <w:rsid w:val="00FE08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376"/>
    <w:rPr>
      <w:sz w:val="24"/>
      <w:szCs w:val="24"/>
      <w:lang w:val="en-AU"/>
    </w:rPr>
  </w:style>
  <w:style w:type="paragraph" w:styleId="Titre1">
    <w:name w:val="heading 1"/>
    <w:basedOn w:val="Normal"/>
    <w:next w:val="Normal"/>
    <w:qFormat/>
    <w:rsid w:val="00042376"/>
    <w:pPr>
      <w:keepNext/>
      <w:outlineLvl w:val="0"/>
    </w:pPr>
    <w:rPr>
      <w:b/>
      <w:bCs/>
      <w:sz w:val="36"/>
      <w:lang w:val="en-US"/>
    </w:rPr>
  </w:style>
  <w:style w:type="paragraph" w:styleId="Titre2">
    <w:name w:val="heading 2"/>
    <w:basedOn w:val="Normal"/>
    <w:next w:val="Normal"/>
    <w:qFormat/>
    <w:rsid w:val="00042376"/>
    <w:pPr>
      <w:keepNext/>
      <w:jc w:val="center"/>
      <w:outlineLvl w:val="1"/>
    </w:pPr>
    <w:rPr>
      <w:b/>
      <w:bCs/>
      <w:lang w:val="en-US"/>
    </w:rPr>
  </w:style>
  <w:style w:type="paragraph" w:styleId="Titre3">
    <w:name w:val="heading 3"/>
    <w:basedOn w:val="Normal"/>
    <w:next w:val="Normal"/>
    <w:qFormat/>
    <w:rsid w:val="00042376"/>
    <w:pPr>
      <w:keepNext/>
      <w:jc w:val="center"/>
      <w:outlineLvl w:val="2"/>
    </w:pPr>
    <w:rPr>
      <w:b/>
      <w:bCs/>
      <w:sz w:val="32"/>
      <w:lang w:val="en-US"/>
    </w:rPr>
  </w:style>
  <w:style w:type="paragraph" w:styleId="Titre5">
    <w:name w:val="heading 5"/>
    <w:basedOn w:val="Normal"/>
    <w:next w:val="Normal"/>
    <w:qFormat/>
    <w:rsid w:val="00042376"/>
    <w:pPr>
      <w:keepNext/>
      <w:ind w:left="446" w:hanging="446"/>
      <w:outlineLvl w:val="4"/>
    </w:pPr>
    <w:rPr>
      <w:b/>
      <w:szCs w:val="28"/>
      <w:lang w:bidi="ar-EG"/>
    </w:rPr>
  </w:style>
  <w:style w:type="paragraph" w:styleId="Titre7">
    <w:name w:val="heading 7"/>
    <w:basedOn w:val="Normal"/>
    <w:next w:val="Normal"/>
    <w:qFormat/>
    <w:rsid w:val="00042376"/>
    <w:pPr>
      <w:spacing w:before="240" w:after="60"/>
      <w:outlineLvl w:val="6"/>
    </w:pPr>
  </w:style>
  <w:style w:type="paragraph" w:styleId="Titre9">
    <w:name w:val="heading 9"/>
    <w:basedOn w:val="Normal"/>
    <w:next w:val="Normal"/>
    <w:qFormat/>
    <w:rsid w:val="00042376"/>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42376"/>
    <w:pPr>
      <w:tabs>
        <w:tab w:val="center" w:pos="4153"/>
        <w:tab w:val="right" w:pos="8306"/>
      </w:tabs>
    </w:pPr>
  </w:style>
  <w:style w:type="paragraph" w:styleId="Notedebasdepage">
    <w:name w:val="footnote text"/>
    <w:basedOn w:val="Normal"/>
    <w:semiHidden/>
    <w:rsid w:val="00042376"/>
    <w:rPr>
      <w:sz w:val="20"/>
      <w:szCs w:val="20"/>
    </w:rPr>
  </w:style>
  <w:style w:type="paragraph" w:styleId="Corpsdetexte3">
    <w:name w:val="Body Text 3"/>
    <w:basedOn w:val="Normal"/>
    <w:rsid w:val="00042376"/>
    <w:rPr>
      <w:sz w:val="20"/>
      <w:szCs w:val="20"/>
      <w:lang w:bidi="ar-EG"/>
    </w:rPr>
  </w:style>
  <w:style w:type="character" w:styleId="Numrodepage">
    <w:name w:val="page number"/>
    <w:basedOn w:val="Policepardfaut"/>
    <w:rsid w:val="00F37D08"/>
  </w:style>
  <w:style w:type="table" w:styleId="Grilledutableau">
    <w:name w:val="Table Grid"/>
    <w:basedOn w:val="TableauNormal"/>
    <w:rsid w:val="0027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E7D26"/>
    <w:rPr>
      <w:b/>
      <w:bCs/>
      <w:i w:val="0"/>
      <w:iCs w:val="0"/>
    </w:rPr>
  </w:style>
  <w:style w:type="paragraph" w:styleId="Textedebulles">
    <w:name w:val="Balloon Text"/>
    <w:basedOn w:val="Normal"/>
    <w:semiHidden/>
    <w:rsid w:val="00CD7F68"/>
    <w:rPr>
      <w:rFonts w:ascii="Tahoma" w:hAnsi="Tahoma" w:cs="Tahoma"/>
      <w:sz w:val="16"/>
      <w:szCs w:val="16"/>
    </w:rPr>
  </w:style>
  <w:style w:type="paragraph" w:styleId="En-tte">
    <w:name w:val="header"/>
    <w:basedOn w:val="Normal"/>
    <w:link w:val="En-tteCar"/>
    <w:rsid w:val="00BE30EB"/>
    <w:pPr>
      <w:tabs>
        <w:tab w:val="center" w:pos="4320"/>
        <w:tab w:val="right" w:pos="8640"/>
      </w:tabs>
    </w:pPr>
  </w:style>
  <w:style w:type="character" w:customStyle="1" w:styleId="En-tteCar">
    <w:name w:val="En-tête Car"/>
    <w:basedOn w:val="Policepardfaut"/>
    <w:link w:val="En-tte"/>
    <w:rsid w:val="00BE30EB"/>
    <w:rPr>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Kingdom of Saudi Arabia</vt:lpstr>
      <vt:lpstr>Kingdom of Saudi Arabia</vt:lpstr>
    </vt:vector>
  </TitlesOfParts>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lastModifiedBy>sybinfo 004</cp:lastModifiedBy>
  <cp:revision>2</cp:revision>
  <cp:lastPrinted>2011-04-06T10:13:00Z</cp:lastPrinted>
  <dcterms:created xsi:type="dcterms:W3CDTF">2014-11-18T14:02:00Z</dcterms:created>
  <dcterms:modified xsi:type="dcterms:W3CDTF">2014-11-18T14:02:00Z</dcterms:modified>
</cp:coreProperties>
</file>