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E40B" w14:textId="77777777" w:rsidR="00083A2C" w:rsidRDefault="00BA0226" w:rsidP="00BA0226">
      <w:pPr>
        <w:shd w:val="clear" w:color="auto" w:fill="FFFFFF"/>
        <w:spacing w:after="200" w:line="240" w:lineRule="atLeast"/>
        <w:rPr>
          <w:rFonts w:ascii="Calibri" w:hAnsi="Calibri" w:cs="Times New Roman"/>
          <w:color w:val="7F7F7F" w:themeColor="text1" w:themeTint="80"/>
          <w:sz w:val="27"/>
          <w:szCs w:val="27"/>
        </w:rPr>
      </w:pP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>1. </w:t>
      </w:r>
      <w:r w:rsidRPr="00083A2C">
        <w:rPr>
          <w:rFonts w:ascii="Calibri" w:hAnsi="Calibri" w:cs="Times New Roman"/>
          <w:b/>
          <w:bCs/>
          <w:color w:val="7F7F7F" w:themeColor="text1" w:themeTint="80"/>
          <w:sz w:val="27"/>
          <w:szCs w:val="27"/>
        </w:rPr>
        <w:t>Inner product space</w:t>
      </w: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>.</w:t>
      </w:r>
    </w:p>
    <w:p w14:paraId="2FCEE0FE" w14:textId="282358A2" w:rsidR="00BA0226" w:rsidRPr="00083A2C" w:rsidRDefault="00BA0226" w:rsidP="00BA0226">
      <w:pPr>
        <w:shd w:val="clear" w:color="auto" w:fill="FFFFFF"/>
        <w:spacing w:after="200" w:line="240" w:lineRule="atLeast"/>
        <w:rPr>
          <w:rFonts w:ascii="Calibri" w:hAnsi="Calibri" w:cs="Times New Roman"/>
          <w:color w:val="7F7F7F" w:themeColor="text1" w:themeTint="80"/>
          <w:sz w:val="22"/>
          <w:szCs w:val="22"/>
        </w:rPr>
      </w:pP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 xml:space="preserve"> </w:t>
      </w:r>
      <w:proofErr w:type="gramStart"/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>Vector space; inner product space; the space of square integrable functions L²</w:t>
      </w:r>
      <w:r w:rsidRPr="00083A2C">
        <w:rPr>
          <w:rFonts w:ascii="Calibri" w:hAnsi="Calibri" w:cs="Times New Roman"/>
          <w:b/>
          <w:bCs/>
          <w:color w:val="7F7F7F" w:themeColor="text1" w:themeTint="80"/>
          <w:sz w:val="27"/>
          <w:szCs w:val="27"/>
        </w:rPr>
        <w:t>; </w:t>
      </w: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>convergence in L²; orthogonal functions (9 lectures).</w:t>
      </w:r>
      <w:proofErr w:type="gramEnd"/>
    </w:p>
    <w:p w14:paraId="1689CB24" w14:textId="77777777" w:rsidR="00083A2C" w:rsidRDefault="00BA0226" w:rsidP="00BA0226">
      <w:pPr>
        <w:shd w:val="clear" w:color="auto" w:fill="FFFFFF"/>
        <w:spacing w:after="200" w:line="240" w:lineRule="atLeast"/>
        <w:rPr>
          <w:rFonts w:ascii="Calibri" w:hAnsi="Calibri" w:cs="Times New Roman"/>
          <w:color w:val="7F7F7F" w:themeColor="text1" w:themeTint="80"/>
          <w:sz w:val="27"/>
          <w:szCs w:val="27"/>
        </w:rPr>
      </w:pP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>2. </w:t>
      </w:r>
      <w:r w:rsidRPr="00083A2C">
        <w:rPr>
          <w:rFonts w:ascii="Calibri" w:hAnsi="Calibri" w:cs="Times New Roman"/>
          <w:b/>
          <w:bCs/>
          <w:color w:val="7F7F7F" w:themeColor="text1" w:themeTint="80"/>
          <w:sz w:val="27"/>
          <w:szCs w:val="27"/>
        </w:rPr>
        <w:t>The Sturm-Liouville theory</w:t>
      </w: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 xml:space="preserve">. </w:t>
      </w:r>
    </w:p>
    <w:p w14:paraId="2E9A3F2D" w14:textId="3C095275" w:rsidR="00BA0226" w:rsidRPr="00083A2C" w:rsidRDefault="00BA0226" w:rsidP="00BA0226">
      <w:pPr>
        <w:shd w:val="clear" w:color="auto" w:fill="FFFFFF"/>
        <w:spacing w:after="200" w:line="240" w:lineRule="atLeast"/>
        <w:rPr>
          <w:rFonts w:ascii="Calibri" w:hAnsi="Calibri" w:cs="Times New Roman"/>
          <w:color w:val="7F7F7F" w:themeColor="text1" w:themeTint="80"/>
          <w:sz w:val="22"/>
          <w:szCs w:val="22"/>
        </w:rPr>
      </w:pPr>
      <w:proofErr w:type="gramStart"/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>Linear second-order equations; self-</w:t>
      </w:r>
      <w:r w:rsidR="00083A2C"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>adjoin</w:t>
      </w: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 xml:space="preserve"> differential operator; the Sturm-Liouville problem; existence and completeness of the </w:t>
      </w:r>
      <w:r w:rsidR="00083A2C"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>Eigen functions</w:t>
      </w: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>; regular and singular problems (9 lectures).</w:t>
      </w:r>
      <w:proofErr w:type="gramEnd"/>
    </w:p>
    <w:p w14:paraId="025FB3BF" w14:textId="77777777" w:rsidR="00083A2C" w:rsidRDefault="00BA0226" w:rsidP="00BA0226">
      <w:pPr>
        <w:shd w:val="clear" w:color="auto" w:fill="FFFFFF"/>
        <w:spacing w:after="200" w:line="240" w:lineRule="atLeast"/>
        <w:rPr>
          <w:rFonts w:ascii="Calibri" w:hAnsi="Calibri" w:cs="Times New Roman"/>
          <w:color w:val="7F7F7F" w:themeColor="text1" w:themeTint="80"/>
          <w:sz w:val="27"/>
          <w:szCs w:val="27"/>
        </w:rPr>
      </w:pP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>3. </w:t>
      </w:r>
      <w:r w:rsidRPr="00083A2C">
        <w:rPr>
          <w:rFonts w:ascii="Calibri" w:hAnsi="Calibri" w:cs="Times New Roman"/>
          <w:b/>
          <w:bCs/>
          <w:color w:val="7F7F7F" w:themeColor="text1" w:themeTint="80"/>
          <w:sz w:val="27"/>
          <w:szCs w:val="27"/>
        </w:rPr>
        <w:t>Fourier series</w:t>
      </w: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 xml:space="preserve">. </w:t>
      </w:r>
    </w:p>
    <w:p w14:paraId="6E765F16" w14:textId="65D60D62" w:rsidR="00BA0226" w:rsidRPr="00083A2C" w:rsidRDefault="00BA0226" w:rsidP="00BA0226">
      <w:pPr>
        <w:shd w:val="clear" w:color="auto" w:fill="FFFFFF"/>
        <w:spacing w:after="200" w:line="240" w:lineRule="atLeast"/>
        <w:rPr>
          <w:rFonts w:ascii="Calibri" w:hAnsi="Calibri" w:cs="Times New Roman"/>
          <w:color w:val="7F7F7F" w:themeColor="text1" w:themeTint="80"/>
          <w:sz w:val="22"/>
          <w:szCs w:val="22"/>
        </w:rPr>
      </w:pPr>
      <w:proofErr w:type="gramStart"/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 xml:space="preserve">The fundamental theorem of Fourier series in L²; </w:t>
      </w:r>
      <w:r w:rsidR="00083A2C"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>point wise</w:t>
      </w: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 xml:space="preserve"> theory of Fourier series; applications to boundary-value problems (6 lectures).</w:t>
      </w:r>
      <w:proofErr w:type="gramEnd"/>
    </w:p>
    <w:p w14:paraId="2A1DA230" w14:textId="77777777" w:rsidR="00083A2C" w:rsidRDefault="00BA0226" w:rsidP="00BA0226">
      <w:pPr>
        <w:shd w:val="clear" w:color="auto" w:fill="FFFFFF"/>
        <w:spacing w:after="200" w:line="240" w:lineRule="atLeast"/>
        <w:rPr>
          <w:rFonts w:ascii="Calibri" w:hAnsi="Calibri" w:cs="Times New Roman"/>
          <w:color w:val="7F7F7F" w:themeColor="text1" w:themeTint="80"/>
          <w:sz w:val="27"/>
          <w:szCs w:val="27"/>
        </w:rPr>
      </w:pP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>4. </w:t>
      </w:r>
      <w:r w:rsidRPr="00083A2C">
        <w:rPr>
          <w:rFonts w:ascii="Calibri" w:hAnsi="Calibri" w:cs="Times New Roman"/>
          <w:b/>
          <w:bCs/>
          <w:color w:val="7F7F7F" w:themeColor="text1" w:themeTint="80"/>
          <w:sz w:val="27"/>
          <w:szCs w:val="27"/>
        </w:rPr>
        <w:t>Orthogonal polynomials</w:t>
      </w: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 xml:space="preserve">. </w:t>
      </w:r>
    </w:p>
    <w:p w14:paraId="4E2AC29B" w14:textId="4DE3E01B" w:rsidR="00BA0226" w:rsidRPr="00083A2C" w:rsidRDefault="00BA0226" w:rsidP="00BA0226">
      <w:pPr>
        <w:shd w:val="clear" w:color="auto" w:fill="FFFFFF"/>
        <w:spacing w:after="200" w:line="240" w:lineRule="atLeast"/>
        <w:rPr>
          <w:rFonts w:ascii="Calibri" w:hAnsi="Calibri" w:cs="Times New Roman"/>
          <w:color w:val="7F7F7F" w:themeColor="text1" w:themeTint="80"/>
          <w:sz w:val="22"/>
          <w:szCs w:val="22"/>
        </w:rPr>
      </w:pPr>
      <w:proofErr w:type="gramStart"/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>Legendre, Hermite, and Laguerre polynomials as solutions of certain singular Sturm-Liouville problems; their orthogonality and completeness properties; generalized Fourier expansions (9 lectures).</w:t>
      </w:r>
      <w:proofErr w:type="gramEnd"/>
    </w:p>
    <w:p w14:paraId="3A194F64" w14:textId="77777777" w:rsidR="00083A2C" w:rsidRDefault="00BA0226" w:rsidP="00BA0226">
      <w:pPr>
        <w:shd w:val="clear" w:color="auto" w:fill="FFFFFF"/>
        <w:spacing w:after="200" w:line="240" w:lineRule="atLeast"/>
        <w:rPr>
          <w:rFonts w:ascii="Calibri" w:hAnsi="Calibri" w:cs="Times New Roman"/>
          <w:color w:val="7F7F7F" w:themeColor="text1" w:themeTint="80"/>
          <w:sz w:val="27"/>
          <w:szCs w:val="27"/>
        </w:rPr>
      </w:pP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>5. </w:t>
      </w:r>
      <w:r w:rsidRPr="00083A2C">
        <w:rPr>
          <w:rFonts w:ascii="Calibri" w:hAnsi="Calibri" w:cs="Times New Roman"/>
          <w:b/>
          <w:bCs/>
          <w:color w:val="7F7F7F" w:themeColor="text1" w:themeTint="80"/>
          <w:sz w:val="27"/>
          <w:szCs w:val="27"/>
        </w:rPr>
        <w:t>Bessel functions</w:t>
      </w: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>.</w:t>
      </w:r>
    </w:p>
    <w:p w14:paraId="597898A3" w14:textId="78077229" w:rsidR="00BA0226" w:rsidRPr="00083A2C" w:rsidRDefault="00BA0226" w:rsidP="00BA0226">
      <w:pPr>
        <w:shd w:val="clear" w:color="auto" w:fill="FFFFFF"/>
        <w:spacing w:after="200" w:line="240" w:lineRule="atLeast"/>
        <w:rPr>
          <w:rFonts w:ascii="Calibri" w:hAnsi="Calibri" w:cs="Times New Roman"/>
          <w:color w:val="7F7F7F" w:themeColor="text1" w:themeTint="80"/>
          <w:sz w:val="22"/>
          <w:szCs w:val="22"/>
        </w:rPr>
      </w:pP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 xml:space="preserve"> </w:t>
      </w:r>
      <w:proofErr w:type="gramStart"/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>The gamma function; Bessel's equation and Bessel functions of the first kind; orthogonality properties (6 lectures).</w:t>
      </w:r>
      <w:proofErr w:type="gramEnd"/>
    </w:p>
    <w:p w14:paraId="50B38FFF" w14:textId="77777777" w:rsidR="00083A2C" w:rsidRDefault="00BA0226" w:rsidP="00BA0226">
      <w:pPr>
        <w:shd w:val="clear" w:color="auto" w:fill="FFFFFF"/>
        <w:spacing w:after="200" w:line="240" w:lineRule="atLeast"/>
        <w:rPr>
          <w:rFonts w:ascii="Calibri" w:hAnsi="Calibri" w:cs="Times New Roman"/>
          <w:color w:val="7F7F7F" w:themeColor="text1" w:themeTint="80"/>
          <w:sz w:val="27"/>
          <w:szCs w:val="27"/>
        </w:rPr>
      </w:pP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>6. </w:t>
      </w:r>
      <w:r w:rsidRPr="00083A2C">
        <w:rPr>
          <w:rFonts w:ascii="Calibri" w:hAnsi="Calibri" w:cs="Times New Roman"/>
          <w:b/>
          <w:bCs/>
          <w:color w:val="7F7F7F" w:themeColor="text1" w:themeTint="80"/>
          <w:sz w:val="27"/>
          <w:szCs w:val="27"/>
        </w:rPr>
        <w:t>Fourier transformation</w:t>
      </w: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 xml:space="preserve">. </w:t>
      </w:r>
    </w:p>
    <w:p w14:paraId="02848760" w14:textId="7817C564" w:rsidR="00BA0226" w:rsidRPr="00083A2C" w:rsidRDefault="00BA0226" w:rsidP="00BA0226">
      <w:pPr>
        <w:shd w:val="clear" w:color="auto" w:fill="FFFFFF"/>
        <w:spacing w:after="200" w:line="240" w:lineRule="atLeast"/>
        <w:rPr>
          <w:rFonts w:ascii="Calibri" w:hAnsi="Calibri" w:cs="Times New Roman"/>
          <w:color w:val="7F7F7F" w:themeColor="text1" w:themeTint="80"/>
          <w:sz w:val="22"/>
          <w:szCs w:val="22"/>
        </w:rPr>
      </w:pP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 xml:space="preserve">The </w:t>
      </w:r>
      <w:r w:rsidR="00083A2C"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>Fourier</w:t>
      </w:r>
      <w:r w:rsidRPr="00083A2C">
        <w:rPr>
          <w:rFonts w:ascii="Calibri" w:hAnsi="Calibri" w:cs="Times New Roman"/>
          <w:color w:val="7F7F7F" w:themeColor="text1" w:themeTint="80"/>
          <w:sz w:val="27"/>
          <w:szCs w:val="27"/>
        </w:rPr>
        <w:t xml:space="preserve"> transform; the Fourier integral; properties and applications in PDE (6 lectures).</w:t>
      </w:r>
    </w:p>
    <w:p w14:paraId="314A1F67" w14:textId="77777777" w:rsidR="00BA0226" w:rsidRPr="00BA0226" w:rsidRDefault="00BA0226" w:rsidP="00BA0226">
      <w:pPr>
        <w:rPr>
          <w:rFonts w:ascii="Times" w:eastAsia="Times New Roman" w:hAnsi="Times" w:cs="Times New Roman"/>
          <w:sz w:val="20"/>
          <w:szCs w:val="20"/>
        </w:rPr>
      </w:pPr>
    </w:p>
    <w:p w14:paraId="03A38EBC" w14:textId="77777777" w:rsidR="00BA0226" w:rsidRPr="00083A2C" w:rsidRDefault="00BA0226" w:rsidP="00BA0226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943634" w:themeColor="accent2" w:themeShade="BF"/>
        </w:rPr>
      </w:pPr>
      <w:r w:rsidRPr="00083A2C">
        <w:rPr>
          <w:rFonts w:ascii="Verdana" w:hAnsi="Verdana" w:cs="Times New Roman"/>
          <w:b/>
          <w:bCs/>
          <w:color w:val="943634" w:themeColor="accent2" w:themeShade="BF"/>
        </w:rPr>
        <w:t>Requi</w:t>
      </w:r>
      <w:bookmarkStart w:id="0" w:name="_GoBack"/>
      <w:bookmarkEnd w:id="0"/>
      <w:r w:rsidRPr="00083A2C">
        <w:rPr>
          <w:rFonts w:ascii="Verdana" w:hAnsi="Verdana" w:cs="Times New Roman"/>
          <w:b/>
          <w:bCs/>
          <w:color w:val="943634" w:themeColor="accent2" w:themeShade="BF"/>
        </w:rPr>
        <w:t>red Textbook:</w:t>
      </w:r>
    </w:p>
    <w:p w14:paraId="34A78462" w14:textId="77777777" w:rsidR="00BA0226" w:rsidRPr="00083A2C" w:rsidRDefault="00BA0226" w:rsidP="00BA0226">
      <w:pPr>
        <w:shd w:val="clear" w:color="auto" w:fill="FFFFFF"/>
        <w:spacing w:before="100" w:beforeAutospacing="1" w:after="100" w:afterAutospacing="1"/>
        <w:ind w:left="720" w:hanging="360"/>
        <w:rPr>
          <w:rFonts w:ascii="Verdana" w:hAnsi="Verdana" w:cs="Times New Roman"/>
          <w:color w:val="7F7F7F" w:themeColor="text1" w:themeTint="80"/>
        </w:rPr>
      </w:pPr>
      <w:r w:rsidRPr="00083A2C">
        <w:rPr>
          <w:rFonts w:ascii="Arial" w:hAnsi="Arial" w:cs="Times New Roman"/>
          <w:b/>
          <w:bCs/>
          <w:color w:val="7F7F7F" w:themeColor="text1" w:themeTint="80"/>
        </w:rPr>
        <w:t>1.</w:t>
      </w:r>
      <w:r w:rsidRPr="00083A2C">
        <w:rPr>
          <w:rFonts w:ascii="Times New Roman" w:hAnsi="Times New Roman" w:cs="Times New Roman"/>
          <w:color w:val="7F7F7F" w:themeColor="text1" w:themeTint="80"/>
        </w:rPr>
        <w:t> </w:t>
      </w:r>
      <w:r w:rsidRPr="00083A2C">
        <w:rPr>
          <w:rFonts w:ascii="Arial" w:hAnsi="Arial" w:cs="Times New Roman"/>
          <w:color w:val="7F7F7F" w:themeColor="text1" w:themeTint="80"/>
        </w:rPr>
        <w:t xml:space="preserve">Fourier </w:t>
      </w:r>
      <w:proofErr w:type="gramStart"/>
      <w:r w:rsidRPr="00083A2C">
        <w:rPr>
          <w:rFonts w:ascii="Arial" w:hAnsi="Arial" w:cs="Times New Roman"/>
          <w:color w:val="7F7F7F" w:themeColor="text1" w:themeTint="80"/>
        </w:rPr>
        <w:t>Series</w:t>
      </w:r>
      <w:proofErr w:type="gramEnd"/>
      <w:r w:rsidRPr="00083A2C">
        <w:rPr>
          <w:rFonts w:ascii="Arial" w:hAnsi="Arial" w:cs="Times New Roman"/>
          <w:color w:val="7F7F7F" w:themeColor="text1" w:themeTint="80"/>
        </w:rPr>
        <w:t xml:space="preserve"> And Integrals Of Boundary Value Problems</w:t>
      </w:r>
    </w:p>
    <w:p w14:paraId="198E8563" w14:textId="77777777" w:rsidR="00BA0226" w:rsidRPr="00083A2C" w:rsidRDefault="00BA0226" w:rsidP="00BA0226">
      <w:pPr>
        <w:shd w:val="clear" w:color="auto" w:fill="FFFFFF"/>
        <w:spacing w:before="100" w:beforeAutospacing="1" w:after="100" w:afterAutospacing="1"/>
        <w:ind w:left="720" w:hanging="360"/>
        <w:rPr>
          <w:rFonts w:ascii="Verdana" w:hAnsi="Verdana" w:cs="Times New Roman"/>
          <w:color w:val="7F7F7F" w:themeColor="text1" w:themeTint="80"/>
        </w:rPr>
      </w:pPr>
      <w:r w:rsidRPr="00083A2C">
        <w:rPr>
          <w:rFonts w:ascii="Arial" w:hAnsi="Arial" w:cs="Times New Roman"/>
          <w:b/>
          <w:bCs/>
          <w:color w:val="7F7F7F" w:themeColor="text1" w:themeTint="80"/>
        </w:rPr>
        <w:t>Author</w:t>
      </w:r>
      <w:r w:rsidRPr="00083A2C">
        <w:rPr>
          <w:rFonts w:ascii="Arial" w:hAnsi="Arial" w:cs="Times New Roman"/>
          <w:color w:val="7F7F7F" w:themeColor="text1" w:themeTint="80"/>
        </w:rPr>
        <w:t>: J. Ray Hanna</w:t>
      </w:r>
    </w:p>
    <w:p w14:paraId="0B9FDC05" w14:textId="64EFBB69" w:rsidR="00BA0226" w:rsidRPr="00083A2C" w:rsidRDefault="00BA0226" w:rsidP="00BA0226">
      <w:pPr>
        <w:shd w:val="clear" w:color="auto" w:fill="FFFFFF"/>
        <w:spacing w:before="100" w:beforeAutospacing="1" w:after="100" w:afterAutospacing="1"/>
        <w:ind w:left="720" w:hanging="360"/>
        <w:rPr>
          <w:rFonts w:ascii="Verdana" w:hAnsi="Verdana" w:cs="Times New Roman"/>
          <w:color w:val="7F7F7F" w:themeColor="text1" w:themeTint="80"/>
        </w:rPr>
      </w:pPr>
      <w:r w:rsidRPr="00083A2C">
        <w:rPr>
          <w:rFonts w:ascii="Arial" w:hAnsi="Arial" w:cs="Times New Roman"/>
          <w:b/>
          <w:bCs/>
          <w:color w:val="7F7F7F" w:themeColor="text1" w:themeTint="80"/>
        </w:rPr>
        <w:t>2.</w:t>
      </w:r>
      <w:r w:rsidRPr="00083A2C">
        <w:rPr>
          <w:rFonts w:ascii="Times New Roman" w:hAnsi="Times New Roman" w:cs="Times New Roman"/>
          <w:color w:val="7F7F7F" w:themeColor="text1" w:themeTint="80"/>
        </w:rPr>
        <w:t> </w:t>
      </w:r>
      <w:r w:rsidRPr="00083A2C">
        <w:rPr>
          <w:rFonts w:ascii="Arial" w:hAnsi="Arial" w:cs="Times New Roman"/>
          <w:color w:val="7F7F7F" w:themeColor="text1" w:themeTint="80"/>
        </w:rPr>
        <w:t xml:space="preserve">The Strum-Liouville Theory And It’s </w:t>
      </w:r>
      <w:r w:rsidR="00083A2C" w:rsidRPr="00083A2C">
        <w:rPr>
          <w:rFonts w:ascii="Arial" w:hAnsi="Arial" w:cs="Times New Roman"/>
          <w:color w:val="7F7F7F" w:themeColor="text1" w:themeTint="80"/>
        </w:rPr>
        <w:t>Application</w:t>
      </w:r>
    </w:p>
    <w:p w14:paraId="0EC85003" w14:textId="77777777" w:rsidR="00BA0226" w:rsidRPr="00083A2C" w:rsidRDefault="00BA0226" w:rsidP="00BA0226">
      <w:pPr>
        <w:shd w:val="clear" w:color="auto" w:fill="FFFFFF"/>
        <w:spacing w:before="100" w:beforeAutospacing="1" w:after="100" w:afterAutospacing="1"/>
        <w:ind w:left="720" w:hanging="360"/>
        <w:rPr>
          <w:rFonts w:ascii="Verdana" w:hAnsi="Verdana" w:cs="Times New Roman"/>
          <w:color w:val="7F7F7F" w:themeColor="text1" w:themeTint="80"/>
        </w:rPr>
      </w:pPr>
      <w:r w:rsidRPr="00083A2C">
        <w:rPr>
          <w:rFonts w:ascii="Arial" w:hAnsi="Arial" w:cs="Times New Roman"/>
          <w:b/>
          <w:bCs/>
          <w:color w:val="7F7F7F" w:themeColor="text1" w:themeTint="80"/>
        </w:rPr>
        <w:t>Author</w:t>
      </w:r>
      <w:r w:rsidRPr="00083A2C">
        <w:rPr>
          <w:rFonts w:ascii="Arial" w:hAnsi="Arial" w:cs="Times New Roman"/>
          <w:color w:val="7F7F7F" w:themeColor="text1" w:themeTint="80"/>
        </w:rPr>
        <w:t>: M. A. Al-Gwaiz</w:t>
      </w:r>
    </w:p>
    <w:p w14:paraId="35B22C4D" w14:textId="77777777" w:rsidR="00BA0226" w:rsidRPr="00083A2C" w:rsidRDefault="00BA0226" w:rsidP="00BA0226">
      <w:pPr>
        <w:shd w:val="clear" w:color="auto" w:fill="FFFFFF"/>
        <w:spacing w:before="100" w:beforeAutospacing="1" w:after="100" w:afterAutospacing="1"/>
        <w:ind w:left="720" w:hanging="360"/>
        <w:rPr>
          <w:rFonts w:ascii="Verdana" w:hAnsi="Verdana" w:cs="Times New Roman"/>
          <w:color w:val="7F7F7F" w:themeColor="text1" w:themeTint="80"/>
        </w:rPr>
      </w:pPr>
      <w:r w:rsidRPr="00083A2C">
        <w:rPr>
          <w:rFonts w:ascii="Arial" w:hAnsi="Arial" w:cs="Times New Roman"/>
          <w:b/>
          <w:bCs/>
          <w:color w:val="7F7F7F" w:themeColor="text1" w:themeTint="80"/>
        </w:rPr>
        <w:t>3.</w:t>
      </w:r>
      <w:r w:rsidRPr="00083A2C">
        <w:rPr>
          <w:rFonts w:ascii="Times New Roman" w:hAnsi="Times New Roman" w:cs="Times New Roman"/>
          <w:color w:val="7F7F7F" w:themeColor="text1" w:themeTint="80"/>
        </w:rPr>
        <w:t> </w:t>
      </w:r>
      <w:r w:rsidRPr="00083A2C">
        <w:rPr>
          <w:rFonts w:ascii="Arial" w:hAnsi="Arial" w:cs="Times New Roman"/>
          <w:color w:val="7F7F7F" w:themeColor="text1" w:themeTint="80"/>
        </w:rPr>
        <w:t>Application Of Lie</w:t>
      </w:r>
      <w:r w:rsidRPr="00083A2C">
        <w:rPr>
          <w:rFonts w:ascii="Arial" w:hAnsi="Arial" w:cs="Times New Roman"/>
          <w:b/>
          <w:bCs/>
          <w:color w:val="7F7F7F" w:themeColor="text1" w:themeTint="80"/>
        </w:rPr>
        <w:t> </w:t>
      </w:r>
      <w:r w:rsidRPr="00083A2C">
        <w:rPr>
          <w:rFonts w:ascii="Arial" w:hAnsi="Arial" w:cs="Times New Roman"/>
          <w:color w:val="7F7F7F" w:themeColor="text1" w:themeTint="80"/>
        </w:rPr>
        <w:t>Groups to Differential Equations</w:t>
      </w:r>
    </w:p>
    <w:p w14:paraId="0F5A5C12" w14:textId="77777777" w:rsidR="00BA0226" w:rsidRPr="00083A2C" w:rsidRDefault="00BA0226" w:rsidP="00BA0226">
      <w:pPr>
        <w:shd w:val="clear" w:color="auto" w:fill="FFFFFF"/>
        <w:spacing w:before="100" w:beforeAutospacing="1" w:after="100" w:afterAutospacing="1"/>
        <w:ind w:left="720" w:hanging="360"/>
        <w:rPr>
          <w:rFonts w:ascii="Verdana" w:hAnsi="Verdana" w:cs="Times New Roman"/>
          <w:color w:val="7F7F7F" w:themeColor="text1" w:themeTint="80"/>
        </w:rPr>
      </w:pPr>
      <w:r w:rsidRPr="00083A2C">
        <w:rPr>
          <w:rFonts w:ascii="Arial" w:hAnsi="Arial" w:cs="Times New Roman"/>
          <w:color w:val="7F7F7F" w:themeColor="text1" w:themeTint="80"/>
        </w:rPr>
        <w:lastRenderedPageBreak/>
        <w:t>Second Edition</w:t>
      </w:r>
    </w:p>
    <w:p w14:paraId="188AC6B4" w14:textId="77777777" w:rsidR="00BA0226" w:rsidRPr="00083A2C" w:rsidRDefault="00BA0226" w:rsidP="00BA0226">
      <w:pPr>
        <w:rPr>
          <w:rFonts w:ascii="Times" w:eastAsia="Times New Roman" w:hAnsi="Times" w:cs="Times New Roman"/>
          <w:color w:val="7F7F7F" w:themeColor="text1" w:themeTint="80"/>
        </w:rPr>
      </w:pPr>
    </w:p>
    <w:p w14:paraId="1EF5A8A8" w14:textId="77777777" w:rsidR="00734443" w:rsidRPr="00083A2C" w:rsidRDefault="00734443">
      <w:pPr>
        <w:rPr>
          <w:color w:val="7F7F7F" w:themeColor="text1" w:themeTint="80"/>
        </w:rPr>
      </w:pPr>
    </w:p>
    <w:sectPr w:rsidR="00734443" w:rsidRPr="00083A2C" w:rsidSect="00734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26"/>
    <w:rsid w:val="00083A2C"/>
    <w:rsid w:val="00734443"/>
    <w:rsid w:val="00BA0226"/>
    <w:rsid w:val="00E1431D"/>
    <w:rsid w:val="00F7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F2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0226"/>
  </w:style>
  <w:style w:type="paragraph" w:styleId="NoSpacing">
    <w:name w:val="No Spacing"/>
    <w:basedOn w:val="Normal"/>
    <w:uiPriority w:val="1"/>
    <w:qFormat/>
    <w:rsid w:val="00BA02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8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0226"/>
  </w:style>
  <w:style w:type="paragraph" w:styleId="NoSpacing">
    <w:name w:val="No Spacing"/>
    <w:basedOn w:val="Normal"/>
    <w:uiPriority w:val="1"/>
    <w:qFormat/>
    <w:rsid w:val="00BA02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8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98D11C809774BBDEF2E06349BF6FE" ma:contentTypeVersion="0" ma:contentTypeDescription="Create a new document." ma:contentTypeScope="" ma:versionID="a4fdf49ff2a8bae576daf0565e34ad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1A03D-9704-4AA3-9193-D45BCFF6C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0FCAB-7AD3-4FC7-A817-9E923FC02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391E52-C02A-41EA-98B1-FA49876C47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sumaih al-hazzaa</dc:creator>
  <cp:keywords/>
  <dc:description/>
  <cp:lastModifiedBy>sumaih al-hazzaa</cp:lastModifiedBy>
  <cp:revision>3</cp:revision>
  <dcterms:created xsi:type="dcterms:W3CDTF">2015-08-24T21:19:00Z</dcterms:created>
  <dcterms:modified xsi:type="dcterms:W3CDTF">2015-08-24T21:25:00Z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0x01010031598D11C809774BBDEF2E06349BF6FE</vt:lpwstr>
  </property>
</Properties>
</file>