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AF" w:rsidRPr="005936E9" w:rsidRDefault="00CA54AF" w:rsidP="00CA54AF">
      <w:pPr>
        <w:pStyle w:val="NoSpacing"/>
        <w:jc w:val="left"/>
        <w:rPr>
          <w:rFonts w:ascii="Arial" w:hAnsi="Arial"/>
          <w:b/>
          <w:bCs/>
          <w:color w:val="FFFFFF"/>
          <w:sz w:val="28"/>
          <w:szCs w:val="28"/>
          <w:u w:val="single"/>
          <w:rtl/>
        </w:rPr>
      </w:pPr>
    </w:p>
    <w:p w:rsidR="00CA54AF" w:rsidRDefault="00CA54AF" w:rsidP="00CA54AF">
      <w:pPr>
        <w:pStyle w:val="H2"/>
        <w:spacing w:before="0" w:after="0"/>
        <w:rPr>
          <w:b w:val="0"/>
          <w:sz w:val="24"/>
          <w:szCs w:val="24"/>
        </w:rPr>
      </w:pPr>
      <w:r>
        <w:rPr>
          <w:noProof/>
          <w:sz w:val="24"/>
          <w:szCs w:val="24"/>
        </w:rPr>
        <w:drawing>
          <wp:anchor distT="0" distB="0" distL="114300" distR="114300" simplePos="0" relativeHeight="251659264" behindDoc="0" locked="0" layoutInCell="1" allowOverlap="1">
            <wp:simplePos x="0" y="0"/>
            <wp:positionH relativeFrom="page">
              <wp:posOffset>6210300</wp:posOffset>
            </wp:positionH>
            <wp:positionV relativeFrom="paragraph">
              <wp:posOffset>-266700</wp:posOffset>
            </wp:positionV>
            <wp:extent cx="752475" cy="962025"/>
            <wp:effectExtent l="0" t="0" r="9525" b="317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anchor>
        </w:drawing>
      </w:r>
      <w:r>
        <w:rPr>
          <w:b w:val="0"/>
          <w:sz w:val="24"/>
          <w:szCs w:val="24"/>
        </w:rPr>
        <w:t>King Saud University</w:t>
      </w:r>
      <w:r>
        <w:rPr>
          <w:b w:val="0"/>
          <w:sz w:val="24"/>
          <w:szCs w:val="24"/>
        </w:rPr>
        <w:tab/>
      </w:r>
    </w:p>
    <w:p w:rsidR="00CA54AF" w:rsidRDefault="00CA54AF" w:rsidP="00CA54AF">
      <w:pPr>
        <w:pStyle w:val="H2"/>
        <w:tabs>
          <w:tab w:val="right" w:pos="9360"/>
        </w:tabs>
        <w:spacing w:before="0" w:after="0"/>
        <w:rPr>
          <w:b w:val="0"/>
          <w:sz w:val="24"/>
          <w:szCs w:val="24"/>
        </w:rPr>
      </w:pPr>
      <w:r>
        <w:rPr>
          <w:b w:val="0"/>
          <w:sz w:val="24"/>
          <w:szCs w:val="24"/>
        </w:rPr>
        <w:t>College of Languages &amp; Translation</w:t>
      </w:r>
      <w:r>
        <w:rPr>
          <w:b w:val="0"/>
          <w:sz w:val="24"/>
          <w:szCs w:val="24"/>
        </w:rPr>
        <w:tab/>
      </w:r>
    </w:p>
    <w:p w:rsidR="00CA54AF" w:rsidRDefault="00CA54AF" w:rsidP="00CA54AF">
      <w:pPr>
        <w:bidi w:val="0"/>
        <w:rPr>
          <w:sz w:val="24"/>
          <w:szCs w:val="24"/>
        </w:rPr>
      </w:pPr>
      <w:r>
        <w:t xml:space="preserve">Department of European Languages &amp; Translation </w:t>
      </w:r>
    </w:p>
    <w:p w:rsidR="00CA54AF" w:rsidRPr="00E40FE1" w:rsidRDefault="00CA54AF" w:rsidP="00CA54AF">
      <w:pPr>
        <w:bidi w:val="0"/>
        <w:rPr>
          <w:sz w:val="24"/>
          <w:szCs w:val="24"/>
        </w:rPr>
      </w:pPr>
      <w:r>
        <w:t>[English Language Program]</w:t>
      </w:r>
    </w:p>
    <w:p w:rsidR="00CA54AF" w:rsidRDefault="00CA54AF" w:rsidP="00CA54AF">
      <w:pPr>
        <w:autoSpaceDE w:val="0"/>
        <w:autoSpaceDN w:val="0"/>
        <w:bidi w:val="0"/>
        <w:adjustRightInd w:val="0"/>
        <w:spacing w:after="0" w:line="240" w:lineRule="auto"/>
        <w:rPr>
          <w:rFonts w:ascii="Times New Roman" w:hAnsi="Times New Roman" w:cs="Times New Roman"/>
          <w:b/>
          <w:bCs/>
          <w:color w:val="000000"/>
          <w:sz w:val="36"/>
          <w:szCs w:val="36"/>
        </w:rPr>
      </w:pPr>
    </w:p>
    <w:p w:rsidR="00CA54AF" w:rsidRDefault="00CA54AF" w:rsidP="00CA54AF">
      <w:pPr>
        <w:autoSpaceDE w:val="0"/>
        <w:autoSpaceDN w:val="0"/>
        <w:bidi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Dictionary Skills</w:t>
      </w:r>
    </w:p>
    <w:p w:rsidR="00CA54AF" w:rsidRDefault="00CA54AF" w:rsidP="00CA54AF">
      <w:pPr>
        <w:autoSpaceDE w:val="0"/>
        <w:autoSpaceDN w:val="0"/>
        <w:bidi w:val="0"/>
        <w:adjustRightInd w:val="0"/>
        <w:spacing w:after="0" w:line="240" w:lineRule="auto"/>
        <w:jc w:val="center"/>
        <w:rPr>
          <w:rFonts w:ascii="Times New Roman" w:hAnsi="Times New Roman" w:cs="Times New Roman"/>
          <w:b/>
          <w:bCs/>
          <w:color w:val="000000"/>
          <w:sz w:val="36"/>
          <w:szCs w:val="36"/>
        </w:rPr>
      </w:pPr>
    </w:p>
    <w:p w:rsidR="00CA54AF" w:rsidRDefault="00CA54AF" w:rsidP="00CA54AF">
      <w:pPr>
        <w:autoSpaceDE w:val="0"/>
        <w:autoSpaceDN w:val="0"/>
        <w:bidi w:val="0"/>
        <w:adjustRightInd w:val="0"/>
        <w:spacing w:after="0" w:line="240" w:lineRule="auto"/>
        <w:jc w:val="center"/>
        <w:rPr>
          <w:rFonts w:ascii="Times New Roman" w:hAnsi="Times New Roman" w:cs="Times New Roman"/>
          <w:b/>
          <w:bCs/>
          <w:color w:val="000000"/>
          <w:sz w:val="36"/>
          <w:szCs w:val="36"/>
        </w:rPr>
      </w:pPr>
    </w:p>
    <w:p w:rsidR="00CA54AF" w:rsidRDefault="00CA54AF" w:rsidP="00CA54AF">
      <w:pPr>
        <w:autoSpaceDE w:val="0"/>
        <w:autoSpaceDN w:val="0"/>
        <w:bidi w:val="0"/>
        <w:adjustRightInd w:val="0"/>
        <w:spacing w:after="0" w:line="240" w:lineRule="auto"/>
        <w:rPr>
          <w:rFonts w:ascii="Times New Roman" w:hAnsi="Times New Roman" w:cs="Times New Roman"/>
          <w:b/>
          <w:bCs/>
          <w:color w:val="000000"/>
          <w:sz w:val="36"/>
          <w:szCs w:val="36"/>
        </w:rPr>
      </w:pPr>
    </w:p>
    <w:p w:rsidR="00CA54AF" w:rsidRDefault="00CA54AF" w:rsidP="00CA54AF">
      <w:pPr>
        <w:autoSpaceDE w:val="0"/>
        <w:autoSpaceDN w:val="0"/>
        <w:bidi w:val="0"/>
        <w:adjustRightInd w:val="0"/>
        <w:spacing w:after="0" w:line="240" w:lineRule="auto"/>
        <w:rPr>
          <w:rFonts w:ascii="Times New Roman" w:hAnsi="Times New Roman" w:cs="Times New Roman"/>
          <w:b/>
          <w:bCs/>
          <w:color w:val="000000"/>
          <w:sz w:val="24"/>
          <w:szCs w:val="24"/>
          <w:u w:val="single"/>
        </w:rPr>
      </w:pPr>
      <w:r w:rsidRPr="009A23C7">
        <w:rPr>
          <w:rFonts w:ascii="Times New Roman" w:hAnsi="Times New Roman" w:cs="Times New Roman"/>
          <w:b/>
          <w:bCs/>
          <w:color w:val="000000"/>
          <w:sz w:val="24"/>
          <w:szCs w:val="24"/>
          <w:u w:val="single"/>
        </w:rPr>
        <w:t>Description</w:t>
      </w:r>
    </w:p>
    <w:p w:rsidR="00CA54AF" w:rsidRPr="009A23C7" w:rsidRDefault="00CA54AF" w:rsidP="00CA54AF">
      <w:pPr>
        <w:autoSpaceDE w:val="0"/>
        <w:autoSpaceDN w:val="0"/>
        <w:bidi w:val="0"/>
        <w:adjustRightInd w:val="0"/>
        <w:spacing w:after="0" w:line="240" w:lineRule="auto"/>
        <w:rPr>
          <w:rFonts w:ascii="Times New Roman" w:hAnsi="Times New Roman" w:cs="Times New Roman"/>
          <w:b/>
          <w:bCs/>
          <w:color w:val="000000"/>
          <w:sz w:val="24"/>
          <w:szCs w:val="24"/>
          <w:u w:val="single"/>
        </w:rPr>
      </w:pPr>
    </w:p>
    <w:tbl>
      <w:tblPr>
        <w:tblW w:w="888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6330"/>
      </w:tblGrid>
      <w:tr w:rsidR="00CA54AF" w:rsidRPr="00E2026E" w:rsidTr="0068359C">
        <w:trPr>
          <w:trHeight w:val="330"/>
        </w:trPr>
        <w:tc>
          <w:tcPr>
            <w:tcW w:w="255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color w:val="000000"/>
                <w:sz w:val="24"/>
                <w:szCs w:val="24"/>
              </w:rPr>
              <w:t xml:space="preserve">Course number &amp; Code </w:t>
            </w:r>
          </w:p>
        </w:tc>
        <w:tc>
          <w:tcPr>
            <w:tcW w:w="633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b/>
                <w:bCs/>
                <w:color w:val="000000"/>
                <w:sz w:val="24"/>
                <w:szCs w:val="24"/>
              </w:rPr>
              <w:t>Najd 193</w:t>
            </w:r>
          </w:p>
        </w:tc>
      </w:tr>
      <w:tr w:rsidR="00CA54AF" w:rsidRPr="00E2026E" w:rsidTr="0068359C">
        <w:trPr>
          <w:trHeight w:val="270"/>
        </w:trPr>
        <w:tc>
          <w:tcPr>
            <w:tcW w:w="255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color w:val="000000"/>
                <w:sz w:val="24"/>
                <w:szCs w:val="24"/>
              </w:rPr>
              <w:t>Course title</w:t>
            </w:r>
          </w:p>
        </w:tc>
        <w:tc>
          <w:tcPr>
            <w:tcW w:w="633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b/>
                <w:bCs/>
                <w:color w:val="000000"/>
                <w:sz w:val="24"/>
                <w:szCs w:val="24"/>
              </w:rPr>
              <w:t>Dictionary Skills</w:t>
            </w:r>
          </w:p>
        </w:tc>
      </w:tr>
      <w:tr w:rsidR="00CA54AF" w:rsidRPr="00E2026E" w:rsidTr="0068359C">
        <w:trPr>
          <w:trHeight w:val="267"/>
        </w:trPr>
        <w:tc>
          <w:tcPr>
            <w:tcW w:w="255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b/>
                <w:bCs/>
                <w:color w:val="000000"/>
                <w:sz w:val="24"/>
                <w:szCs w:val="24"/>
              </w:rPr>
              <w:t xml:space="preserve"> </w:t>
            </w:r>
            <w:r w:rsidRPr="00E2026E">
              <w:rPr>
                <w:rFonts w:ascii="Times New Roman" w:hAnsi="Times New Roman" w:cs="Times New Roman"/>
                <w:color w:val="000000"/>
                <w:sz w:val="24"/>
                <w:szCs w:val="24"/>
              </w:rPr>
              <w:t>Contact hours</w:t>
            </w:r>
          </w:p>
        </w:tc>
        <w:tc>
          <w:tcPr>
            <w:tcW w:w="633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b/>
                <w:bCs/>
                <w:color w:val="000000"/>
                <w:sz w:val="24"/>
                <w:szCs w:val="24"/>
              </w:rPr>
            </w:pPr>
            <w:r w:rsidRPr="00E2026E">
              <w:rPr>
                <w:rFonts w:ascii="Times New Roman" w:hAnsi="Times New Roman" w:cs="Times New Roman"/>
                <w:b/>
                <w:bCs/>
                <w:color w:val="000000"/>
                <w:sz w:val="24"/>
                <w:szCs w:val="24"/>
              </w:rPr>
              <w:t>2</w:t>
            </w:r>
          </w:p>
        </w:tc>
      </w:tr>
      <w:tr w:rsidR="00CA54AF" w:rsidRPr="00E2026E" w:rsidTr="0068359C">
        <w:trPr>
          <w:trHeight w:val="330"/>
        </w:trPr>
        <w:tc>
          <w:tcPr>
            <w:tcW w:w="255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color w:val="000000"/>
                <w:sz w:val="24"/>
                <w:szCs w:val="24"/>
              </w:rPr>
              <w:t>Section</w:t>
            </w:r>
          </w:p>
        </w:tc>
        <w:tc>
          <w:tcPr>
            <w:tcW w:w="6330" w:type="dxa"/>
          </w:tcPr>
          <w:p w:rsidR="00CA54AF" w:rsidRPr="00E2026E" w:rsidRDefault="00CA54AF" w:rsidP="00D2695D">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w:t>
            </w:r>
            <w:r w:rsidR="00D2695D">
              <w:rPr>
                <w:rFonts w:ascii="Times New Roman" w:hAnsi="Times New Roman" w:cs="Times New Roman"/>
                <w:color w:val="000000"/>
                <w:sz w:val="24"/>
                <w:szCs w:val="24"/>
              </w:rPr>
              <w:t>804 + 6062</w:t>
            </w:r>
            <w:bookmarkStart w:id="0" w:name="_GoBack"/>
            <w:bookmarkEnd w:id="0"/>
          </w:p>
        </w:tc>
      </w:tr>
      <w:tr w:rsidR="00CA54AF" w:rsidRPr="00E2026E" w:rsidTr="0068359C">
        <w:trPr>
          <w:trHeight w:val="318"/>
        </w:trPr>
        <w:tc>
          <w:tcPr>
            <w:tcW w:w="255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color w:val="000000"/>
                <w:sz w:val="24"/>
                <w:szCs w:val="24"/>
              </w:rPr>
            </w:pPr>
            <w:r w:rsidRPr="00E2026E">
              <w:rPr>
                <w:rFonts w:ascii="Times New Roman" w:hAnsi="Times New Roman" w:cs="Times New Roman"/>
                <w:color w:val="000000"/>
                <w:sz w:val="24"/>
                <w:szCs w:val="24"/>
              </w:rPr>
              <w:t xml:space="preserve">-Textbook </w:t>
            </w:r>
          </w:p>
        </w:tc>
        <w:tc>
          <w:tcPr>
            <w:tcW w:w="6330" w:type="dxa"/>
          </w:tcPr>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i/>
                <w:iCs/>
                <w:sz w:val="24"/>
                <w:szCs w:val="24"/>
              </w:rPr>
            </w:pPr>
            <w:r w:rsidRPr="00E2026E">
              <w:rPr>
                <w:rFonts w:ascii="Times New Roman" w:hAnsi="Times New Roman" w:cs="Times New Roman"/>
                <w:i/>
                <w:iCs/>
                <w:sz w:val="24"/>
                <w:szCs w:val="24"/>
              </w:rPr>
              <w:t>Oxford Advanced Learner's Dictionary</w:t>
            </w:r>
            <w:r w:rsidR="007337D4">
              <w:rPr>
                <w:rFonts w:ascii="Times New Roman" w:hAnsi="Times New Roman" w:cs="Times New Roman"/>
                <w:i/>
                <w:iCs/>
                <w:sz w:val="24"/>
                <w:szCs w:val="24"/>
              </w:rPr>
              <w:t>, 8</w:t>
            </w:r>
            <w:r w:rsidR="007337D4" w:rsidRPr="007337D4">
              <w:rPr>
                <w:rFonts w:ascii="Times New Roman" w:hAnsi="Times New Roman" w:cs="Times New Roman"/>
                <w:i/>
                <w:iCs/>
                <w:sz w:val="24"/>
                <w:szCs w:val="24"/>
                <w:vertAlign w:val="superscript"/>
              </w:rPr>
              <w:t>th</w:t>
            </w:r>
            <w:r w:rsidR="007337D4">
              <w:rPr>
                <w:rFonts w:ascii="Times New Roman" w:hAnsi="Times New Roman" w:cs="Times New Roman"/>
                <w:i/>
                <w:iCs/>
                <w:sz w:val="24"/>
                <w:szCs w:val="24"/>
              </w:rPr>
              <w:t xml:space="preserve"> Edition</w:t>
            </w:r>
          </w:p>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i/>
                <w:iCs/>
                <w:sz w:val="24"/>
                <w:szCs w:val="24"/>
              </w:rPr>
            </w:pPr>
            <w:r w:rsidRPr="00E2026E">
              <w:rPr>
                <w:rFonts w:ascii="Times New Roman" w:hAnsi="Times New Roman" w:cs="Times New Roman"/>
                <w:i/>
                <w:iCs/>
                <w:sz w:val="24"/>
                <w:szCs w:val="24"/>
              </w:rPr>
              <w:t>Dictionary Skills: An Introduction</w:t>
            </w:r>
          </w:p>
          <w:p w:rsidR="00CA54AF" w:rsidRPr="00E2026E" w:rsidRDefault="00CA54AF" w:rsidP="0068359C">
            <w:pPr>
              <w:autoSpaceDE w:val="0"/>
              <w:autoSpaceDN w:val="0"/>
              <w:bidi w:val="0"/>
              <w:adjustRightInd w:val="0"/>
              <w:spacing w:after="0" w:line="240" w:lineRule="auto"/>
              <w:ind w:left="75"/>
              <w:rPr>
                <w:rFonts w:ascii="Times New Roman" w:hAnsi="Times New Roman" w:cs="Times New Roman"/>
                <w:i/>
                <w:iCs/>
                <w:sz w:val="24"/>
                <w:szCs w:val="24"/>
              </w:rPr>
            </w:pPr>
            <w:r w:rsidRPr="00E2026E">
              <w:rPr>
                <w:rFonts w:ascii="Times New Roman" w:hAnsi="Times New Roman" w:cs="Times New Roman"/>
                <w:i/>
                <w:iCs/>
                <w:sz w:val="24"/>
                <w:szCs w:val="24"/>
              </w:rPr>
              <w:t>Use Your Dictionary</w:t>
            </w:r>
            <w:r w:rsidRPr="00E2026E">
              <w:rPr>
                <w:rFonts w:ascii="Times New Roman" w:hAnsi="Times New Roman" w:cs="Times New Roman"/>
                <w:sz w:val="24"/>
                <w:szCs w:val="24"/>
              </w:rPr>
              <w:t xml:space="preserve">: A </w:t>
            </w:r>
            <w:r w:rsidRPr="00E2026E">
              <w:rPr>
                <w:rFonts w:ascii="Times New Roman" w:hAnsi="Times New Roman" w:cs="Times New Roman"/>
                <w:i/>
                <w:iCs/>
                <w:sz w:val="24"/>
                <w:szCs w:val="24"/>
              </w:rPr>
              <w:t>Practice Book for Users of Oxford Advanced Learner’s Dictionary</w:t>
            </w:r>
          </w:p>
          <w:p w:rsidR="00CA54AF" w:rsidRPr="00E2026E" w:rsidRDefault="00CA54AF" w:rsidP="0068359C">
            <w:pPr>
              <w:autoSpaceDE w:val="0"/>
              <w:autoSpaceDN w:val="0"/>
              <w:bidi w:val="0"/>
              <w:adjustRightInd w:val="0"/>
              <w:spacing w:after="0" w:line="240" w:lineRule="auto"/>
              <w:rPr>
                <w:rFonts w:ascii="Times New Roman" w:hAnsi="Times New Roman" w:cs="Times New Roman"/>
                <w:color w:val="000000"/>
                <w:sz w:val="24"/>
                <w:szCs w:val="24"/>
              </w:rPr>
            </w:pPr>
          </w:p>
        </w:tc>
      </w:tr>
    </w:tbl>
    <w:p w:rsidR="00CA54AF" w:rsidRDefault="00CA54AF" w:rsidP="00CA54AF">
      <w:pPr>
        <w:autoSpaceDE w:val="0"/>
        <w:autoSpaceDN w:val="0"/>
        <w:bidi w:val="0"/>
        <w:adjustRightInd w:val="0"/>
        <w:spacing w:after="0" w:line="240" w:lineRule="auto"/>
        <w:rPr>
          <w:rFonts w:ascii="Times New Roman" w:hAnsi="Times New Roman" w:cs="Times New Roman"/>
          <w:b/>
          <w:bCs/>
          <w:color w:val="000000"/>
          <w:sz w:val="24"/>
          <w:szCs w:val="24"/>
          <w:u w:val="single"/>
        </w:rPr>
      </w:pPr>
    </w:p>
    <w:p w:rsidR="00CA54AF" w:rsidRDefault="00CA54AF" w:rsidP="00CA54AF">
      <w:pPr>
        <w:autoSpaceDE w:val="0"/>
        <w:autoSpaceDN w:val="0"/>
        <w:bidi w:val="0"/>
        <w:adjustRightInd w:val="0"/>
        <w:spacing w:after="0" w:line="240" w:lineRule="auto"/>
        <w:rPr>
          <w:rFonts w:ascii="Times New Roman" w:hAnsi="Times New Roman" w:cs="Times New Roman"/>
          <w:b/>
          <w:bCs/>
          <w:sz w:val="24"/>
          <w:szCs w:val="24"/>
        </w:rPr>
      </w:pPr>
    </w:p>
    <w:p w:rsidR="00CA54AF" w:rsidRPr="00832DC8" w:rsidRDefault="00CA54AF" w:rsidP="00CA54AF">
      <w:pPr>
        <w:pStyle w:val="ListParagraph"/>
        <w:numPr>
          <w:ilvl w:val="0"/>
          <w:numId w:val="4"/>
        </w:numPr>
        <w:autoSpaceDE w:val="0"/>
        <w:autoSpaceDN w:val="0"/>
        <w:bidi w:val="0"/>
        <w:adjustRightInd w:val="0"/>
        <w:spacing w:after="0" w:line="240" w:lineRule="auto"/>
        <w:ind w:left="284" w:hanging="284"/>
        <w:rPr>
          <w:rFonts w:ascii="Times New Roman" w:hAnsi="Times New Roman" w:cs="Times New Roman"/>
          <w:b/>
          <w:bCs/>
          <w:sz w:val="24"/>
          <w:szCs w:val="24"/>
          <w:u w:val="single"/>
        </w:rPr>
      </w:pPr>
      <w:r w:rsidRPr="00832DC8">
        <w:rPr>
          <w:rFonts w:ascii="Times New Roman" w:hAnsi="Times New Roman" w:cs="Times New Roman"/>
          <w:b/>
          <w:bCs/>
          <w:sz w:val="24"/>
          <w:szCs w:val="24"/>
          <w:u w:val="single"/>
        </w:rPr>
        <w:t>Content and objectives</w:t>
      </w:r>
    </w:p>
    <w:p w:rsidR="00CA54AF" w:rsidRPr="00A37EBD" w:rsidRDefault="00CA54AF" w:rsidP="00CA54AF">
      <w:pPr>
        <w:autoSpaceDE w:val="0"/>
        <w:autoSpaceDN w:val="0"/>
        <w:bidi w:val="0"/>
        <w:adjustRightInd w:val="0"/>
        <w:spacing w:after="0" w:line="240" w:lineRule="auto"/>
        <w:rPr>
          <w:rFonts w:ascii="Times New Roman" w:hAnsi="Times New Roman" w:cs="Times New Roman"/>
          <w:b/>
          <w:bCs/>
          <w:sz w:val="24"/>
          <w:szCs w:val="24"/>
          <w:u w:val="single"/>
        </w:rPr>
      </w:pP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The aim of this course is to familiarize students with visual aids and symbols,</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abbreviations</w:t>
      </w:r>
      <w:proofErr w:type="gramEnd"/>
      <w:r>
        <w:rPr>
          <w:rFonts w:ascii="Times New Roman" w:hAnsi="Times New Roman" w:cs="Times New Roman"/>
          <w:sz w:val="24"/>
          <w:szCs w:val="24"/>
        </w:rPr>
        <w:t>, order of entries, and cross-references used in dictionaries. The course</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focuses</w:t>
      </w:r>
      <w:proofErr w:type="gramEnd"/>
      <w:r>
        <w:rPr>
          <w:rFonts w:ascii="Times New Roman" w:hAnsi="Times New Roman" w:cs="Times New Roman"/>
          <w:sz w:val="24"/>
          <w:szCs w:val="24"/>
        </w:rPr>
        <w:t xml:space="preserve"> in particular on dictionary use and its relations to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writing, e.g. alternative</w:t>
      </w:r>
    </w:p>
    <w:p w:rsidR="00CA54AF" w:rsidRDefault="00CA54AF" w:rsidP="00CA54AF">
      <w:pPr>
        <w:autoSpaceDE w:val="0"/>
        <w:autoSpaceDN w:val="0"/>
        <w:bidi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spellings</w:t>
      </w:r>
      <w:proofErr w:type="gramEnd"/>
      <w:r>
        <w:rPr>
          <w:rFonts w:ascii="Times New Roman" w:hAnsi="Times New Roman" w:cs="Times New Roman"/>
          <w:sz w:val="24"/>
          <w:szCs w:val="24"/>
        </w:rPr>
        <w:t xml:space="preserve">, inflected forms, acronyms and abbreviations, word divisions, (ii)- speaking, </w:t>
      </w:r>
      <w:proofErr w:type="spellStart"/>
      <w:r>
        <w:rPr>
          <w:rFonts w:ascii="Times New Roman" w:hAnsi="Times New Roman" w:cs="Times New Roman"/>
          <w:sz w:val="24"/>
          <w:szCs w:val="24"/>
        </w:rPr>
        <w:t>e.g.sounds</w:t>
      </w:r>
      <w:proofErr w:type="spellEnd"/>
      <w:r>
        <w:rPr>
          <w:rFonts w:ascii="Times New Roman" w:hAnsi="Times New Roman" w:cs="Times New Roman"/>
          <w:sz w:val="24"/>
          <w:szCs w:val="24"/>
        </w:rPr>
        <w:t>, phonetic symbols of consonants, vowels, stress, (iii) grammar, e.g.</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countable/uncountable</w:t>
      </w:r>
      <w:proofErr w:type="gramEnd"/>
      <w:r>
        <w:rPr>
          <w:rFonts w:ascii="Times New Roman" w:hAnsi="Times New Roman" w:cs="Times New Roman"/>
          <w:sz w:val="24"/>
          <w:szCs w:val="24"/>
        </w:rPr>
        <w:t xml:space="preserve"> nouns, regular/irregular noun plurals, plural occurrences,</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comparative/superlative</w:t>
      </w:r>
      <w:proofErr w:type="gramEnd"/>
      <w:r>
        <w:rPr>
          <w:rFonts w:ascii="Times New Roman" w:hAnsi="Times New Roman" w:cs="Times New Roman"/>
          <w:sz w:val="24"/>
          <w:szCs w:val="24"/>
        </w:rPr>
        <w:t xml:space="preserve"> forms, etc., and (iv)- semantic information, e.g. correct</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definition</w:t>
      </w:r>
      <w:proofErr w:type="gramEnd"/>
      <w:r>
        <w:rPr>
          <w:rFonts w:ascii="Times New Roman" w:hAnsi="Times New Roman" w:cs="Times New Roman"/>
          <w:sz w:val="24"/>
          <w:szCs w:val="24"/>
        </w:rPr>
        <w:t>, meaning of phrasal and prepositional verbs, prefixes and suffixes, compounds. In addition to the use of monolingual dictionaries, the course also introduces the students to</w:t>
      </w:r>
      <w:r w:rsidRPr="00832DC8">
        <w:rPr>
          <w:rFonts w:ascii="Times New Roman" w:hAnsi="Times New Roman" w:cs="Times New Roman"/>
          <w:sz w:val="24"/>
          <w:szCs w:val="24"/>
        </w:rPr>
        <w:t xml:space="preserve"> </w:t>
      </w:r>
      <w:r>
        <w:rPr>
          <w:rFonts w:ascii="Times New Roman" w:hAnsi="Times New Roman" w:cs="Times New Roman"/>
          <w:sz w:val="24"/>
          <w:szCs w:val="24"/>
        </w:rPr>
        <w:t>other kinds of dictionaries, such as etymological, pronouncing, and synonym dictionaries.</w:t>
      </w:r>
    </w:p>
    <w:p w:rsidR="00CA54AF" w:rsidRPr="00832DC8" w:rsidRDefault="00CA54AF" w:rsidP="00CA54AF">
      <w:pPr>
        <w:autoSpaceDE w:val="0"/>
        <w:autoSpaceDN w:val="0"/>
        <w:adjustRightInd w:val="0"/>
        <w:spacing w:after="0" w:line="240" w:lineRule="auto"/>
        <w:jc w:val="right"/>
        <w:rPr>
          <w:rFonts w:ascii="Times New Roman" w:hAnsi="Times New Roman" w:cs="Times New Roman"/>
          <w:sz w:val="24"/>
          <w:szCs w:val="24"/>
        </w:rPr>
      </w:pP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p>
    <w:p w:rsidR="00CA54AF" w:rsidRPr="00832DC8" w:rsidRDefault="00CA54AF" w:rsidP="00CA54AF">
      <w:pPr>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has other long-term objectives. It prepares students for the future translation courses that start at Level Six. It also provides them with some basic terms and notions that they will develop in the language and linguistics courses</w:t>
      </w:r>
    </w:p>
    <w:p w:rsidR="00CA54AF" w:rsidRDefault="00CA54AF" w:rsidP="00CA54AF">
      <w:pPr>
        <w:autoSpaceDE w:val="0"/>
        <w:autoSpaceDN w:val="0"/>
        <w:bidi w:val="0"/>
        <w:adjustRightInd w:val="0"/>
        <w:spacing w:after="0" w:line="240" w:lineRule="auto"/>
        <w:rPr>
          <w:rFonts w:ascii="Times New Roman" w:hAnsi="Times New Roman" w:cs="Times New Roman"/>
          <w:b/>
          <w:bCs/>
          <w:sz w:val="24"/>
          <w:szCs w:val="24"/>
          <w:u w:val="single"/>
        </w:rPr>
      </w:pPr>
    </w:p>
    <w:p w:rsidR="00CA54AF" w:rsidRDefault="00CA54AF" w:rsidP="00CA54AF">
      <w:pPr>
        <w:autoSpaceDE w:val="0"/>
        <w:autoSpaceDN w:val="0"/>
        <w:bidi w:val="0"/>
        <w:adjustRightInd w:val="0"/>
        <w:spacing w:after="0" w:line="240" w:lineRule="auto"/>
        <w:rPr>
          <w:rFonts w:ascii="Times New Roman" w:hAnsi="Times New Roman" w:cs="Times New Roman"/>
          <w:b/>
          <w:bCs/>
          <w:sz w:val="24"/>
          <w:szCs w:val="24"/>
          <w:u w:val="single"/>
        </w:rPr>
      </w:pPr>
    </w:p>
    <w:p w:rsidR="00CA54AF" w:rsidRDefault="00CA54AF" w:rsidP="00CA54AF">
      <w:pPr>
        <w:autoSpaceDE w:val="0"/>
        <w:autoSpaceDN w:val="0"/>
        <w:bidi w:val="0"/>
        <w:adjustRightInd w:val="0"/>
        <w:spacing w:after="0" w:line="240" w:lineRule="auto"/>
        <w:rPr>
          <w:rFonts w:ascii="Times New Roman" w:hAnsi="Times New Roman" w:cs="Times New Roman"/>
          <w:b/>
          <w:bCs/>
          <w:sz w:val="24"/>
          <w:szCs w:val="24"/>
          <w:u w:val="single"/>
        </w:rPr>
      </w:pPr>
    </w:p>
    <w:p w:rsidR="00CA54AF" w:rsidRPr="00832DC8" w:rsidRDefault="00CA54AF" w:rsidP="00CA54AF">
      <w:pPr>
        <w:pStyle w:val="ListParagraph"/>
        <w:numPr>
          <w:ilvl w:val="0"/>
          <w:numId w:val="3"/>
        </w:numPr>
        <w:autoSpaceDE w:val="0"/>
        <w:autoSpaceDN w:val="0"/>
        <w:bidi w:val="0"/>
        <w:adjustRightInd w:val="0"/>
        <w:spacing w:after="0" w:line="240" w:lineRule="auto"/>
        <w:ind w:left="426" w:hanging="426"/>
        <w:rPr>
          <w:rFonts w:ascii="Times New Roman" w:hAnsi="Times New Roman" w:cs="Times New Roman"/>
          <w:b/>
          <w:bCs/>
          <w:sz w:val="24"/>
          <w:szCs w:val="24"/>
          <w:u w:val="single"/>
        </w:rPr>
      </w:pPr>
      <w:r w:rsidRPr="00832DC8">
        <w:rPr>
          <w:rFonts w:ascii="Times New Roman" w:hAnsi="Times New Roman" w:cs="Times New Roman"/>
          <w:b/>
          <w:bCs/>
          <w:sz w:val="24"/>
          <w:szCs w:val="24"/>
          <w:u w:val="single"/>
        </w:rPr>
        <w:t>Skills</w:t>
      </w:r>
    </w:p>
    <w:p w:rsidR="00CA54AF" w:rsidRPr="00A37EBD" w:rsidRDefault="00CA54AF" w:rsidP="00CA54AF">
      <w:pPr>
        <w:autoSpaceDE w:val="0"/>
        <w:autoSpaceDN w:val="0"/>
        <w:bidi w:val="0"/>
        <w:adjustRightInd w:val="0"/>
        <w:spacing w:after="0" w:line="240" w:lineRule="auto"/>
        <w:rPr>
          <w:rFonts w:ascii="Times New Roman" w:hAnsi="Times New Roman" w:cs="Times New Roman"/>
          <w:b/>
          <w:bCs/>
          <w:sz w:val="24"/>
          <w:szCs w:val="24"/>
          <w:u w:val="single"/>
        </w:rPr>
      </w:pPr>
    </w:p>
    <w:p w:rsidR="00CA54AF" w:rsidRDefault="00CA54AF" w:rsidP="00CA54A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course seeks to develop and foster the following skills:</w:t>
      </w:r>
    </w:p>
    <w:p w:rsidR="00CA54AF" w:rsidRDefault="00CA54AF" w:rsidP="00CA54AF">
      <w:pPr>
        <w:autoSpaceDE w:val="0"/>
        <w:autoSpaceDN w:val="0"/>
        <w:bidi w:val="0"/>
        <w:adjustRightInd w:val="0"/>
        <w:spacing w:after="0" w:line="240" w:lineRule="auto"/>
        <w:rPr>
          <w:rFonts w:ascii="Times New Roman" w:hAnsi="Times New Roman" w:cs="Times New Roman"/>
          <w:sz w:val="24"/>
          <w:szCs w:val="24"/>
        </w:rPr>
      </w:pPr>
    </w:p>
    <w:p w:rsidR="00CA54AF" w:rsidRPr="00832DC8" w:rsidRDefault="00CA54AF" w:rsidP="00CA54AF">
      <w:pPr>
        <w:autoSpaceDE w:val="0"/>
        <w:autoSpaceDN w:val="0"/>
        <w:adjustRightInd w:val="0"/>
        <w:spacing w:after="0" w:line="240" w:lineRule="auto"/>
        <w:ind w:left="360"/>
        <w:jc w:val="right"/>
        <w:rPr>
          <w:b/>
          <w:bCs/>
          <w:u w:val="single"/>
        </w:rPr>
      </w:pPr>
      <w:r w:rsidRPr="00832DC8">
        <w:rPr>
          <w:rFonts w:ascii="Times New Roman" w:hAnsi="Times New Roman" w:cs="Times New Roman"/>
          <w:sz w:val="24"/>
          <w:szCs w:val="24"/>
        </w:rPr>
        <w:t>Looking up words in monolingual dictionaries</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Learning word pronunciation, stress, spelling, class, and meaning</w:t>
      </w:r>
    </w:p>
    <w:p w:rsidR="00CA54AF" w:rsidRPr="00832DC8" w:rsidRDefault="00CA54AF" w:rsidP="00CA54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Developing the attitude that there is no perfect synonymy and being aware of shades of meaning when writing, speaking, and translating</w:t>
      </w:r>
    </w:p>
    <w:p w:rsidR="00CA54AF" w:rsidRDefault="00CA54AF" w:rsidP="00CA54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Using efficiently a bilingual dictionary</w:t>
      </w:r>
    </w:p>
    <w:p w:rsidR="00CA54AF" w:rsidRDefault="00CA54AF" w:rsidP="00CA54AF">
      <w:pPr>
        <w:jc w:val="right"/>
        <w:rPr>
          <w:rFonts w:ascii="Times New Roman" w:hAnsi="Times New Roman" w:cs="Times New Roman"/>
          <w:sz w:val="24"/>
          <w:szCs w:val="24"/>
        </w:rPr>
      </w:pPr>
      <w:r>
        <w:rPr>
          <w:rFonts w:ascii="Times New Roman" w:hAnsi="Times New Roman" w:cs="Times New Roman"/>
          <w:sz w:val="24"/>
          <w:szCs w:val="24"/>
        </w:rPr>
        <w:t>Developing caution in using a bilingual or specialized dictionary</w:t>
      </w:r>
    </w:p>
    <w:p w:rsidR="00CA54AF" w:rsidRDefault="00CA54AF" w:rsidP="00CA54AF">
      <w:pPr>
        <w:jc w:val="right"/>
        <w:rPr>
          <w:rFonts w:ascii="Times New Roman" w:hAnsi="Times New Roman" w:cs="Times New Roman"/>
          <w:sz w:val="24"/>
          <w:szCs w:val="24"/>
        </w:rPr>
      </w:pPr>
    </w:p>
    <w:p w:rsidR="00CA54AF" w:rsidRDefault="00CA54AF" w:rsidP="00CA54AF">
      <w:pPr>
        <w:autoSpaceDE w:val="0"/>
        <w:autoSpaceDN w:val="0"/>
        <w:bidi w:val="0"/>
        <w:adjustRightInd w:val="0"/>
        <w:spacing w:after="0" w:line="240" w:lineRule="auto"/>
        <w:rPr>
          <w:rFonts w:ascii="Times New Roman" w:hAnsi="Times New Roman" w:cs="Times New Roman"/>
          <w:sz w:val="24"/>
          <w:szCs w:val="24"/>
        </w:rPr>
      </w:pPr>
    </w:p>
    <w:p w:rsidR="00CA54AF" w:rsidRPr="005936E9" w:rsidRDefault="00CA54AF" w:rsidP="00CA54AF">
      <w:pPr>
        <w:pStyle w:val="CompanyName"/>
        <w:numPr>
          <w:ilvl w:val="0"/>
          <w:numId w:val="2"/>
        </w:numPr>
        <w:rPr>
          <w:b/>
          <w:bCs/>
          <w:u w:val="single"/>
        </w:rPr>
      </w:pPr>
      <w:r w:rsidRPr="00BF6A7F">
        <w:rPr>
          <w:b/>
          <w:bCs/>
          <w:u w:val="single"/>
        </w:rPr>
        <w:t>Marks Distribution:</w:t>
      </w:r>
    </w:p>
    <w:p w:rsidR="00CA54AF" w:rsidRDefault="00CA54AF" w:rsidP="00CA54AF">
      <w:pPr>
        <w:pStyle w:val="CompanyName"/>
        <w:numPr>
          <w:ilvl w:val="0"/>
          <w:numId w:val="5"/>
        </w:numPr>
        <w:tabs>
          <w:tab w:val="left" w:pos="720"/>
        </w:tabs>
      </w:pPr>
      <w:r>
        <w:t>1</w:t>
      </w:r>
      <w:r w:rsidRPr="00504F17">
        <w:rPr>
          <w:vertAlign w:val="superscript"/>
        </w:rPr>
        <w:t>st</w:t>
      </w:r>
      <w:r w:rsidR="00103B3D">
        <w:t xml:space="preserve"> In-Term= 25</w:t>
      </w:r>
    </w:p>
    <w:p w:rsidR="00CA54AF" w:rsidRDefault="00CA54AF" w:rsidP="00CA54AF">
      <w:pPr>
        <w:pStyle w:val="CompanyName"/>
        <w:numPr>
          <w:ilvl w:val="0"/>
          <w:numId w:val="5"/>
        </w:numPr>
        <w:tabs>
          <w:tab w:val="left" w:pos="720"/>
        </w:tabs>
      </w:pPr>
      <w:r>
        <w:t>2</w:t>
      </w:r>
      <w:r w:rsidRPr="00504F17">
        <w:rPr>
          <w:vertAlign w:val="superscript"/>
        </w:rPr>
        <w:t>nd</w:t>
      </w:r>
      <w:r w:rsidR="00103B3D">
        <w:t xml:space="preserve"> In-Term= 25</w:t>
      </w:r>
    </w:p>
    <w:p w:rsidR="00CA54AF" w:rsidRPr="00BF6A7F" w:rsidRDefault="00CA54AF" w:rsidP="00CA54AF">
      <w:pPr>
        <w:pStyle w:val="CompanyName"/>
        <w:numPr>
          <w:ilvl w:val="0"/>
          <w:numId w:val="5"/>
        </w:numPr>
        <w:tabs>
          <w:tab w:val="left" w:pos="720"/>
        </w:tabs>
      </w:pPr>
      <w:r>
        <w:t>Quiz= 10</w:t>
      </w:r>
    </w:p>
    <w:p w:rsidR="00CA54AF" w:rsidRPr="00BF6A7F" w:rsidRDefault="00CA54AF" w:rsidP="00CA54AF">
      <w:pPr>
        <w:pStyle w:val="CompanyName"/>
        <w:numPr>
          <w:ilvl w:val="0"/>
          <w:numId w:val="0"/>
        </w:numPr>
        <w:tabs>
          <w:tab w:val="left" w:pos="720"/>
        </w:tabs>
        <w:ind w:left="620"/>
      </w:pPr>
      <w:r w:rsidRPr="00BF6A7F">
        <w:t>-Final exam = 40</w:t>
      </w:r>
    </w:p>
    <w:p w:rsidR="00CA54AF" w:rsidRPr="00BF6A7F" w:rsidRDefault="00CA54AF" w:rsidP="00CA54AF">
      <w:pPr>
        <w:pStyle w:val="CompanyName"/>
        <w:numPr>
          <w:ilvl w:val="0"/>
          <w:numId w:val="0"/>
        </w:numPr>
        <w:tabs>
          <w:tab w:val="left" w:pos="720"/>
        </w:tabs>
        <w:ind w:left="620"/>
      </w:pPr>
      <w:r w:rsidRPr="00BF6A7F">
        <w:t xml:space="preserve">-Total = 100 </w:t>
      </w:r>
    </w:p>
    <w:p w:rsidR="00CA54AF" w:rsidRPr="00BF6A7F" w:rsidRDefault="00CA54AF" w:rsidP="00CA54AF">
      <w:pPr>
        <w:pStyle w:val="CompanyName"/>
        <w:numPr>
          <w:ilvl w:val="0"/>
          <w:numId w:val="0"/>
        </w:numPr>
        <w:tabs>
          <w:tab w:val="left" w:pos="720"/>
        </w:tabs>
        <w:ind w:left="620"/>
      </w:pPr>
      <w:r w:rsidRPr="00BF6A7F">
        <w:t>-Passing mark = 60</w:t>
      </w:r>
    </w:p>
    <w:p w:rsidR="00CA54AF" w:rsidRPr="00BF6A7F" w:rsidRDefault="00CA54AF" w:rsidP="00CA54AF">
      <w:pPr>
        <w:pStyle w:val="CompanyName"/>
        <w:numPr>
          <w:ilvl w:val="0"/>
          <w:numId w:val="0"/>
        </w:numPr>
        <w:tabs>
          <w:tab w:val="left" w:pos="720"/>
        </w:tabs>
        <w:ind w:left="620"/>
      </w:pPr>
      <w:r w:rsidRPr="00BF6A7F">
        <w:sym w:font="Wingdings" w:char="F046"/>
      </w:r>
      <w:r w:rsidRPr="00BF6A7F">
        <w:t>Marks will be deducted for language mistakes (spelling, grammatical, and vocabulary mistakes).</w:t>
      </w:r>
    </w:p>
    <w:p w:rsidR="00CA54AF" w:rsidRPr="00BF6A7F" w:rsidRDefault="00CA54AF" w:rsidP="00CA54AF">
      <w:pPr>
        <w:pStyle w:val="CompanyName"/>
        <w:numPr>
          <w:ilvl w:val="0"/>
          <w:numId w:val="0"/>
        </w:numPr>
        <w:tabs>
          <w:tab w:val="left" w:pos="720"/>
        </w:tabs>
        <w:ind w:left="620"/>
      </w:pPr>
    </w:p>
    <w:p w:rsidR="00CA54AF" w:rsidRPr="00BF6A7F" w:rsidRDefault="00CA54AF" w:rsidP="00CA54AF">
      <w:pPr>
        <w:pStyle w:val="CompanyName"/>
        <w:numPr>
          <w:ilvl w:val="0"/>
          <w:numId w:val="0"/>
        </w:numPr>
        <w:ind w:left="1200" w:firstLine="240"/>
      </w:pPr>
      <w:r w:rsidRPr="00BF6A7F">
        <w:rPr>
          <w:b/>
          <w:bCs/>
        </w:rPr>
        <w:sym w:font="Wingdings" w:char="F025"/>
      </w:r>
      <w:r w:rsidRPr="00BF6A7F">
        <w:rPr>
          <w:u w:val="single"/>
        </w:rPr>
        <w:t>Note</w:t>
      </w:r>
      <w:proofErr w:type="gramStart"/>
      <w:r w:rsidRPr="00BF6A7F">
        <w:t>:-</w:t>
      </w:r>
      <w:proofErr w:type="gramEnd"/>
      <w:r w:rsidRPr="00BF6A7F">
        <w:t xml:space="preserve"> </w:t>
      </w:r>
      <w:r w:rsidRPr="00BF6A7F">
        <w:rPr>
          <w:b/>
          <w:bCs/>
          <w:highlight w:val="yellow"/>
        </w:rPr>
        <w:t>NO Make-ups</w:t>
      </w:r>
      <w:r w:rsidRPr="00BF6A7F">
        <w:t xml:space="preserve"> are given for exams unless the </w:t>
      </w:r>
    </w:p>
    <w:p w:rsidR="00CA54AF" w:rsidRDefault="00CA54AF" w:rsidP="00CA54AF">
      <w:pPr>
        <w:pStyle w:val="CompanyName"/>
        <w:numPr>
          <w:ilvl w:val="0"/>
          <w:numId w:val="0"/>
        </w:numPr>
        <w:ind w:left="2160"/>
      </w:pPr>
      <w:proofErr w:type="gramStart"/>
      <w:r w:rsidRPr="00BF6A7F">
        <w:t>student</w:t>
      </w:r>
      <w:proofErr w:type="gramEnd"/>
      <w:r w:rsidRPr="00BF6A7F">
        <w:t xml:space="preserve"> has a serious problem. In this case, the student should contact the teacher before the scheduled date of the exam and presents the necessary verifications.</w:t>
      </w:r>
    </w:p>
    <w:p w:rsidR="00CA54AF" w:rsidRDefault="00CA54AF" w:rsidP="00CA54AF">
      <w:pPr>
        <w:pStyle w:val="CompanyName"/>
        <w:numPr>
          <w:ilvl w:val="0"/>
          <w:numId w:val="0"/>
        </w:numPr>
        <w:ind w:left="2160"/>
      </w:pPr>
    </w:p>
    <w:p w:rsidR="00CA54AF" w:rsidRDefault="00CA54AF" w:rsidP="00CA54AF">
      <w:pPr>
        <w:pStyle w:val="CompanyName"/>
        <w:numPr>
          <w:ilvl w:val="0"/>
          <w:numId w:val="2"/>
        </w:numPr>
        <w:rPr>
          <w:b/>
          <w:bCs/>
          <w:u w:val="single"/>
        </w:rPr>
      </w:pPr>
      <w:r w:rsidRPr="005936E9">
        <w:rPr>
          <w:b/>
          <w:bCs/>
          <w:u w:val="single"/>
        </w:rPr>
        <w:t>Contact Information:</w:t>
      </w:r>
    </w:p>
    <w:p w:rsidR="00CA54AF" w:rsidRPr="005936E9" w:rsidRDefault="00CA54AF" w:rsidP="00CA54AF">
      <w:pPr>
        <w:pStyle w:val="CompanyName"/>
        <w:numPr>
          <w:ilvl w:val="0"/>
          <w:numId w:val="0"/>
        </w:numPr>
        <w:ind w:left="360"/>
        <w:rPr>
          <w:b/>
          <w:bCs/>
          <w:u w:val="single"/>
        </w:rPr>
      </w:pPr>
    </w:p>
    <w:p w:rsidR="00CA54AF" w:rsidRPr="005936E9" w:rsidRDefault="00CA54AF" w:rsidP="00CA54AF">
      <w:pPr>
        <w:pStyle w:val="CompanyName"/>
        <w:numPr>
          <w:ilvl w:val="0"/>
          <w:numId w:val="0"/>
        </w:numPr>
        <w:ind w:left="360"/>
        <w:rPr>
          <w:color w:val="000000"/>
        </w:rPr>
      </w:pPr>
      <w:r>
        <w:rPr>
          <w:color w:val="000000"/>
        </w:rPr>
        <w:t xml:space="preserve">Miss </w:t>
      </w:r>
      <w:proofErr w:type="spellStart"/>
      <w:r>
        <w:rPr>
          <w:color w:val="000000"/>
        </w:rPr>
        <w:t>Noura</w:t>
      </w:r>
      <w:proofErr w:type="spellEnd"/>
      <w:r>
        <w:rPr>
          <w:color w:val="000000"/>
        </w:rPr>
        <w:t xml:space="preserve"> </w:t>
      </w:r>
      <w:proofErr w:type="spellStart"/>
      <w:r>
        <w:rPr>
          <w:color w:val="000000"/>
        </w:rPr>
        <w:t>Alsultan</w:t>
      </w:r>
      <w:proofErr w:type="spellEnd"/>
    </w:p>
    <w:p w:rsidR="00CA54AF" w:rsidRPr="005936E9" w:rsidRDefault="00CA54AF" w:rsidP="00CA54AF">
      <w:pPr>
        <w:pStyle w:val="CompanyName"/>
        <w:numPr>
          <w:ilvl w:val="0"/>
          <w:numId w:val="0"/>
        </w:numPr>
        <w:ind w:left="360"/>
        <w:rPr>
          <w:color w:val="000000"/>
        </w:rPr>
      </w:pPr>
      <w:r w:rsidRPr="005936E9">
        <w:rPr>
          <w:color w:val="000000"/>
        </w:rPr>
        <w:t xml:space="preserve">Email: </w:t>
      </w:r>
      <w:hyperlink r:id="rId6" w:history="1">
        <w:r w:rsidRPr="003F45B9">
          <w:rPr>
            <w:rStyle w:val="Hyperlink"/>
          </w:rPr>
          <w:t>noalsultan@ksu.edu.sa</w:t>
        </w:r>
      </w:hyperlink>
    </w:p>
    <w:p w:rsidR="00CA54AF" w:rsidRDefault="00CA54AF" w:rsidP="00CA54AF">
      <w:pPr>
        <w:pStyle w:val="CompanyName"/>
        <w:numPr>
          <w:ilvl w:val="0"/>
          <w:numId w:val="0"/>
        </w:numPr>
        <w:ind w:left="360"/>
        <w:rPr>
          <w:color w:val="000000"/>
        </w:rPr>
      </w:pPr>
      <w:r w:rsidRPr="005936E9">
        <w:rPr>
          <w:color w:val="000000"/>
        </w:rPr>
        <w:t xml:space="preserve">Website: </w:t>
      </w:r>
      <w:hyperlink r:id="rId7" w:history="1">
        <w:r w:rsidRPr="003F45B9">
          <w:rPr>
            <w:rStyle w:val="Hyperlink"/>
          </w:rPr>
          <w:t>http://fac.ksu.edu.sa/noalsultan/home</w:t>
        </w:r>
      </w:hyperlink>
    </w:p>
    <w:p w:rsidR="00CA54AF" w:rsidRPr="005936E9" w:rsidRDefault="00CA54AF" w:rsidP="00CA54AF">
      <w:pPr>
        <w:pStyle w:val="CompanyName"/>
        <w:numPr>
          <w:ilvl w:val="0"/>
          <w:numId w:val="0"/>
        </w:numPr>
        <w:ind w:left="360"/>
        <w:rPr>
          <w:color w:val="000000"/>
        </w:rPr>
      </w:pPr>
      <w:r w:rsidRPr="005936E9">
        <w:rPr>
          <w:color w:val="000000"/>
        </w:rPr>
        <w:t xml:space="preserve">Office: Building: 20 Room: 314 </w:t>
      </w:r>
    </w:p>
    <w:p w:rsidR="00CA54AF" w:rsidRDefault="00CA54AF" w:rsidP="00CA54AF">
      <w:pPr>
        <w:pStyle w:val="CompanyName"/>
        <w:numPr>
          <w:ilvl w:val="0"/>
          <w:numId w:val="0"/>
        </w:numPr>
        <w:ind w:left="360"/>
      </w:pPr>
    </w:p>
    <w:p w:rsidR="00CA54AF" w:rsidRDefault="00CA54AF" w:rsidP="00CA54AF">
      <w:pPr>
        <w:pStyle w:val="CompanyName"/>
        <w:numPr>
          <w:ilvl w:val="0"/>
          <w:numId w:val="0"/>
        </w:numPr>
        <w:ind w:left="2160"/>
      </w:pPr>
    </w:p>
    <w:p w:rsidR="00CA54AF" w:rsidRDefault="00CA54AF" w:rsidP="00CA54AF">
      <w:pPr>
        <w:pStyle w:val="CompanyName"/>
        <w:numPr>
          <w:ilvl w:val="0"/>
          <w:numId w:val="0"/>
        </w:numPr>
        <w:ind w:left="2160"/>
        <w:rPr>
          <w:lang w:bidi="ar-SA"/>
        </w:rPr>
      </w:pPr>
    </w:p>
    <w:p w:rsidR="00CA54AF" w:rsidRDefault="00CA54AF" w:rsidP="00CA54AF">
      <w:pPr>
        <w:bidi w:val="0"/>
        <w:ind w:left="3600"/>
        <w:jc w:val="right"/>
        <w:rPr>
          <w:rFonts w:ascii="Monotype Corsiva" w:hAnsi="Monotype Corsiva"/>
          <w:b/>
          <w:bCs/>
          <w:sz w:val="28"/>
          <w:szCs w:val="28"/>
        </w:rPr>
      </w:pPr>
      <w:r>
        <w:tab/>
      </w:r>
      <w:r w:rsidRPr="00B65DE1">
        <w:rPr>
          <w:rFonts w:ascii="Monotype Corsiva" w:hAnsi="Monotype Corsiva"/>
          <w:b/>
          <w:bCs/>
          <w:sz w:val="28"/>
          <w:szCs w:val="28"/>
        </w:rPr>
        <w:t>G</w:t>
      </w:r>
      <w:r w:rsidRPr="00B65DE1">
        <w:rPr>
          <w:rFonts w:ascii="Monotype Corsiva" w:hAnsi="Monotype Corsiva"/>
          <w:b/>
          <w:bCs/>
          <w:sz w:val="28"/>
          <w:szCs w:val="28"/>
        </w:rPr>
        <w:sym w:font="Wingdings" w:char="F04A"/>
      </w:r>
      <w:r w:rsidRPr="00B65DE1">
        <w:rPr>
          <w:rFonts w:ascii="Monotype Corsiva" w:hAnsi="Monotype Corsiva"/>
          <w:b/>
          <w:bCs/>
          <w:sz w:val="28"/>
          <w:szCs w:val="28"/>
        </w:rPr>
        <w:sym w:font="Wingdings" w:char="F04A"/>
      </w:r>
      <w:r>
        <w:rPr>
          <w:rFonts w:ascii="Monotype Corsiva" w:hAnsi="Monotype Corsiva"/>
          <w:b/>
          <w:bCs/>
          <w:sz w:val="28"/>
          <w:szCs w:val="28"/>
        </w:rPr>
        <w:t>D LUCK</w:t>
      </w:r>
    </w:p>
    <w:p w:rsidR="0077384A" w:rsidRDefault="0077384A"/>
    <w:sectPr w:rsidR="0077384A" w:rsidSect="000E42AD">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6D08"/>
    <w:multiLevelType w:val="hybridMultilevel"/>
    <w:tmpl w:val="9134E6B8"/>
    <w:lvl w:ilvl="0" w:tplc="D3C4A61E">
      <w:start w:val="1"/>
      <w:numFmt w:val="bullet"/>
      <w:pStyle w:val="CompanyName"/>
      <w:lvlText w:val=""/>
      <w:lvlJc w:val="left"/>
      <w:pPr>
        <w:tabs>
          <w:tab w:val="num" w:pos="980"/>
        </w:tabs>
        <w:ind w:left="9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15B2C89"/>
    <w:multiLevelType w:val="hybridMultilevel"/>
    <w:tmpl w:val="A796AF28"/>
    <w:lvl w:ilvl="0" w:tplc="C14CF79C">
      <w:numFmt w:val="bullet"/>
      <w:lvlText w:val="-"/>
      <w:lvlJc w:val="left"/>
      <w:pPr>
        <w:ind w:left="980" w:hanging="360"/>
      </w:pPr>
      <w:rPr>
        <w:rFonts w:ascii="Times New Roman" w:eastAsia="Times New Roman" w:hAnsi="Times New Roman" w:cs="Times New Roman" w:hint="default"/>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nsid w:val="34E03A61"/>
    <w:multiLevelType w:val="hybridMultilevel"/>
    <w:tmpl w:val="CB6C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A6A7E"/>
    <w:multiLevelType w:val="hybridMultilevel"/>
    <w:tmpl w:val="8AD825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5DC7151"/>
    <w:multiLevelType w:val="hybridMultilevel"/>
    <w:tmpl w:val="E590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CA54AF"/>
    <w:rsid w:val="000E42AD"/>
    <w:rsid w:val="00103B3D"/>
    <w:rsid w:val="0054772D"/>
    <w:rsid w:val="007337D4"/>
    <w:rsid w:val="0077384A"/>
    <w:rsid w:val="008E6745"/>
    <w:rsid w:val="00CA54AF"/>
    <w:rsid w:val="00D269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4AF"/>
    <w:pPr>
      <w:bidi/>
      <w:spacing w:after="200" w:line="276" w:lineRule="auto"/>
    </w:pPr>
    <w:rPr>
      <w:rFonts w:ascii="Calibri" w:eastAsia="Times New Roman"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4AF"/>
    <w:pPr>
      <w:bidi/>
      <w:jc w:val="right"/>
    </w:pPr>
    <w:rPr>
      <w:rFonts w:ascii="Calibri" w:eastAsia="Calibri" w:hAnsi="Calibri" w:cs="Arial"/>
      <w:sz w:val="22"/>
      <w:szCs w:val="22"/>
    </w:rPr>
  </w:style>
  <w:style w:type="paragraph" w:customStyle="1" w:styleId="CompanyName">
    <w:name w:val="Company Name"/>
    <w:basedOn w:val="Normal"/>
    <w:rsid w:val="00CA54AF"/>
    <w:pPr>
      <w:numPr>
        <w:numId w:val="1"/>
      </w:numPr>
      <w:bidi w:val="0"/>
      <w:spacing w:after="0" w:line="240" w:lineRule="auto"/>
    </w:pPr>
    <w:rPr>
      <w:rFonts w:ascii="Times New Roman" w:hAnsi="Times New Roman" w:cs="Times New Roman"/>
      <w:sz w:val="24"/>
      <w:szCs w:val="24"/>
      <w:lang w:bidi="ar-LB"/>
    </w:rPr>
  </w:style>
  <w:style w:type="paragraph" w:customStyle="1" w:styleId="H2">
    <w:name w:val="H2"/>
    <w:basedOn w:val="Normal"/>
    <w:next w:val="Normal"/>
    <w:rsid w:val="00CA54AF"/>
    <w:pPr>
      <w:widowControl w:val="0"/>
      <w:bidi w:val="0"/>
      <w:snapToGrid w:val="0"/>
      <w:spacing w:before="100" w:after="100" w:line="240" w:lineRule="auto"/>
      <w:outlineLvl w:val="2"/>
    </w:pPr>
    <w:rPr>
      <w:rFonts w:ascii="Times New Roman" w:hAnsi="Times New Roman" w:cs="Times New Roman"/>
      <w:b/>
      <w:sz w:val="36"/>
      <w:szCs w:val="20"/>
    </w:rPr>
  </w:style>
  <w:style w:type="paragraph" w:styleId="ListParagraph">
    <w:name w:val="List Paragraph"/>
    <w:basedOn w:val="Normal"/>
    <w:uiPriority w:val="34"/>
    <w:qFormat/>
    <w:rsid w:val="00CA54AF"/>
    <w:pPr>
      <w:ind w:left="720"/>
      <w:contextualSpacing/>
    </w:pPr>
  </w:style>
  <w:style w:type="character" w:styleId="Hyperlink">
    <w:name w:val="Hyperlink"/>
    <w:basedOn w:val="DefaultParagraphFont"/>
    <w:uiPriority w:val="99"/>
    <w:unhideWhenUsed/>
    <w:rsid w:val="00CA54A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4AF"/>
    <w:pPr>
      <w:bidi/>
      <w:spacing w:after="200" w:line="276" w:lineRule="auto"/>
    </w:pPr>
    <w:rPr>
      <w:rFonts w:ascii="Calibri" w:eastAsia="Times New Roman"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4AF"/>
    <w:pPr>
      <w:bidi/>
      <w:jc w:val="right"/>
    </w:pPr>
    <w:rPr>
      <w:rFonts w:ascii="Calibri" w:eastAsia="Calibri" w:hAnsi="Calibri" w:cs="Arial"/>
      <w:sz w:val="22"/>
      <w:szCs w:val="22"/>
    </w:rPr>
  </w:style>
  <w:style w:type="paragraph" w:customStyle="1" w:styleId="CompanyName">
    <w:name w:val="Company Name"/>
    <w:basedOn w:val="Normal"/>
    <w:rsid w:val="00CA54AF"/>
    <w:pPr>
      <w:numPr>
        <w:numId w:val="1"/>
      </w:numPr>
      <w:bidi w:val="0"/>
      <w:spacing w:after="0" w:line="240" w:lineRule="auto"/>
    </w:pPr>
    <w:rPr>
      <w:rFonts w:ascii="Times New Roman" w:hAnsi="Times New Roman" w:cs="Times New Roman"/>
      <w:sz w:val="24"/>
      <w:szCs w:val="24"/>
      <w:lang w:bidi="ar-LB"/>
    </w:rPr>
  </w:style>
  <w:style w:type="paragraph" w:customStyle="1" w:styleId="H2">
    <w:name w:val="H2"/>
    <w:basedOn w:val="Normal"/>
    <w:next w:val="Normal"/>
    <w:rsid w:val="00CA54AF"/>
    <w:pPr>
      <w:widowControl w:val="0"/>
      <w:bidi w:val="0"/>
      <w:snapToGrid w:val="0"/>
      <w:spacing w:before="100" w:after="100" w:line="240" w:lineRule="auto"/>
      <w:outlineLvl w:val="2"/>
    </w:pPr>
    <w:rPr>
      <w:rFonts w:ascii="Times New Roman" w:hAnsi="Times New Roman" w:cs="Times New Roman"/>
      <w:b/>
      <w:sz w:val="36"/>
      <w:szCs w:val="20"/>
    </w:rPr>
  </w:style>
  <w:style w:type="paragraph" w:styleId="ListParagraph">
    <w:name w:val="List Paragraph"/>
    <w:basedOn w:val="Normal"/>
    <w:uiPriority w:val="34"/>
    <w:qFormat/>
    <w:rsid w:val="00CA54AF"/>
    <w:pPr>
      <w:ind w:left="720"/>
      <w:contextualSpacing/>
    </w:pPr>
  </w:style>
  <w:style w:type="character" w:styleId="Hyperlink">
    <w:name w:val="Hyperlink"/>
    <w:basedOn w:val="DefaultParagraphFont"/>
    <w:uiPriority w:val="99"/>
    <w:unhideWhenUsed/>
    <w:rsid w:val="00CA54AF"/>
    <w:rPr>
      <w:color w:val="0000FF"/>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c.ksu.edu.sa/noalsulta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alsultan@ksu.edu.sa"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Noura Alsultan</cp:lastModifiedBy>
  <cp:revision>5</cp:revision>
  <dcterms:created xsi:type="dcterms:W3CDTF">2013-02-01T22:06:00Z</dcterms:created>
  <dcterms:modified xsi:type="dcterms:W3CDTF">2013-02-05T05:57:00Z</dcterms:modified>
</cp:coreProperties>
</file>