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43350441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C739B" w:rsidRDefault="00AC73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8E0A41" wp14:editId="422C68F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259225</wp:posOffset>
                    </wp:positionV>
                    <wp:extent cx="7363460" cy="9580209"/>
                    <wp:effectExtent l="0" t="0" r="27940" b="2159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80209"/>
                              <a:chOff x="316" y="334"/>
                              <a:chExt cx="11608" cy="1509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34"/>
                                <a:ext cx="11608" cy="15099"/>
                                <a:chOff x="321" y="334"/>
                                <a:chExt cx="11600" cy="1509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334"/>
                                  <a:ext cx="11582" cy="1509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3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80"/>
                                            <w:szCs w:val="80"/>
                                            <w:rtl/>
                                          </w:rPr>
                                          <w:t>محاسبة الضريبة و 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التعليم التعاوني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503461" w:rsidP="00503461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 xml:space="preserve">مقدمة عن التعليم التعاوني , تقييم و </w:t>
                                        </w:r>
                                        <w:r w:rsidR="006362B9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تقسيم المجموعات</w:t>
                                        </w:r>
                                        <w:r w:rsidR="00AC739B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, أعمال الطالبات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rtl/>
                                      </w:rPr>
                                      <w:alias w:val="السنة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Pr="00AC739B" w:rsidRDefault="00AC739B" w:rsidP="008B69B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143</w:t>
                                        </w:r>
                                        <w:r w:rsidR="008B69B1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7</w:t>
                                        </w: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/ 201</w:t>
                                        </w:r>
                                        <w:r w:rsidR="008B69B1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أضوى عبدالرحمن النعيم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جامعة الملك سعود / قسم المحاسبة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/MM/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Default="008B69B1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1437/ 2016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20.4pt;width:579.8pt;height:754.35pt;flip:x;z-index:251659264;mso-position-horizontal:center;mso-position-horizontal-relative:page;mso-position-vertical-relative:page" coordorigin="316,334" coordsize="11608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" o:allowincell="f">
                    <v:group id="Group 3" o:spid="_x0000_s1027" style="position:absolute;left:316;top:334;width:11608;height:15099" coordorigin="321,334" coordsize="11600,1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334;width:11582;height:1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33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80"/>
                                      <w:szCs w:val="80"/>
                                      <w:rtl/>
                                    </w:rPr>
                                    <w:t>محاسبة الضريبة و 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التعليم التعاوني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C739B" w:rsidRDefault="00503461" w:rsidP="00503461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 xml:space="preserve">مقدمة عن التعليم التعاوني , تقييم و </w:t>
                                  </w:r>
                                  <w:r w:rsidR="006362B9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تقسيم المجموعات</w:t>
                                  </w:r>
                                  <w:r w:rsidR="00AC739B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, أعمال الطالبات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hd8YA&#10;AADcAAAADwAAAGRycy9kb3ducmV2LnhtbESP3WoCMRSE7wu+QzhCb4pm+6PoapS2VChCBX8e4LA5&#10;7q5NTpZNalaf3hQKvRxm5htmvuysEWdqfe1YweMwA0FcOF1zqeCwXw0mIHxA1mgck4ILeVguendz&#10;zLWLvKXzLpQiQdjnqKAKocml9EVFFv3QNcTJO7rWYkiyLaVuMSa4NfIpy8bSYs1pocKG3isqvnc/&#10;VsH0FOPLx8PVjDee1oan5dvXPip13+9eZyACdeE//Nf+1AqeR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hd8YAAADcAAAADwAAAAAAAAAAAAAAAACYAgAAZHJz&#10;L2Rvd25yZXYueG1sUEsFBgAAAAAEAAQA9QAAAIsDAAAAAA==&#10;" fillcolor="#c0504d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  <w:rtl/>
                                </w:rPr>
                                <w:alias w:val="السنة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Pr="00AC739B" w:rsidRDefault="00AC739B" w:rsidP="008B69B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143</w:t>
                                  </w:r>
                                  <w:r w:rsidR="008B69B1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7</w:t>
                                  </w: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/ 201</w:t>
                                  </w:r>
                                  <w:r w:rsidR="008B69B1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أضوى عبدالرحمن النعيم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شركة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جامعة الملك سعود / قسم المحاسبة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Default="008B69B1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1437/ 2016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C739B" w:rsidRDefault="00AC739B"/>
        <w:p w:rsidR="00DE6AE3" w:rsidRDefault="00AC739B" w:rsidP="00603AE7">
          <w:pPr>
            <w:bidi w:val="0"/>
          </w:pPr>
          <w:r>
            <w:rPr>
              <w:rtl/>
            </w:rPr>
            <w:br w:type="page"/>
          </w:r>
        </w:p>
      </w:sdtContent>
    </w:sdt>
    <w:p w:rsidR="001B19DF" w:rsidRPr="001B19DF" w:rsidRDefault="001B19DF" w:rsidP="001B19DF">
      <w:pPr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lastRenderedPageBreak/>
        <w:t>تعريف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>التعلم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التعاوني 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/>
          <w:rtl/>
        </w:rPr>
        <w:t>"</w:t>
      </w:r>
      <w:r w:rsidR="006362B9" w:rsidRPr="006362B9">
        <w:rPr>
          <w:rFonts w:cs="Arial" w:hint="cs"/>
          <w:rtl/>
        </w:rPr>
        <w:t xml:space="preserve"> </w:t>
      </w:r>
      <w:r w:rsidRPr="006362B9">
        <w:rPr>
          <w:rFonts w:cs="Arial" w:hint="cs"/>
          <w:rtl/>
        </w:rPr>
        <w:t>استراتيجية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تدريس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وجود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سوياً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الخبرة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عضو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أقصى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ممكن</w:t>
      </w:r>
      <w:r w:rsidRPr="006362B9">
        <w:rPr>
          <w:rFonts w:cs="Arial"/>
          <w:rtl/>
        </w:rPr>
        <w:t xml:space="preserve"> "( </w:t>
      </w:r>
      <w:r w:rsidRPr="006362B9">
        <w:rPr>
          <w:rFonts w:cs="Arial" w:hint="cs"/>
          <w:rtl/>
        </w:rPr>
        <w:t>جونسون</w:t>
      </w:r>
      <w:r w:rsidRPr="006362B9">
        <w:rPr>
          <w:rFonts w:cs="Arial"/>
          <w:rtl/>
        </w:rPr>
        <w:t xml:space="preserve"> 1991 </w:t>
      </w:r>
      <w:r w:rsidRPr="006362B9">
        <w:rPr>
          <w:rFonts w:cs="Arial" w:hint="cs"/>
          <w:rtl/>
        </w:rPr>
        <w:t>م</w:t>
      </w:r>
      <w:r w:rsidRPr="006362B9">
        <w:rPr>
          <w:rFonts w:cs="Arial"/>
          <w:rtl/>
        </w:rPr>
        <w:t xml:space="preserve"> )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تعريف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آخر</w:t>
      </w:r>
      <w:r w:rsidRPr="006362B9">
        <w:rPr>
          <w:rFonts w:cs="Arial"/>
          <w:rtl/>
        </w:rPr>
        <w:t xml:space="preserve"> :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" </w:t>
      </w:r>
      <w:r w:rsidRPr="006362B9">
        <w:rPr>
          <w:rFonts w:cs="Arial" w:hint="cs"/>
          <w:rtl/>
        </w:rPr>
        <w:t>موقف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تعليمي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غير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متجانسة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يتراوح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عدد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أعضائها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(2– 4 </w:t>
      </w:r>
      <w:r w:rsidRPr="006362B9">
        <w:rPr>
          <w:rFonts w:cs="Arial" w:hint="cs"/>
          <w:rtl/>
        </w:rPr>
        <w:t>طلاب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متبادل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يشعر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فرد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مسئول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الآخرين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بغية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تحقيق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هدف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أهداف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مشتركة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" </w:t>
      </w:r>
    </w:p>
    <w:p w:rsidR="001B19DF" w:rsidRPr="006362B9" w:rsidRDefault="001B19DF" w:rsidP="001B19DF">
      <w:pPr>
        <w:rPr>
          <w:rFonts w:cs="Arial"/>
          <w:b/>
          <w:bCs/>
          <w:color w:val="948A54" w:themeColor="background2" w:themeShade="80"/>
          <w:sz w:val="24"/>
          <w:szCs w:val="24"/>
          <w:rtl/>
        </w:rPr>
      </w:pP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فوائد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التعلم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التعاوني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>: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بالمقارنة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التنافسي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>(</w:t>
      </w:r>
      <w:r w:rsidRPr="006362B9">
        <w:rPr>
          <w:rFonts w:cs="Arial" w:hint="cs"/>
          <w:rtl/>
        </w:rPr>
        <w:t>التقليدي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والتعلم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فإن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والإنتاجية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وقوة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واهتمام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بالصحة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النفسية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أجل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رفع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الكفاية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وتقدير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وهذا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الأساليب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الأكثر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بالنسبة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للمربين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الفصل</w:t>
      </w:r>
      <w:r w:rsidR="006362B9">
        <w:rPr>
          <w:rFonts w:cs="Arial"/>
          <w:rtl/>
        </w:rPr>
        <w:t xml:space="preserve"> </w:t>
      </w:r>
      <w:r w:rsidR="006362B9">
        <w:rPr>
          <w:rFonts w:cs="Arial" w:hint="cs"/>
          <w:rtl/>
        </w:rPr>
        <w:t xml:space="preserve">, </w:t>
      </w:r>
      <w:r w:rsidRPr="006362B9">
        <w:rPr>
          <w:rFonts w:cs="Arial" w:hint="cs"/>
          <w:rtl/>
        </w:rPr>
        <w:t>ويمكن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إجمال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فوائد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النقاط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التالية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color w:val="4F81BD" w:themeColor="accent1"/>
          <w:u w:val="single"/>
          <w:rtl/>
        </w:rPr>
      </w:pPr>
      <w:r w:rsidRPr="006362B9">
        <w:rPr>
          <w:rFonts w:cs="Arial" w:hint="cs"/>
          <w:color w:val="4F81BD" w:themeColor="accent1"/>
          <w:u w:val="single"/>
          <w:rtl/>
        </w:rPr>
        <w:t>بالنسبة</w:t>
      </w:r>
      <w:r w:rsidRPr="006362B9">
        <w:rPr>
          <w:rFonts w:cs="Arial"/>
          <w:color w:val="4F81BD" w:themeColor="accent1"/>
          <w:u w:val="single"/>
          <w:rtl/>
        </w:rPr>
        <w:t xml:space="preserve"> </w:t>
      </w:r>
      <w:r w:rsidRPr="006362B9">
        <w:rPr>
          <w:rFonts w:cs="Arial" w:hint="cs"/>
          <w:color w:val="4F81BD" w:themeColor="accent1"/>
          <w:u w:val="single"/>
          <w:rtl/>
        </w:rPr>
        <w:t>للطلاب</w:t>
      </w:r>
      <w:r w:rsidR="006362B9" w:rsidRPr="006362B9">
        <w:rPr>
          <w:rFonts w:cs="Arial" w:hint="cs"/>
          <w:color w:val="4F81BD" w:themeColor="accent1"/>
          <w:u w:val="single"/>
          <w:rtl/>
        </w:rPr>
        <w:t xml:space="preserve"> </w:t>
      </w:r>
      <w:r w:rsidRPr="006362B9">
        <w:rPr>
          <w:rFonts w:cs="Arial"/>
          <w:color w:val="4F81BD" w:themeColor="accent1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جعل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التلميذ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محور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العملية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الثقة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والآخرين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توطيد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العلاقات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التحدث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والتعبير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وتبادلها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القدرة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المشكلات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تعزيز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التفكير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الإبداعي</w:t>
      </w:r>
      <w:r w:rsidRPr="006362B9">
        <w:rPr>
          <w:rFonts w:cs="Arial"/>
          <w:rtl/>
        </w:rPr>
        <w:t xml:space="preserve"> 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اتجاهات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تجاه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والمدرسة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تحسين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مستوى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الطالب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ومعالجة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ضعفه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الحياتية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لدى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الأمر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يهيئهم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حياتهم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المستقبلية</w:t>
      </w:r>
      <w:r w:rsidRPr="006362B9">
        <w:rPr>
          <w:rFonts w:cs="Arial"/>
          <w:rtl/>
        </w:rPr>
        <w:t>.</w:t>
      </w:r>
    </w:p>
    <w:p w:rsidR="001B19DF" w:rsidRPr="006362B9" w:rsidRDefault="001B19DF" w:rsidP="001B19DF">
      <w:pPr>
        <w:rPr>
          <w:rFonts w:cs="Arial"/>
          <w:color w:val="C0504D" w:themeColor="accent2"/>
          <w:u w:val="single"/>
          <w:rtl/>
        </w:rPr>
      </w:pPr>
      <w:r w:rsidRPr="006362B9">
        <w:rPr>
          <w:rFonts w:cs="Arial" w:hint="cs"/>
          <w:color w:val="C0504D" w:themeColor="accent2"/>
          <w:u w:val="single"/>
          <w:rtl/>
        </w:rPr>
        <w:t>بالنسبة</w:t>
      </w:r>
      <w:r w:rsidRPr="006362B9">
        <w:rPr>
          <w:rFonts w:cs="Arial"/>
          <w:color w:val="C0504D" w:themeColor="accent2"/>
          <w:u w:val="single"/>
          <w:rtl/>
        </w:rPr>
        <w:t xml:space="preserve"> </w:t>
      </w:r>
      <w:r w:rsidRPr="006362B9">
        <w:rPr>
          <w:rFonts w:cs="Arial" w:hint="cs"/>
          <w:color w:val="C0504D" w:themeColor="accent2"/>
          <w:u w:val="single"/>
          <w:rtl/>
        </w:rPr>
        <w:t>للمعلم</w:t>
      </w:r>
      <w:r w:rsidRPr="006362B9">
        <w:rPr>
          <w:rFonts w:cs="Arial"/>
          <w:color w:val="C0504D" w:themeColor="accent2"/>
          <w:u w:val="single"/>
          <w:rtl/>
        </w:rPr>
        <w:t xml:space="preserve"> :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يخفف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العبء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والجهد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إدارة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أفضل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يقدم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توفير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لمتابعة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وتلبية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حاجاتهم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مراعاة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الفردية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يزيل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هذه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وإنما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ويقلل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أثرها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السلبي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rFonts w:cs="Arial"/>
          <w:color w:val="948A54" w:themeColor="background2" w:themeShade="80"/>
          <w:u w:val="single"/>
          <w:rtl/>
        </w:rPr>
      </w:pPr>
      <w:r w:rsidRPr="006362B9">
        <w:rPr>
          <w:rFonts w:cs="Arial" w:hint="cs"/>
          <w:color w:val="948A54" w:themeColor="background2" w:themeShade="80"/>
          <w:u w:val="single"/>
          <w:rtl/>
        </w:rPr>
        <w:t>بالنسبة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للبيئة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الصفية</w:t>
      </w:r>
      <w:r w:rsidR="006362B9" w:rsidRPr="006362B9">
        <w:rPr>
          <w:rFonts w:cs="Arial" w:hint="cs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/>
          <w:color w:val="948A54" w:themeColor="background2" w:themeShade="80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وتوظيف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ومميز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إثراء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بالألفة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المحبة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بدلاً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والغيرة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التخفيف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السلطوي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يخلق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جواً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والتحويل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ودي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b/>
          <w:bCs/>
          <w:color w:val="4F81BD" w:themeColor="accent1"/>
          <w:sz w:val="24"/>
          <w:szCs w:val="24"/>
          <w:rtl/>
        </w:rPr>
      </w:pP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دور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المعلم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الصف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أثناء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العمل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التعاوني</w:t>
      </w:r>
      <w:r w:rsid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: 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تكوين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تقديم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والإرشادات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دعم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الأفراد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التفاعل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بطرق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مختلفة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مثل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المراقبة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وفحص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الحلول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وإعطاء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تلميحات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الأسئلة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وتزويدهم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بالتغذية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الراجعة</w:t>
      </w:r>
      <w:r w:rsidRPr="006362B9">
        <w:rPr>
          <w:rFonts w:cs="Arial"/>
          <w:rtl/>
        </w:rPr>
        <w:t>.</w:t>
      </w:r>
    </w:p>
    <w:p w:rsidR="00AA1406" w:rsidRPr="00AA1406" w:rsidRDefault="001B19DF" w:rsidP="00AA1406">
      <w:pPr>
        <w:pStyle w:val="a7"/>
        <w:numPr>
          <w:ilvl w:val="0"/>
          <w:numId w:val="11"/>
        </w:numPr>
      </w:pP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تغيير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أدوار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بعض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أفراد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المجموعة</w:t>
      </w:r>
      <w:r w:rsidRPr="006362B9">
        <w:rPr>
          <w:rFonts w:cs="Arial"/>
          <w:rtl/>
        </w:rPr>
        <w:t>.</w:t>
      </w: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C2987" w:rsidRPr="0035665B" w:rsidRDefault="006A061E" w:rsidP="0035665B">
      <w:pPr>
        <w:ind w:left="360"/>
        <w:rPr>
          <w:rtl/>
        </w:rPr>
      </w:pPr>
      <w:r w:rsidRPr="00AA140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تقييم المجموعات :</w:t>
      </w:r>
    </w:p>
    <w:tbl>
      <w:tblPr>
        <w:tblStyle w:val="a3"/>
        <w:bidiVisual/>
        <w:tblW w:w="8882" w:type="dxa"/>
        <w:tblInd w:w="-360" w:type="dxa"/>
        <w:tblLook w:val="04A0" w:firstRow="1" w:lastRow="0" w:firstColumn="1" w:lastColumn="0" w:noHBand="0" w:noVBand="1"/>
      </w:tblPr>
      <w:tblGrid>
        <w:gridCol w:w="2923"/>
        <w:gridCol w:w="767"/>
        <w:gridCol w:w="666"/>
        <w:gridCol w:w="663"/>
        <w:gridCol w:w="660"/>
        <w:gridCol w:w="304"/>
        <w:gridCol w:w="347"/>
        <w:gridCol w:w="665"/>
        <w:gridCol w:w="639"/>
        <w:gridCol w:w="636"/>
        <w:gridCol w:w="612"/>
      </w:tblGrid>
      <w:tr w:rsidR="00246D11" w:rsidTr="00246D11">
        <w:trPr>
          <w:trHeight w:val="1317"/>
        </w:trPr>
        <w:tc>
          <w:tcPr>
            <w:tcW w:w="2923" w:type="dxa"/>
            <w:tcBorders>
              <w:right w:val="nil"/>
            </w:tcBorders>
            <w:shd w:val="clear" w:color="auto" w:fill="DDD9C3" w:themeFill="background2" w:themeFillShade="E6"/>
          </w:tcPr>
          <w:p w:rsidR="00246D11" w:rsidRDefault="00246D11" w:rsidP="006A061E">
            <w:pPr>
              <w:jc w:val="center"/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محتوى العرض :</w:t>
            </w: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:</w:t>
            </w:r>
          </w:p>
          <w:p w:rsidR="00246D11" w:rsidRDefault="00246D11" w:rsidP="006A061E">
            <w:pPr>
              <w:jc w:val="center"/>
              <w:rPr>
                <w:rtl/>
              </w:rPr>
            </w:pPr>
          </w:p>
          <w:p w:rsidR="00246D11" w:rsidRDefault="00246D11" w:rsidP="00535192">
            <w:pPr>
              <w:rPr>
                <w:rtl/>
              </w:rPr>
            </w:pPr>
          </w:p>
        </w:tc>
        <w:tc>
          <w:tcPr>
            <w:tcW w:w="767" w:type="dxa"/>
            <w:tcBorders>
              <w:left w:val="nil"/>
            </w:tcBorders>
            <w:shd w:val="clear" w:color="auto" w:fill="DDD9C3" w:themeFill="background2" w:themeFillShade="E6"/>
          </w:tcPr>
          <w:p w:rsidR="00246D11" w:rsidRDefault="00246D11" w:rsidP="00535192">
            <w:pPr>
              <w:rPr>
                <w:rtl/>
              </w:rPr>
            </w:pPr>
          </w:p>
        </w:tc>
        <w:tc>
          <w:tcPr>
            <w:tcW w:w="2293" w:type="dxa"/>
            <w:gridSpan w:val="4"/>
            <w:tcBorders>
              <w:righ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rPr>
                <w:rtl/>
              </w:rPr>
            </w:pPr>
          </w:p>
          <w:p w:rsidR="00246D11" w:rsidRDefault="00246D11" w:rsidP="00246D11">
            <w:pPr>
              <w:rPr>
                <w:rtl/>
              </w:rPr>
            </w:pPr>
            <w:r>
              <w:rPr>
                <w:rFonts w:hint="cs"/>
                <w:rtl/>
              </w:rPr>
              <w:t>عضوات المجموعة :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</w:p>
        </w:tc>
        <w:tc>
          <w:tcPr>
            <w:tcW w:w="2287" w:type="dxa"/>
            <w:gridSpan w:val="4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numPr>
                <w:ilvl w:val="0"/>
                <w:numId w:val="14"/>
              </w:numPr>
              <w:tabs>
                <w:tab w:val="left" w:pos="120"/>
                <w:tab w:val="left" w:pos="1679"/>
                <w:tab w:val="left" w:pos="1962"/>
                <w:tab w:val="left" w:pos="2028"/>
              </w:tabs>
            </w:pPr>
            <w:r>
              <w:rPr>
                <w:rFonts w:hint="cs"/>
                <w:rtl/>
              </w:rPr>
              <w:t xml:space="preserve">  </w:t>
            </w:r>
          </w:p>
          <w:p w:rsidR="00246D11" w:rsidRDefault="00246D11" w:rsidP="00246D11">
            <w:pPr>
              <w:pStyle w:val="a7"/>
              <w:tabs>
                <w:tab w:val="left" w:pos="120"/>
                <w:tab w:val="left" w:pos="1679"/>
                <w:tab w:val="left" w:pos="1962"/>
                <w:tab w:val="left" w:pos="2028"/>
              </w:tabs>
              <w:rPr>
                <w:rtl/>
              </w:rPr>
            </w:pPr>
          </w:p>
        </w:tc>
        <w:tc>
          <w:tcPr>
            <w:tcW w:w="612" w:type="dxa"/>
            <w:tcBorders>
              <w:left w:val="nil"/>
            </w:tcBorders>
            <w:shd w:val="clear" w:color="auto" w:fill="DDD9C3" w:themeFill="background2" w:themeFillShade="E6"/>
          </w:tcPr>
          <w:p w:rsidR="00246D11" w:rsidRDefault="00246D11" w:rsidP="00246D11">
            <w:pPr>
              <w:tabs>
                <w:tab w:val="left" w:pos="120"/>
                <w:tab w:val="left" w:pos="1679"/>
                <w:tab w:val="left" w:pos="1962"/>
                <w:tab w:val="left" w:pos="2028"/>
              </w:tabs>
              <w:ind w:left="360"/>
              <w:rPr>
                <w:rtl/>
              </w:rPr>
            </w:pPr>
          </w:p>
        </w:tc>
      </w:tr>
      <w:tr w:rsidR="00246D11" w:rsidTr="00246D11">
        <w:trPr>
          <w:trHeight w:val="447"/>
        </w:trPr>
        <w:tc>
          <w:tcPr>
            <w:tcW w:w="2923" w:type="dxa"/>
            <w:shd w:val="clear" w:color="auto" w:fill="C0504D" w:themeFill="accent2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المعيار</w:t>
            </w:r>
          </w:p>
        </w:tc>
        <w:tc>
          <w:tcPr>
            <w:tcW w:w="767" w:type="dxa"/>
            <w:shd w:val="clear" w:color="auto" w:fill="C0504D" w:themeFill="accent2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666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3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60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1" w:type="dxa"/>
            <w:gridSpan w:val="2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65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39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36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12" w:type="dxa"/>
            <w:shd w:val="clear" w:color="auto" w:fill="C0504D" w:themeFill="accent2"/>
            <w:vAlign w:val="center"/>
          </w:tcPr>
          <w:p w:rsidR="00246D11" w:rsidRDefault="00246D11" w:rsidP="00246D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أظهرت فهما ً عميقا ً للمادة العلمية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شرحت المحتوى بوضوح مع تعريف المصطلحات و المفاهيم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استخدمت أمثلة جدية لتوضيح النقاط المهمة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تحدثت بصوت مسموع و متنوع بين العالي و المنخفض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حافظت على الاتصال البصري مع المشاركات معظم الوقت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تجنبت القراءة المباشرة من شرائح العرض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أدارت وقت العرض بفعالية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E73B7E">
            <w:pPr>
              <w:rPr>
                <w:rtl/>
              </w:rPr>
            </w:pPr>
            <w:r>
              <w:rPr>
                <w:rFonts w:hint="cs"/>
                <w:rtl/>
              </w:rPr>
              <w:t>استجابت و تفاعلت مع أسئلة المشاركات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ترتيب الأفكار و ربطها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شمولية العرض لعناصره الرئيسية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ربط موضوع المحاضرة بالواقع العملي 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الاتفاق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بين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المجموعة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توزيع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المهام</w:t>
            </w:r>
          </w:p>
        </w:tc>
        <w:tc>
          <w:tcPr>
            <w:tcW w:w="767" w:type="dxa"/>
            <w:vAlign w:val="center"/>
          </w:tcPr>
          <w:p w:rsidR="00246D11" w:rsidRPr="00AA1406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Default="00246D11" w:rsidP="00AA1406">
            <w:pPr>
              <w:rPr>
                <w:rtl/>
              </w:rPr>
            </w:pPr>
            <w:r>
              <w:rPr>
                <w:rFonts w:cs="Arial" w:hint="cs"/>
                <w:rtl/>
              </w:rPr>
              <w:t>التنسيق الجيد للعرض من حيث الخط و الألوان</w:t>
            </w:r>
          </w:p>
        </w:tc>
        <w:tc>
          <w:tcPr>
            <w:tcW w:w="767" w:type="dxa"/>
            <w:vAlign w:val="center"/>
          </w:tcPr>
          <w:p w:rsidR="00246D11" w:rsidRPr="00AA1406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vAlign w:val="center"/>
          </w:tcPr>
          <w:p w:rsidR="00246D11" w:rsidRPr="00AA1406" w:rsidRDefault="00246D11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الابتكار في العرض و التقديم</w:t>
            </w:r>
          </w:p>
        </w:tc>
        <w:tc>
          <w:tcPr>
            <w:tcW w:w="767" w:type="dxa"/>
            <w:vAlign w:val="center"/>
          </w:tcPr>
          <w:p w:rsidR="00246D11" w:rsidRDefault="00246D11" w:rsidP="00F722DF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1/2</w:t>
            </w:r>
          </w:p>
        </w:tc>
        <w:tc>
          <w:tcPr>
            <w:tcW w:w="66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3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0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51" w:type="dxa"/>
            <w:gridSpan w:val="2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65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9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36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  <w:tc>
          <w:tcPr>
            <w:tcW w:w="612" w:type="dxa"/>
          </w:tcPr>
          <w:p w:rsidR="00246D11" w:rsidRDefault="00246D11" w:rsidP="00AA1406">
            <w:pPr>
              <w:rPr>
                <w:rFonts w:cs="Arial"/>
                <w:rtl/>
              </w:rPr>
            </w:pPr>
          </w:p>
        </w:tc>
      </w:tr>
      <w:tr w:rsidR="00246D11" w:rsidTr="00246D11">
        <w:trPr>
          <w:trHeight w:val="506"/>
        </w:trPr>
        <w:tc>
          <w:tcPr>
            <w:tcW w:w="2923" w:type="dxa"/>
            <w:shd w:val="clear" w:color="auto" w:fill="D99594" w:themeFill="accent2" w:themeFillTint="99"/>
            <w:vAlign w:val="center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767" w:type="dxa"/>
            <w:shd w:val="clear" w:color="auto" w:fill="D99594" w:themeFill="accent2" w:themeFillTint="99"/>
            <w:vAlign w:val="center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66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3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0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51" w:type="dxa"/>
            <w:gridSpan w:val="2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65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39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36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  <w:tc>
          <w:tcPr>
            <w:tcW w:w="612" w:type="dxa"/>
            <w:shd w:val="clear" w:color="auto" w:fill="D99594" w:themeFill="accent2" w:themeFillTint="99"/>
          </w:tcPr>
          <w:p w:rsidR="00246D11" w:rsidRPr="00F722DF" w:rsidRDefault="00246D11" w:rsidP="00F722DF">
            <w:pPr>
              <w:jc w:val="center"/>
              <w:rPr>
                <w:rtl/>
              </w:rPr>
            </w:pPr>
          </w:p>
        </w:tc>
      </w:tr>
    </w:tbl>
    <w:p w:rsidR="00AA1406" w:rsidRDefault="00AA1406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F722DF" w:rsidRDefault="00F722DF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DE6AE3" w:rsidRPr="00503461" w:rsidRDefault="00603AE7">
      <w:pPr>
        <w:rPr>
          <w:b/>
          <w:bCs/>
          <w:color w:val="4F81BD" w:themeColor="accent1"/>
          <w:sz w:val="28"/>
          <w:szCs w:val="28"/>
        </w:rPr>
      </w:pPr>
      <w:r w:rsidRPr="00503461">
        <w:rPr>
          <w:rFonts w:hint="cs"/>
          <w:b/>
          <w:bCs/>
          <w:color w:val="4F81BD" w:themeColor="accent1"/>
          <w:sz w:val="28"/>
          <w:szCs w:val="28"/>
          <w:rtl/>
        </w:rPr>
        <w:t>تقسيم المجموعات :</w:t>
      </w:r>
      <w:r w:rsidR="00F452CC">
        <w:rPr>
          <w:rFonts w:hint="cs"/>
          <w:b/>
          <w:bCs/>
          <w:color w:val="4F81BD" w:themeColor="accent1"/>
          <w:sz w:val="28"/>
          <w:szCs w:val="28"/>
          <w:rtl/>
        </w:rPr>
        <w:t xml:space="preserve"> </w:t>
      </w:r>
    </w:p>
    <w:tbl>
      <w:tblPr>
        <w:tblStyle w:val="a6"/>
        <w:bidiVisual/>
        <w:tblW w:w="8627" w:type="dxa"/>
        <w:tblLook w:val="04A0" w:firstRow="1" w:lastRow="0" w:firstColumn="1" w:lastColumn="0" w:noHBand="0" w:noVBand="1"/>
      </w:tblPr>
      <w:tblGrid>
        <w:gridCol w:w="1184"/>
        <w:gridCol w:w="1038"/>
        <w:gridCol w:w="1026"/>
        <w:gridCol w:w="1309"/>
        <w:gridCol w:w="2072"/>
        <w:gridCol w:w="1998"/>
      </w:tblGrid>
      <w:tr w:rsidR="00603AE7" w:rsidTr="0060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C0504D"/>
          </w:tcPr>
          <w:p w:rsidR="008558BC" w:rsidRDefault="008558BC" w:rsidP="00DE6AE3">
            <w:pPr>
              <w:jc w:val="center"/>
              <w:rPr>
                <w:rtl/>
              </w:rPr>
            </w:pPr>
          </w:p>
        </w:tc>
        <w:tc>
          <w:tcPr>
            <w:tcW w:w="103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26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المجموعات</w:t>
            </w:r>
          </w:p>
        </w:tc>
        <w:tc>
          <w:tcPr>
            <w:tcW w:w="1309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 الطالبات</w:t>
            </w:r>
          </w:p>
        </w:tc>
        <w:tc>
          <w:tcPr>
            <w:tcW w:w="2072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الطالبات</w:t>
            </w:r>
          </w:p>
        </w:tc>
        <w:tc>
          <w:tcPr>
            <w:tcW w:w="199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آخر موعد للتسليم</w:t>
            </w:r>
          </w:p>
        </w:tc>
      </w:tr>
      <w:tr w:rsidR="008558BC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8558BC" w:rsidRPr="00603AE7" w:rsidRDefault="008558BC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الضريبة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الثاني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1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bookmarkStart w:id="0" w:name="_GoBack"/>
            <w:bookmarkEnd w:id="0"/>
            <w:r w:rsidR="00E87CA8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فرح القبلان</w:t>
            </w:r>
          </w:p>
          <w:p w:rsidR="00A350F0" w:rsidRDefault="00A350F0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الهام الزهراني</w:t>
            </w:r>
          </w:p>
          <w:p w:rsidR="00A350F0" w:rsidRDefault="00A350F0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يارا السويلم</w:t>
            </w:r>
          </w:p>
          <w:p w:rsidR="00A350F0" w:rsidRDefault="00A350F0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هيفاء الزهراني</w:t>
            </w: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319BF" w:rsidRPr="00A319BF" w:rsidRDefault="00E87CA8" w:rsidP="00E8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87CA8">
              <w:rPr>
                <w:rFonts w:hint="cs"/>
                <w:rtl/>
              </w:rPr>
              <w:t>يوم الاثنين</w:t>
            </w:r>
            <w:r w:rsidR="00A319BF" w:rsidRPr="00E87CA8">
              <w:rPr>
                <w:rFonts w:hint="cs"/>
                <w:rtl/>
              </w:rPr>
              <w:t xml:space="preserve"> </w:t>
            </w:r>
            <w:r w:rsidRPr="00E87CA8">
              <w:rPr>
                <w:rFonts w:hint="cs"/>
                <w:rtl/>
              </w:rPr>
              <w:t>15</w:t>
            </w:r>
            <w:r w:rsidR="00A319BF" w:rsidRPr="00E87CA8">
              <w:rPr>
                <w:rFonts w:hint="cs"/>
                <w:rtl/>
              </w:rPr>
              <w:t>-</w:t>
            </w:r>
            <w:r w:rsidRPr="00E87CA8">
              <w:rPr>
                <w:rFonts w:hint="cs"/>
                <w:rtl/>
              </w:rPr>
              <w:t>4</w:t>
            </w:r>
            <w:r w:rsidR="00A319BF" w:rsidRPr="00E87CA8">
              <w:rPr>
                <w:rFonts w:hint="cs"/>
                <w:rtl/>
              </w:rPr>
              <w:t>-143</w:t>
            </w:r>
            <w:r w:rsidRPr="00E87CA8">
              <w:rPr>
                <w:rFonts w:hint="cs"/>
                <w:rtl/>
              </w:rPr>
              <w:t>7</w:t>
            </w:r>
          </w:p>
          <w:p w:rsid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A35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2</w:t>
            </w:r>
          </w:p>
        </w:tc>
        <w:tc>
          <w:tcPr>
            <w:tcW w:w="1309" w:type="dxa"/>
          </w:tcPr>
          <w:p w:rsidR="0035665B" w:rsidRDefault="00E87CA8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نوف الفراج</w:t>
            </w:r>
          </w:p>
          <w:p w:rsidR="00A350F0" w:rsidRDefault="00A350F0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عفاف بن </w:t>
            </w:r>
            <w:proofErr w:type="spellStart"/>
            <w:r>
              <w:rPr>
                <w:rFonts w:hint="cs"/>
                <w:rtl/>
              </w:rPr>
              <w:t>دحباج</w:t>
            </w:r>
            <w:proofErr w:type="spellEnd"/>
          </w:p>
          <w:p w:rsidR="00A350F0" w:rsidRDefault="00A350F0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نهى </w:t>
            </w:r>
            <w:proofErr w:type="spellStart"/>
            <w:r>
              <w:rPr>
                <w:rFonts w:hint="cs"/>
                <w:rtl/>
              </w:rPr>
              <w:t>الاحيدب</w:t>
            </w:r>
            <w:proofErr w:type="spellEnd"/>
          </w:p>
        </w:tc>
        <w:tc>
          <w:tcPr>
            <w:tcW w:w="1998" w:type="dxa"/>
          </w:tcPr>
          <w:p w:rsidR="0035665B" w:rsidRDefault="0035665B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السبت</w:t>
            </w:r>
            <w:r w:rsidR="00E87CA8">
              <w:rPr>
                <w:rFonts w:hint="cs"/>
                <w:rtl/>
              </w:rPr>
              <w:t xml:space="preserve"> </w:t>
            </w:r>
            <w:r w:rsidR="00E87CA8" w:rsidRPr="00E87CA8">
              <w:rPr>
                <w:rFonts w:hint="cs"/>
                <w:rtl/>
              </w:rPr>
              <w:t>20-4-1437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الرابع , الخامس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3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نوف </w:t>
            </w:r>
            <w:proofErr w:type="spellStart"/>
            <w:r>
              <w:rPr>
                <w:rFonts w:hint="cs"/>
                <w:rtl/>
              </w:rPr>
              <w:t>الرحيمي</w:t>
            </w:r>
            <w:proofErr w:type="spellEnd"/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تهاني المطيري</w:t>
            </w:r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خوله </w:t>
            </w:r>
            <w:proofErr w:type="spellStart"/>
            <w:r>
              <w:rPr>
                <w:rFonts w:hint="cs"/>
                <w:rtl/>
              </w:rPr>
              <w:t>الخثلان</w:t>
            </w:r>
            <w:proofErr w:type="spellEnd"/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نجلاء اليوسف</w:t>
            </w:r>
          </w:p>
        </w:tc>
        <w:tc>
          <w:tcPr>
            <w:tcW w:w="1998" w:type="dxa"/>
          </w:tcPr>
          <w:p w:rsidR="0035665B" w:rsidRDefault="0035665B" w:rsidP="00E8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E87CA8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E87CA8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-</w:t>
            </w:r>
            <w:r w:rsidR="00E87CA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-143</w:t>
            </w:r>
            <w:r w:rsidR="00E87CA8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4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E87CA8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مرام الدوسري</w:t>
            </w:r>
          </w:p>
          <w:p w:rsidR="00A350F0" w:rsidRDefault="00A350F0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منار عسيري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r w:rsidR="008B69B1" w:rsidRPr="008B69B1">
              <w:rPr>
                <w:rFonts w:cs="Arial" w:hint="cs"/>
                <w:rtl/>
              </w:rPr>
              <w:t>الاثنين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-143</w:t>
            </w:r>
            <w:r w:rsidR="008B69B1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 , السابع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السابع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الثامن</w:t>
            </w:r>
          </w:p>
        </w:tc>
        <w:tc>
          <w:tcPr>
            <w:tcW w:w="1026" w:type="dxa"/>
          </w:tcPr>
          <w:p w:rsidR="0035665B" w:rsidRDefault="0035665B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المجموعة </w:t>
            </w:r>
            <w:r w:rsidR="00E87CA8">
              <w:rPr>
                <w:rFonts w:hint="cs"/>
                <w:rtl/>
              </w:rPr>
              <w:t>4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A350F0" w:rsidRDefault="00A350F0" w:rsidP="00A3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مرام الدوسري</w:t>
            </w:r>
          </w:p>
          <w:p w:rsidR="0035665B" w:rsidRDefault="00A350F0" w:rsidP="00A3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منار عسيري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proofErr w:type="spellStart"/>
            <w:r w:rsidR="008B69B1">
              <w:rPr>
                <w:rFonts w:hint="cs"/>
                <w:rtl/>
              </w:rPr>
              <w:t>الإربعاء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الزكاة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التاسع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6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غيداء القرني</w:t>
            </w:r>
          </w:p>
          <w:p w:rsidR="00A350F0" w:rsidRDefault="00A350F0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اريج المطيري</w:t>
            </w:r>
          </w:p>
          <w:p w:rsidR="00A350F0" w:rsidRDefault="00A350F0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روابي النفيسة</w:t>
            </w:r>
          </w:p>
          <w:p w:rsidR="00A350F0" w:rsidRDefault="00A350F0" w:rsidP="00E8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هاجر المطيري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العاشر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7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وئام بن حميد</w:t>
            </w:r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ندى الزهراني</w:t>
            </w:r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ابرار بن زيدان</w:t>
            </w:r>
          </w:p>
          <w:p w:rsidR="00A350F0" w:rsidRDefault="00A350F0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خلود بن صديق</w:t>
            </w:r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الإحدى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8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روابي العنزي</w:t>
            </w:r>
          </w:p>
          <w:p w:rsidR="00A350F0" w:rsidRDefault="00A350F0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هند الصالحي</w:t>
            </w:r>
          </w:p>
          <w:p w:rsidR="00A350F0" w:rsidRDefault="00A350F0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رهام الزير</w:t>
            </w:r>
          </w:p>
          <w:p w:rsidR="00A350F0" w:rsidRDefault="00A350F0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عبير </w:t>
            </w:r>
            <w:proofErr w:type="spellStart"/>
            <w:r>
              <w:rPr>
                <w:rFonts w:hint="cs"/>
                <w:rtl/>
              </w:rPr>
              <w:t>الجويعي</w:t>
            </w:r>
            <w:proofErr w:type="spellEnd"/>
          </w:p>
        </w:tc>
        <w:tc>
          <w:tcPr>
            <w:tcW w:w="1998" w:type="dxa"/>
          </w:tcPr>
          <w:p w:rsidR="0035665B" w:rsidRDefault="0035665B" w:rsidP="008B6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8B69B1">
              <w:rPr>
                <w:rFonts w:hint="cs"/>
                <w:rtl/>
              </w:rPr>
              <w:t>اربعاء</w:t>
            </w:r>
            <w:r>
              <w:rPr>
                <w:rFonts w:hint="cs"/>
                <w:rtl/>
              </w:rPr>
              <w:t xml:space="preserve"> </w:t>
            </w:r>
            <w:r w:rsidR="008B69B1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-</w:t>
            </w:r>
            <w:r w:rsidR="008B69B1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الاثني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9</w:t>
            </w:r>
          </w:p>
        </w:tc>
        <w:tc>
          <w:tcPr>
            <w:tcW w:w="1309" w:type="dxa"/>
          </w:tcPr>
          <w:p w:rsidR="0035665B" w:rsidRDefault="00A350F0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5665B">
              <w:rPr>
                <w:rFonts w:hint="cs"/>
                <w:rtl/>
              </w:rPr>
              <w:t xml:space="preserve"> طالبات</w:t>
            </w:r>
          </w:p>
        </w:tc>
        <w:tc>
          <w:tcPr>
            <w:tcW w:w="2072" w:type="dxa"/>
          </w:tcPr>
          <w:p w:rsidR="00E87CA8" w:rsidRDefault="00A350F0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نهله الحنيفان</w:t>
            </w:r>
          </w:p>
          <w:p w:rsidR="00A350F0" w:rsidRDefault="00A350F0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غادة الكثيري</w:t>
            </w:r>
          </w:p>
          <w:p w:rsidR="00A350F0" w:rsidRDefault="00A350F0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العنود القاسم</w:t>
            </w:r>
          </w:p>
          <w:p w:rsidR="00A350F0" w:rsidRDefault="00A350F0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ناهد </w:t>
            </w:r>
            <w:proofErr w:type="spellStart"/>
            <w:r>
              <w:rPr>
                <w:rFonts w:hint="cs"/>
                <w:rtl/>
              </w:rPr>
              <w:t>الهذيلي</w:t>
            </w:r>
            <w:proofErr w:type="spellEnd"/>
          </w:p>
        </w:tc>
        <w:tc>
          <w:tcPr>
            <w:tcW w:w="1998" w:type="dxa"/>
          </w:tcPr>
          <w:p w:rsidR="0035665B" w:rsidRDefault="0035665B" w:rsidP="00E81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E819D3">
              <w:rPr>
                <w:rFonts w:hint="cs"/>
                <w:rtl/>
              </w:rPr>
              <w:t>لسبت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</w:t>
            </w:r>
            <w:r w:rsidR="00E819D3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</w:t>
            </w:r>
            <w:r w:rsidR="00E819D3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 عشر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A3094" w:rsidRDefault="00A350F0"/>
    <w:sectPr w:rsidR="002A3094" w:rsidSect="00AA1406">
      <w:pgSz w:w="11906" w:h="16838"/>
      <w:pgMar w:top="851" w:right="1800" w:bottom="993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C2"/>
    <w:multiLevelType w:val="hybridMultilevel"/>
    <w:tmpl w:val="EBEC830E"/>
    <w:lvl w:ilvl="0" w:tplc="E05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8DB"/>
    <w:multiLevelType w:val="hybridMultilevel"/>
    <w:tmpl w:val="4F062584"/>
    <w:lvl w:ilvl="0" w:tplc="B1241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D34"/>
    <w:multiLevelType w:val="hybridMultilevel"/>
    <w:tmpl w:val="F5101076"/>
    <w:lvl w:ilvl="0" w:tplc="0E5AD5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528"/>
    <w:multiLevelType w:val="hybridMultilevel"/>
    <w:tmpl w:val="A1CA3EBC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46"/>
    <w:multiLevelType w:val="hybridMultilevel"/>
    <w:tmpl w:val="689CBBD6"/>
    <w:lvl w:ilvl="0" w:tplc="64D48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813"/>
    <w:multiLevelType w:val="hybridMultilevel"/>
    <w:tmpl w:val="22905EF6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DCE"/>
    <w:multiLevelType w:val="hybridMultilevel"/>
    <w:tmpl w:val="3A7612A8"/>
    <w:lvl w:ilvl="0" w:tplc="48CE7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264"/>
    <w:multiLevelType w:val="hybridMultilevel"/>
    <w:tmpl w:val="60D8A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EFA"/>
    <w:multiLevelType w:val="hybridMultilevel"/>
    <w:tmpl w:val="75723A96"/>
    <w:lvl w:ilvl="0" w:tplc="B6A0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BC6"/>
    <w:multiLevelType w:val="hybridMultilevel"/>
    <w:tmpl w:val="4810E028"/>
    <w:lvl w:ilvl="0" w:tplc="F194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BD4"/>
    <w:multiLevelType w:val="hybridMultilevel"/>
    <w:tmpl w:val="13E23B48"/>
    <w:lvl w:ilvl="0" w:tplc="A9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B81"/>
    <w:multiLevelType w:val="hybridMultilevel"/>
    <w:tmpl w:val="9B5491CC"/>
    <w:lvl w:ilvl="0" w:tplc="2A02E41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7577"/>
    <w:multiLevelType w:val="hybridMultilevel"/>
    <w:tmpl w:val="83DAAE84"/>
    <w:lvl w:ilvl="0" w:tplc="47A4B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9072B"/>
    <w:multiLevelType w:val="hybridMultilevel"/>
    <w:tmpl w:val="C2EC60E8"/>
    <w:lvl w:ilvl="0" w:tplc="13B6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0"/>
    <w:rsid w:val="001B19DF"/>
    <w:rsid w:val="00204B89"/>
    <w:rsid w:val="00246D11"/>
    <w:rsid w:val="002C7A10"/>
    <w:rsid w:val="0035665B"/>
    <w:rsid w:val="00400386"/>
    <w:rsid w:val="00440679"/>
    <w:rsid w:val="00503461"/>
    <w:rsid w:val="00535192"/>
    <w:rsid w:val="00603AE7"/>
    <w:rsid w:val="006362B9"/>
    <w:rsid w:val="006A061E"/>
    <w:rsid w:val="00706513"/>
    <w:rsid w:val="008558BC"/>
    <w:rsid w:val="008B69B1"/>
    <w:rsid w:val="00A26A8D"/>
    <w:rsid w:val="00A319BF"/>
    <w:rsid w:val="00A350F0"/>
    <w:rsid w:val="00A37D17"/>
    <w:rsid w:val="00A4378F"/>
    <w:rsid w:val="00AA1406"/>
    <w:rsid w:val="00AC2987"/>
    <w:rsid w:val="00AC739B"/>
    <w:rsid w:val="00C96678"/>
    <w:rsid w:val="00CE7741"/>
    <w:rsid w:val="00DE6AE3"/>
    <w:rsid w:val="00E732AB"/>
    <w:rsid w:val="00E819D3"/>
    <w:rsid w:val="00E87CA8"/>
    <w:rsid w:val="00EA070F"/>
    <w:rsid w:val="00EA7C94"/>
    <w:rsid w:val="00EF57C5"/>
    <w:rsid w:val="00F34240"/>
    <w:rsid w:val="00F452CC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1437/ 2016</PublishDate>
  <Abstract>مقدمة عن التعليم التعاوني , تقييم و تقسيم المجموعات, أعمال الطالبات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C8C50-5D41-4442-9221-FFD64C2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محاسبة الضريبة و الزكاة</vt:lpstr>
    </vt:vector>
  </TitlesOfParts>
  <Company>جامعة الملك سعود / قسم المحاسبة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محاسبة الضريبة و الزكاة</dc:title>
  <dc:subject>التعليم التعاوني</dc:subject>
  <dc:creator>أضوى عبدالرحمن النعيم</dc:creator>
  <cp:lastModifiedBy>نوني</cp:lastModifiedBy>
  <cp:revision>2</cp:revision>
  <cp:lastPrinted>2016-01-30T10:21:00Z</cp:lastPrinted>
  <dcterms:created xsi:type="dcterms:W3CDTF">2016-02-06T12:24:00Z</dcterms:created>
  <dcterms:modified xsi:type="dcterms:W3CDTF">2016-02-06T12:24:00Z</dcterms:modified>
</cp:coreProperties>
</file>