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02024A" w:rsidRPr="00A9216B" w:rsidTr="00635853">
        <w:tc>
          <w:tcPr>
            <w:tcW w:w="10632" w:type="dxa"/>
          </w:tcPr>
          <w:p w:rsidR="0002024A" w:rsidRPr="00245C60" w:rsidRDefault="0002024A" w:rsidP="000259C4">
            <w:pPr>
              <w:pStyle w:val="7"/>
              <w:spacing w:before="120" w:after="120"/>
              <w:ind w:left="72" w:hanging="72"/>
              <w:rPr>
                <w:rFonts w:asciiTheme="minorBidi" w:hAnsiTheme="minorBidi" w:cstheme="minorBidi"/>
                <w:b/>
                <w:bCs/>
                <w:color w:val="000000" w:themeColor="text1"/>
                <w:sz w:val="40"/>
                <w:szCs w:val="40"/>
                <w:u w:val="single"/>
                <w:lang w:val="en-US" w:bidi="ar-EG"/>
              </w:rPr>
            </w:pPr>
            <w:r w:rsidRPr="00245C60">
              <w:rPr>
                <w:rFonts w:asciiTheme="minorBidi" w:hAnsiTheme="minorBidi" w:cstheme="minorBidi"/>
                <w:b/>
                <w:bCs/>
                <w:color w:val="000000" w:themeColor="text1"/>
                <w:sz w:val="40"/>
                <w:szCs w:val="40"/>
                <w:u w:val="single"/>
                <w:lang w:val="en-US"/>
              </w:rPr>
              <w:t>Course title and code:</w:t>
            </w:r>
            <w:r w:rsidRPr="00245C60"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40"/>
                <w:szCs w:val="40"/>
                <w:u w:val="single"/>
                <w:lang w:val="en-US" w:bidi="ar-EG"/>
              </w:rPr>
              <w:t xml:space="preserve"> </w:t>
            </w:r>
            <w:r w:rsidRPr="00245C60">
              <w:rPr>
                <w:rFonts w:asciiTheme="minorBidi" w:hAnsiTheme="minorBidi" w:cstheme="minorBidi"/>
                <w:b/>
                <w:bCs/>
                <w:color w:val="000000" w:themeColor="text1"/>
                <w:sz w:val="40"/>
                <w:szCs w:val="40"/>
                <w:u w:val="single"/>
                <w:lang w:val="en-US" w:bidi="ar-EG"/>
              </w:rPr>
              <w:t>Personal Health</w:t>
            </w:r>
          </w:p>
          <w:p w:rsidR="0002024A" w:rsidRPr="00245C60" w:rsidRDefault="0002024A" w:rsidP="000259C4">
            <w:pPr>
              <w:pStyle w:val="7"/>
              <w:spacing w:before="120" w:after="120"/>
              <w:ind w:left="72" w:hanging="72"/>
              <w:rPr>
                <w:rFonts w:asciiTheme="minorBidi" w:hAnsiTheme="minorBidi" w:cstheme="minorBidi"/>
                <w:b/>
                <w:bCs/>
                <w:color w:val="000000" w:themeColor="text1"/>
                <w:sz w:val="40"/>
                <w:szCs w:val="40"/>
                <w:u w:val="single"/>
                <w:lang w:val="en-US" w:bidi="ar-EG"/>
              </w:rPr>
            </w:pPr>
            <w:r w:rsidRPr="00245C60">
              <w:rPr>
                <w:rFonts w:asciiTheme="minorBidi" w:hAnsiTheme="minorBidi" w:cstheme="minorBidi"/>
                <w:b/>
                <w:bCs/>
                <w:color w:val="000000" w:themeColor="text1"/>
                <w:sz w:val="40"/>
                <w:szCs w:val="40"/>
                <w:u w:val="single"/>
                <w:lang w:val="en-US" w:bidi="ar-EG"/>
              </w:rPr>
              <w:t>(CHS 311)</w:t>
            </w:r>
          </w:p>
          <w:p w:rsidR="00635853" w:rsidRPr="00A9216B" w:rsidRDefault="00635853" w:rsidP="000259C4">
            <w:pPr>
              <w:bidi w:val="0"/>
              <w:rPr>
                <w:sz w:val="28"/>
                <w:szCs w:val="28"/>
                <w:lang w:bidi="ar-EG"/>
              </w:rPr>
            </w:pPr>
          </w:p>
          <w:p w:rsidR="0002024A" w:rsidRPr="00A9216B" w:rsidRDefault="0002024A" w:rsidP="000259C4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A9216B">
              <w:rPr>
                <w:rFonts w:asciiTheme="minorBidi" w:hAnsiTheme="minorBidi"/>
                <w:b/>
                <w:bCs/>
                <w:sz w:val="28"/>
                <w:szCs w:val="28"/>
              </w:rPr>
              <w:t>Learning Objectives:</w:t>
            </w:r>
          </w:p>
          <w:p w:rsidR="0002024A" w:rsidRPr="00A9216B" w:rsidRDefault="0002024A" w:rsidP="000259C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A9216B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By the end of this course, students should be able to:</w:t>
            </w:r>
          </w:p>
          <w:p w:rsidR="0002024A" w:rsidRPr="00A9216B" w:rsidRDefault="0002024A" w:rsidP="000259C4">
            <w:pPr>
              <w:numPr>
                <w:ilvl w:val="0"/>
                <w:numId w:val="7"/>
              </w:numPr>
              <w:bidi w:val="0"/>
              <w:spacing w:after="0" w:line="360" w:lineRule="auto"/>
              <w:rPr>
                <w:rFonts w:asciiTheme="minorBidi" w:hAnsiTheme="minorBidi"/>
                <w:sz w:val="28"/>
                <w:szCs w:val="28"/>
              </w:rPr>
            </w:pPr>
            <w:r w:rsidRPr="00A9216B">
              <w:rPr>
                <w:rFonts w:asciiTheme="minorBidi" w:hAnsiTheme="minorBidi"/>
                <w:sz w:val="28"/>
                <w:szCs w:val="28"/>
              </w:rPr>
              <w:t>Describe the concept of personal health.</w:t>
            </w:r>
          </w:p>
          <w:p w:rsidR="0002024A" w:rsidRPr="00A9216B" w:rsidRDefault="0002024A" w:rsidP="000259C4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after="0" w:line="360" w:lineRule="auto"/>
              <w:contextualSpacing w:val="0"/>
              <w:rPr>
                <w:rFonts w:asciiTheme="minorBidi" w:hAnsiTheme="minorBidi"/>
                <w:sz w:val="28"/>
                <w:szCs w:val="28"/>
              </w:rPr>
            </w:pPr>
            <w:r w:rsidRPr="00A9216B">
              <w:rPr>
                <w:rFonts w:asciiTheme="minorBidi" w:hAnsiTheme="minorBidi"/>
                <w:sz w:val="28"/>
                <w:szCs w:val="28"/>
              </w:rPr>
              <w:t xml:space="preserve"> Identify protective and risk factors affecting personal health and wellness.</w:t>
            </w:r>
          </w:p>
          <w:p w:rsidR="00635853" w:rsidRPr="00A9216B" w:rsidRDefault="0002024A" w:rsidP="000259C4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after="0" w:line="360" w:lineRule="auto"/>
              <w:contextualSpacing w:val="0"/>
              <w:rPr>
                <w:rFonts w:asciiTheme="minorBidi" w:hAnsiTheme="minorBidi"/>
                <w:sz w:val="28"/>
                <w:szCs w:val="28"/>
              </w:rPr>
            </w:pPr>
            <w:r w:rsidRPr="00A9216B">
              <w:rPr>
                <w:rFonts w:asciiTheme="minorBidi" w:hAnsiTheme="minorBidi"/>
                <w:sz w:val="28"/>
                <w:szCs w:val="28"/>
              </w:rPr>
              <w:t>Recognize c</w:t>
            </w:r>
            <w:r w:rsidR="00635853" w:rsidRPr="00A9216B">
              <w:rPr>
                <w:rFonts w:asciiTheme="minorBidi" w:hAnsiTheme="minorBidi"/>
                <w:sz w:val="28"/>
                <w:szCs w:val="28"/>
              </w:rPr>
              <w:t>ommon personal health problems.</w:t>
            </w:r>
          </w:p>
          <w:p w:rsidR="00635853" w:rsidRPr="00A9216B" w:rsidRDefault="00635853" w:rsidP="000259C4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after="0" w:line="360" w:lineRule="auto"/>
              <w:contextualSpacing w:val="0"/>
              <w:rPr>
                <w:rFonts w:asciiTheme="minorBidi" w:hAnsiTheme="minorBidi"/>
                <w:sz w:val="28"/>
                <w:szCs w:val="28"/>
              </w:rPr>
            </w:pPr>
            <w:r w:rsidRPr="00A9216B">
              <w:rPr>
                <w:rFonts w:asciiTheme="minorBidi" w:hAnsiTheme="minorBidi"/>
                <w:sz w:val="28"/>
                <w:szCs w:val="28"/>
              </w:rPr>
              <w:t>T</w:t>
            </w:r>
            <w:r w:rsidR="0002024A" w:rsidRPr="00A9216B">
              <w:rPr>
                <w:rFonts w:asciiTheme="minorBidi" w:hAnsiTheme="minorBidi"/>
                <w:sz w:val="28"/>
                <w:szCs w:val="28"/>
              </w:rPr>
              <w:t xml:space="preserve">he promotion of personal health. </w:t>
            </w:r>
          </w:p>
          <w:p w:rsidR="0002024A" w:rsidRPr="00A9216B" w:rsidRDefault="0002024A" w:rsidP="000259C4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after="0" w:line="360" w:lineRule="auto"/>
              <w:contextualSpacing w:val="0"/>
              <w:rPr>
                <w:rFonts w:asciiTheme="minorBidi" w:hAnsiTheme="minorBidi"/>
                <w:sz w:val="28"/>
                <w:szCs w:val="28"/>
              </w:rPr>
            </w:pPr>
            <w:r w:rsidRPr="00A9216B">
              <w:rPr>
                <w:rFonts w:asciiTheme="minorBidi" w:hAnsiTheme="minorBidi"/>
                <w:sz w:val="28"/>
                <w:szCs w:val="28"/>
              </w:rPr>
              <w:t xml:space="preserve"> Illustrate strategies that help maintaining or improving well-being.</w:t>
            </w:r>
          </w:p>
          <w:p w:rsidR="0002024A" w:rsidRPr="00A9216B" w:rsidRDefault="0002024A" w:rsidP="000259C4">
            <w:pPr>
              <w:numPr>
                <w:ilvl w:val="0"/>
                <w:numId w:val="8"/>
              </w:numPr>
              <w:bidi w:val="0"/>
              <w:spacing w:after="0" w:line="360" w:lineRule="auto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A9216B">
              <w:rPr>
                <w:rFonts w:asciiTheme="minorBidi" w:hAnsiTheme="minorBidi"/>
                <w:sz w:val="28"/>
                <w:szCs w:val="28"/>
                <w:lang w:bidi="ar-EG"/>
              </w:rPr>
              <w:t xml:space="preserve">Modifying personal life style in order to maintain optimum health and prevent diseases. </w:t>
            </w:r>
          </w:p>
          <w:p w:rsidR="0002024A" w:rsidRPr="00A9216B" w:rsidRDefault="0002024A" w:rsidP="000259C4">
            <w:pPr>
              <w:bidi w:val="0"/>
              <w:spacing w:after="0" w:line="240" w:lineRule="auto"/>
              <w:ind w:left="72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02024A" w:rsidRPr="00A9216B" w:rsidTr="00635853">
        <w:tc>
          <w:tcPr>
            <w:tcW w:w="10632" w:type="dxa"/>
          </w:tcPr>
          <w:p w:rsidR="0002024A" w:rsidRPr="00A9216B" w:rsidRDefault="0002024A" w:rsidP="000259C4">
            <w:pPr>
              <w:pStyle w:val="7"/>
              <w:spacing w:before="120" w:after="12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val="en-US"/>
              </w:rPr>
            </w:pPr>
            <w:r w:rsidRPr="00A9216B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2.  Credit hours:</w:t>
            </w:r>
            <w:r w:rsidRPr="00A9216B"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val="en-US"/>
              </w:rPr>
              <w:t xml:space="preserve">  3 hours ( theoretical)</w:t>
            </w:r>
          </w:p>
        </w:tc>
      </w:tr>
      <w:tr w:rsidR="0002024A" w:rsidRPr="00A9216B" w:rsidTr="00635853">
        <w:tc>
          <w:tcPr>
            <w:tcW w:w="10632" w:type="dxa"/>
          </w:tcPr>
          <w:p w:rsidR="0002024A" w:rsidRPr="00A9216B" w:rsidRDefault="0002024A" w:rsidP="000259C4">
            <w:pPr>
              <w:pStyle w:val="7"/>
              <w:spacing w:before="120" w:after="12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9216B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3.  Program(s) in which the course is offered.</w:t>
            </w:r>
            <w:r w:rsidRPr="00A9216B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Pr="00A9216B"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val="en-US" w:bidi="ar-EG"/>
              </w:rPr>
              <w:t>Health Education program</w:t>
            </w:r>
            <w:r w:rsidRPr="00A9216B"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val="en-US"/>
              </w:rPr>
              <w:t>, Bachelor degree</w:t>
            </w:r>
          </w:p>
        </w:tc>
      </w:tr>
      <w:tr w:rsidR="0002024A" w:rsidRPr="00A9216B" w:rsidTr="00635853">
        <w:tc>
          <w:tcPr>
            <w:tcW w:w="10632" w:type="dxa"/>
          </w:tcPr>
          <w:p w:rsidR="0002024A" w:rsidRPr="00A9216B" w:rsidRDefault="0002024A" w:rsidP="000259C4">
            <w:pPr>
              <w:pStyle w:val="a3"/>
              <w:tabs>
                <w:tab w:val="clear" w:pos="4153"/>
                <w:tab w:val="clear" w:pos="8306"/>
                <w:tab w:val="left" w:pos="72"/>
              </w:tabs>
              <w:spacing w:before="120" w:after="12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9216B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4.  Name of faculty member responsible for the course</w:t>
            </w:r>
          </w:p>
          <w:p w:rsidR="0002024A" w:rsidRPr="00A9216B" w:rsidRDefault="001D6711" w:rsidP="000259C4">
            <w:pPr>
              <w:bidi w:val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9216B">
              <w:rPr>
                <w:rFonts w:asciiTheme="minorBidi" w:hAnsiTheme="minorBidi"/>
                <w:color w:val="000000" w:themeColor="text1"/>
                <w:sz w:val="28"/>
                <w:szCs w:val="28"/>
              </w:rPr>
              <w:t>Shar</w:t>
            </w:r>
            <w:proofErr w:type="spellEnd"/>
            <w:r w:rsidRPr="00A9216B">
              <w:rPr>
                <w:rFonts w:asciiTheme="minorBidi" w:hAnsiTheme="min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9216B">
              <w:rPr>
                <w:rFonts w:asciiTheme="minorBidi" w:hAnsiTheme="minorBidi"/>
                <w:color w:val="000000" w:themeColor="text1"/>
                <w:sz w:val="28"/>
                <w:szCs w:val="28"/>
              </w:rPr>
              <w:t>Alahmari</w:t>
            </w:r>
            <w:proofErr w:type="spellEnd"/>
            <w:r w:rsidR="0002024A" w:rsidRPr="00A9216B">
              <w:rPr>
                <w:rFonts w:asciiTheme="minorBidi" w:hAnsiTheme="minorBidi"/>
                <w:color w:val="000000" w:themeColor="text1"/>
                <w:sz w:val="28"/>
                <w:szCs w:val="28"/>
              </w:rPr>
              <w:t xml:space="preserve"> (Male section)</w:t>
            </w:r>
          </w:p>
        </w:tc>
      </w:tr>
      <w:tr w:rsidR="0002024A" w:rsidRPr="00A9216B" w:rsidTr="00635853">
        <w:tc>
          <w:tcPr>
            <w:tcW w:w="10632" w:type="dxa"/>
          </w:tcPr>
          <w:p w:rsidR="0002024A" w:rsidRPr="00A9216B" w:rsidRDefault="0002024A" w:rsidP="000259C4">
            <w:pPr>
              <w:pStyle w:val="7"/>
              <w:spacing w:before="120" w:after="12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9216B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5.  Level/year at which this course is offered: </w:t>
            </w:r>
            <w:r w:rsidRPr="00A9216B"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val="en-US"/>
              </w:rPr>
              <w:t>Level  4  /year 2</w:t>
            </w:r>
          </w:p>
        </w:tc>
      </w:tr>
      <w:tr w:rsidR="0002024A" w:rsidRPr="00A9216B" w:rsidTr="00635853">
        <w:tc>
          <w:tcPr>
            <w:tcW w:w="10632" w:type="dxa"/>
          </w:tcPr>
          <w:p w:rsidR="0002024A" w:rsidRPr="00A9216B" w:rsidRDefault="0002024A" w:rsidP="000259C4">
            <w:pPr>
              <w:bidi w:val="0"/>
              <w:spacing w:before="120" w:after="12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</w:pPr>
            <w:r w:rsidRPr="00A9216B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  <w:t xml:space="preserve">6.  Pre-requisites for this course (if any): </w:t>
            </w:r>
            <w:r w:rsidRPr="00A9216B">
              <w:rPr>
                <w:rFonts w:asciiTheme="minorBidi" w:hAnsiTheme="minorBidi"/>
                <w:color w:val="000000" w:themeColor="text1"/>
                <w:sz w:val="28"/>
                <w:szCs w:val="28"/>
              </w:rPr>
              <w:t>CHS 212</w:t>
            </w:r>
          </w:p>
        </w:tc>
      </w:tr>
      <w:tr w:rsidR="0002024A" w:rsidRPr="00A9216B" w:rsidTr="00635853">
        <w:tc>
          <w:tcPr>
            <w:tcW w:w="10632" w:type="dxa"/>
          </w:tcPr>
          <w:p w:rsidR="0002024A" w:rsidRPr="00A9216B" w:rsidRDefault="0002024A" w:rsidP="000259C4">
            <w:pPr>
              <w:bidi w:val="0"/>
              <w:spacing w:before="120" w:after="12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</w:pPr>
            <w:r w:rsidRPr="00A9216B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  <w:t xml:space="preserve">7.  Co-requisites for this course (if any): </w:t>
            </w:r>
            <w:r w:rsidRPr="00A9216B">
              <w:rPr>
                <w:rFonts w:asciiTheme="minorBidi" w:hAnsiTheme="minorBidi"/>
                <w:color w:val="000000" w:themeColor="text1"/>
                <w:sz w:val="28"/>
                <w:szCs w:val="28"/>
              </w:rPr>
              <w:t>None</w:t>
            </w:r>
          </w:p>
        </w:tc>
      </w:tr>
      <w:tr w:rsidR="0002024A" w:rsidRPr="00A9216B" w:rsidTr="00635853">
        <w:tc>
          <w:tcPr>
            <w:tcW w:w="10632" w:type="dxa"/>
          </w:tcPr>
          <w:p w:rsidR="0002024A" w:rsidRPr="00A9216B" w:rsidRDefault="0002024A" w:rsidP="000259C4">
            <w:pPr>
              <w:bidi w:val="0"/>
              <w:spacing w:before="120" w:after="12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9216B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bidi="ar-EG"/>
              </w:rPr>
              <w:t>8.  Location if not on main campus:</w:t>
            </w:r>
            <w:r w:rsidRPr="00A9216B">
              <w:rPr>
                <w:rFonts w:asciiTheme="minorBidi" w:hAnsiTheme="minorBidi"/>
                <w:color w:val="000000" w:themeColor="text1"/>
                <w:sz w:val="28"/>
                <w:szCs w:val="28"/>
              </w:rPr>
              <w:t xml:space="preserve"> Al </w:t>
            </w:r>
            <w:proofErr w:type="spellStart"/>
            <w:r w:rsidRPr="00A9216B">
              <w:rPr>
                <w:rFonts w:asciiTheme="minorBidi" w:hAnsiTheme="minorBidi"/>
                <w:color w:val="000000" w:themeColor="text1"/>
                <w:sz w:val="28"/>
                <w:szCs w:val="28"/>
              </w:rPr>
              <w:t>Deriyah</w:t>
            </w:r>
            <w:proofErr w:type="spellEnd"/>
            <w:r w:rsidRPr="00A9216B">
              <w:rPr>
                <w:rFonts w:asciiTheme="minorBidi" w:hAnsiTheme="minorBidi"/>
                <w:color w:val="000000" w:themeColor="text1"/>
                <w:sz w:val="28"/>
                <w:szCs w:val="28"/>
              </w:rPr>
              <w:t xml:space="preserve"> for male students</w:t>
            </w:r>
            <w:r w:rsidR="001D6711" w:rsidRPr="00A9216B">
              <w:rPr>
                <w:rFonts w:asciiTheme="minorBidi" w:hAnsiTheme="minorBid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7286E" w:rsidRDefault="0087286E" w:rsidP="000259C4">
      <w:pPr>
        <w:bidi w:val="0"/>
        <w:spacing w:line="240" w:lineRule="auto"/>
        <w:rPr>
          <w:rFonts w:asciiTheme="minorBidi" w:hAnsiTheme="minorBidi"/>
          <w:sz w:val="28"/>
          <w:szCs w:val="28"/>
        </w:rPr>
      </w:pPr>
    </w:p>
    <w:p w:rsidR="007D3B16" w:rsidRPr="00A9216B" w:rsidRDefault="007D3B16" w:rsidP="000259C4">
      <w:pPr>
        <w:bidi w:val="0"/>
        <w:spacing w:line="240" w:lineRule="auto"/>
        <w:rPr>
          <w:rFonts w:asciiTheme="minorBidi" w:hAnsiTheme="minorBidi"/>
          <w:sz w:val="28"/>
          <w:szCs w:val="28"/>
          <w:rtl/>
        </w:rPr>
      </w:pPr>
    </w:p>
    <w:tbl>
      <w:tblPr>
        <w:tblW w:w="1654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8648"/>
        <w:gridCol w:w="1134"/>
        <w:gridCol w:w="1122"/>
        <w:gridCol w:w="5362"/>
      </w:tblGrid>
      <w:tr w:rsidR="001D77BB" w:rsidRPr="00A9216B" w:rsidTr="000259C4">
        <w:trPr>
          <w:gridBefore w:val="1"/>
          <w:gridAfter w:val="1"/>
          <w:wBefore w:w="283" w:type="dxa"/>
          <w:wAfter w:w="5362" w:type="dxa"/>
        </w:trPr>
        <w:tc>
          <w:tcPr>
            <w:tcW w:w="10904" w:type="dxa"/>
            <w:gridSpan w:val="3"/>
          </w:tcPr>
          <w:p w:rsidR="001D77BB" w:rsidRPr="00A9216B" w:rsidRDefault="001D77BB" w:rsidP="000259C4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EG"/>
              </w:rPr>
              <w:t xml:space="preserve">1 Topics to be Covered </w:t>
            </w:r>
          </w:p>
        </w:tc>
      </w:tr>
      <w:tr w:rsidR="001D77BB" w:rsidRPr="00A9216B" w:rsidTr="000259C4">
        <w:trPr>
          <w:gridBefore w:val="1"/>
          <w:gridAfter w:val="1"/>
          <w:wBefore w:w="283" w:type="dxa"/>
          <w:wAfter w:w="5362" w:type="dxa"/>
          <w:cantSplit/>
          <w:trHeight w:val="1125"/>
        </w:trPr>
        <w:tc>
          <w:tcPr>
            <w:tcW w:w="8648" w:type="dxa"/>
            <w:tcBorders>
              <w:bottom w:val="single" w:sz="4" w:space="0" w:color="auto"/>
            </w:tcBorders>
          </w:tcPr>
          <w:p w:rsidR="001D77BB" w:rsidRPr="00A9216B" w:rsidRDefault="001D77BB" w:rsidP="000259C4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EG"/>
              </w:rPr>
            </w:pPr>
          </w:p>
          <w:p w:rsidR="001D77BB" w:rsidRPr="00A9216B" w:rsidRDefault="001D77BB" w:rsidP="000259C4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EG"/>
              </w:rPr>
              <w:t>List of Topics</w:t>
            </w:r>
          </w:p>
        </w:tc>
        <w:tc>
          <w:tcPr>
            <w:tcW w:w="1134" w:type="dxa"/>
          </w:tcPr>
          <w:p w:rsidR="001D77BB" w:rsidRPr="00A9216B" w:rsidRDefault="001D77BB" w:rsidP="000259C4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EG"/>
              </w:rPr>
              <w:t>No of</w:t>
            </w:r>
          </w:p>
          <w:p w:rsidR="001D77BB" w:rsidRPr="00A9216B" w:rsidRDefault="001D77BB" w:rsidP="000259C4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EG"/>
              </w:rPr>
              <w:t>Weeks</w:t>
            </w:r>
          </w:p>
        </w:tc>
        <w:tc>
          <w:tcPr>
            <w:tcW w:w="1122" w:type="dxa"/>
          </w:tcPr>
          <w:p w:rsidR="001D77BB" w:rsidRPr="00A9216B" w:rsidRDefault="001D77BB" w:rsidP="000259C4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EG"/>
              </w:rPr>
              <w:t>Contact hours</w:t>
            </w:r>
          </w:p>
        </w:tc>
      </w:tr>
      <w:tr w:rsidR="001D77BB" w:rsidRPr="00A9216B" w:rsidTr="000259C4">
        <w:trPr>
          <w:gridBefore w:val="1"/>
          <w:gridAfter w:val="1"/>
          <w:wBefore w:w="283" w:type="dxa"/>
          <w:wAfter w:w="5362" w:type="dxa"/>
          <w:cantSplit/>
          <w:trHeight w:hRule="exact" w:val="383"/>
        </w:trPr>
        <w:tc>
          <w:tcPr>
            <w:tcW w:w="8648" w:type="dxa"/>
            <w:shd w:val="clear" w:color="auto" w:fill="auto"/>
          </w:tcPr>
          <w:p w:rsidR="001D77BB" w:rsidRPr="00A9216B" w:rsidRDefault="001D77BB" w:rsidP="000259C4">
            <w:pPr>
              <w:bidi w:val="0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Health versus Wellness.</w:t>
            </w:r>
          </w:p>
          <w:p w:rsidR="001D77BB" w:rsidRPr="00A9216B" w:rsidRDefault="001D77BB" w:rsidP="000259C4">
            <w:pPr>
              <w:bidi w:val="0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 xml:space="preserve">e and </w:t>
            </w:r>
          </w:p>
          <w:p w:rsidR="001D77BB" w:rsidRPr="00A9216B" w:rsidRDefault="001D77BB" w:rsidP="000259C4">
            <w:pPr>
              <w:bidi w:val="0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illness</w:t>
            </w:r>
            <w:r w:rsidRPr="00A9216B">
              <w:rPr>
                <w:rFonts w:ascii="Arial" w:eastAsia="+mj-ea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Factors affecting health and disease</w:t>
            </w:r>
          </w:p>
        </w:tc>
        <w:tc>
          <w:tcPr>
            <w:tcW w:w="1134" w:type="dxa"/>
          </w:tcPr>
          <w:p w:rsidR="001D77BB" w:rsidRPr="00A9216B" w:rsidRDefault="001D77BB" w:rsidP="000259C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2</w:t>
            </w:r>
          </w:p>
        </w:tc>
        <w:tc>
          <w:tcPr>
            <w:tcW w:w="1122" w:type="dxa"/>
            <w:vAlign w:val="center"/>
          </w:tcPr>
          <w:p w:rsidR="001D77BB" w:rsidRPr="00A9216B" w:rsidRDefault="001D77BB" w:rsidP="000259C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w w:val="115"/>
                <w:sz w:val="28"/>
                <w:szCs w:val="28"/>
                <w:lang w:bidi="en-US"/>
              </w:rPr>
            </w:pPr>
            <w:r w:rsidRPr="00A9216B">
              <w:rPr>
                <w:rFonts w:ascii="Arial" w:hAnsi="Arial" w:cs="Arial"/>
                <w:color w:val="000000"/>
                <w:w w:val="115"/>
                <w:sz w:val="28"/>
                <w:szCs w:val="28"/>
                <w:lang w:bidi="en-US"/>
              </w:rPr>
              <w:t>6</w:t>
            </w:r>
          </w:p>
        </w:tc>
      </w:tr>
      <w:tr w:rsidR="001D77BB" w:rsidRPr="00A9216B" w:rsidTr="000259C4">
        <w:trPr>
          <w:gridBefore w:val="1"/>
          <w:gridAfter w:val="1"/>
          <w:wBefore w:w="283" w:type="dxa"/>
          <w:wAfter w:w="5362" w:type="dxa"/>
          <w:cantSplit/>
          <w:trHeight w:hRule="exact" w:val="431"/>
        </w:trPr>
        <w:tc>
          <w:tcPr>
            <w:tcW w:w="8648" w:type="dxa"/>
            <w:shd w:val="clear" w:color="auto" w:fill="auto"/>
          </w:tcPr>
          <w:p w:rsidR="001D77BB" w:rsidRPr="00A9216B" w:rsidRDefault="001D77BB" w:rsidP="000259C4">
            <w:pPr>
              <w:bidi w:val="0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Disease versus Illness.</w:t>
            </w:r>
          </w:p>
        </w:tc>
        <w:tc>
          <w:tcPr>
            <w:tcW w:w="1134" w:type="dxa"/>
          </w:tcPr>
          <w:p w:rsidR="001D77BB" w:rsidRPr="00A9216B" w:rsidRDefault="001D77BB" w:rsidP="000259C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1</w:t>
            </w:r>
          </w:p>
        </w:tc>
        <w:tc>
          <w:tcPr>
            <w:tcW w:w="1122" w:type="dxa"/>
            <w:vAlign w:val="center"/>
          </w:tcPr>
          <w:p w:rsidR="001D77BB" w:rsidRPr="00A9216B" w:rsidRDefault="001D77BB" w:rsidP="000259C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w w:val="115"/>
                <w:sz w:val="28"/>
                <w:szCs w:val="28"/>
                <w:lang w:bidi="en-US"/>
              </w:rPr>
            </w:pPr>
            <w:r w:rsidRPr="00A9216B">
              <w:rPr>
                <w:rFonts w:ascii="Arial" w:hAnsi="Arial" w:cs="Arial"/>
                <w:color w:val="000000"/>
                <w:w w:val="115"/>
                <w:sz w:val="28"/>
                <w:szCs w:val="28"/>
                <w:lang w:bidi="en-US"/>
              </w:rPr>
              <w:t>3</w:t>
            </w:r>
          </w:p>
        </w:tc>
      </w:tr>
      <w:tr w:rsidR="001D77BB" w:rsidRPr="00A9216B" w:rsidTr="000259C4">
        <w:trPr>
          <w:gridBefore w:val="1"/>
          <w:gridAfter w:val="1"/>
          <w:wBefore w:w="283" w:type="dxa"/>
          <w:wAfter w:w="5362" w:type="dxa"/>
          <w:cantSplit/>
          <w:trHeight w:hRule="exact" w:val="423"/>
        </w:trPr>
        <w:tc>
          <w:tcPr>
            <w:tcW w:w="8648" w:type="dxa"/>
            <w:shd w:val="clear" w:color="auto" w:fill="auto"/>
          </w:tcPr>
          <w:p w:rsidR="001D77BB" w:rsidRPr="00A9216B" w:rsidRDefault="001D77BB" w:rsidP="000259C4">
            <w:pPr>
              <w:bidi w:val="0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 xml:space="preserve"> Physical Activity and Health.</w:t>
            </w:r>
          </w:p>
        </w:tc>
        <w:tc>
          <w:tcPr>
            <w:tcW w:w="1134" w:type="dxa"/>
          </w:tcPr>
          <w:p w:rsidR="001D77BB" w:rsidRPr="00A9216B" w:rsidRDefault="001D77BB" w:rsidP="000259C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2</w:t>
            </w:r>
          </w:p>
        </w:tc>
        <w:tc>
          <w:tcPr>
            <w:tcW w:w="1122" w:type="dxa"/>
            <w:vAlign w:val="center"/>
          </w:tcPr>
          <w:p w:rsidR="001D77BB" w:rsidRPr="00A9216B" w:rsidRDefault="001D77BB" w:rsidP="000259C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w w:val="115"/>
                <w:sz w:val="28"/>
                <w:szCs w:val="28"/>
                <w:lang w:bidi="en-US"/>
              </w:rPr>
            </w:pPr>
            <w:r w:rsidRPr="00A9216B">
              <w:rPr>
                <w:rFonts w:ascii="Arial" w:hAnsi="Arial" w:cs="Arial"/>
                <w:color w:val="000000"/>
                <w:w w:val="115"/>
                <w:sz w:val="28"/>
                <w:szCs w:val="28"/>
                <w:lang w:bidi="en-US"/>
              </w:rPr>
              <w:t>6</w:t>
            </w:r>
          </w:p>
        </w:tc>
      </w:tr>
      <w:tr w:rsidR="001D77BB" w:rsidRPr="00A9216B" w:rsidTr="000259C4">
        <w:trPr>
          <w:gridBefore w:val="1"/>
          <w:gridAfter w:val="1"/>
          <w:wBefore w:w="283" w:type="dxa"/>
          <w:wAfter w:w="5362" w:type="dxa"/>
          <w:cantSplit/>
          <w:trHeight w:hRule="exact" w:val="428"/>
        </w:trPr>
        <w:tc>
          <w:tcPr>
            <w:tcW w:w="8648" w:type="dxa"/>
            <w:shd w:val="clear" w:color="auto" w:fill="auto"/>
          </w:tcPr>
          <w:p w:rsidR="001D77BB" w:rsidRPr="00A9216B" w:rsidRDefault="001D77BB" w:rsidP="000259C4">
            <w:pPr>
              <w:bidi w:val="0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 xml:space="preserve"> Stress and Health.</w:t>
            </w:r>
          </w:p>
        </w:tc>
        <w:tc>
          <w:tcPr>
            <w:tcW w:w="1134" w:type="dxa"/>
          </w:tcPr>
          <w:p w:rsidR="001D77BB" w:rsidRPr="00A9216B" w:rsidRDefault="001D77BB" w:rsidP="000259C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1</w:t>
            </w:r>
          </w:p>
        </w:tc>
        <w:tc>
          <w:tcPr>
            <w:tcW w:w="1122" w:type="dxa"/>
            <w:vAlign w:val="center"/>
          </w:tcPr>
          <w:p w:rsidR="001D77BB" w:rsidRPr="00A9216B" w:rsidRDefault="001D77BB" w:rsidP="000259C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w w:val="115"/>
                <w:sz w:val="28"/>
                <w:szCs w:val="28"/>
                <w:lang w:bidi="en-US"/>
              </w:rPr>
            </w:pPr>
            <w:r w:rsidRPr="00A9216B">
              <w:rPr>
                <w:rFonts w:ascii="Arial" w:hAnsi="Arial" w:cs="Arial"/>
                <w:color w:val="000000"/>
                <w:w w:val="115"/>
                <w:sz w:val="28"/>
                <w:szCs w:val="28"/>
                <w:lang w:bidi="en-US"/>
              </w:rPr>
              <w:t>3</w:t>
            </w:r>
          </w:p>
        </w:tc>
      </w:tr>
      <w:tr w:rsidR="001D77BB" w:rsidRPr="00A9216B" w:rsidTr="000259C4">
        <w:trPr>
          <w:gridBefore w:val="1"/>
          <w:gridAfter w:val="1"/>
          <w:wBefore w:w="283" w:type="dxa"/>
          <w:wAfter w:w="5362" w:type="dxa"/>
          <w:cantSplit/>
          <w:trHeight w:hRule="exact" w:val="421"/>
        </w:trPr>
        <w:tc>
          <w:tcPr>
            <w:tcW w:w="8648" w:type="dxa"/>
            <w:shd w:val="clear" w:color="auto" w:fill="auto"/>
          </w:tcPr>
          <w:p w:rsidR="001D77BB" w:rsidRPr="00A9216B" w:rsidRDefault="001D77BB" w:rsidP="000259C4">
            <w:pPr>
              <w:bidi w:val="0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 xml:space="preserve"> Anger Management.</w:t>
            </w:r>
          </w:p>
        </w:tc>
        <w:tc>
          <w:tcPr>
            <w:tcW w:w="1134" w:type="dxa"/>
          </w:tcPr>
          <w:p w:rsidR="001D77BB" w:rsidRPr="00A9216B" w:rsidRDefault="001D77BB" w:rsidP="000259C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1</w:t>
            </w:r>
          </w:p>
        </w:tc>
        <w:tc>
          <w:tcPr>
            <w:tcW w:w="1122" w:type="dxa"/>
            <w:vAlign w:val="center"/>
          </w:tcPr>
          <w:p w:rsidR="001D77BB" w:rsidRPr="00A9216B" w:rsidRDefault="001D77BB" w:rsidP="000259C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w w:val="115"/>
                <w:sz w:val="28"/>
                <w:szCs w:val="28"/>
                <w:lang w:bidi="en-US"/>
              </w:rPr>
            </w:pPr>
            <w:r w:rsidRPr="00A9216B">
              <w:rPr>
                <w:rFonts w:ascii="Arial" w:hAnsi="Arial" w:cs="Arial"/>
                <w:color w:val="000000"/>
                <w:w w:val="115"/>
                <w:sz w:val="28"/>
                <w:szCs w:val="28"/>
                <w:lang w:bidi="en-US"/>
              </w:rPr>
              <w:t>3</w:t>
            </w:r>
          </w:p>
        </w:tc>
      </w:tr>
      <w:tr w:rsidR="001D77BB" w:rsidRPr="00A9216B" w:rsidTr="000259C4">
        <w:trPr>
          <w:gridBefore w:val="1"/>
          <w:gridAfter w:val="1"/>
          <w:wBefore w:w="283" w:type="dxa"/>
          <w:wAfter w:w="5362" w:type="dxa"/>
          <w:cantSplit/>
          <w:trHeight w:hRule="exact" w:val="427"/>
        </w:trPr>
        <w:tc>
          <w:tcPr>
            <w:tcW w:w="8648" w:type="dxa"/>
            <w:shd w:val="clear" w:color="auto" w:fill="auto"/>
          </w:tcPr>
          <w:p w:rsidR="001D77BB" w:rsidRPr="00A9216B" w:rsidRDefault="001D77BB" w:rsidP="000259C4">
            <w:pPr>
              <w:bidi w:val="0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 xml:space="preserve"> Self Esteem.</w:t>
            </w:r>
          </w:p>
        </w:tc>
        <w:tc>
          <w:tcPr>
            <w:tcW w:w="1134" w:type="dxa"/>
          </w:tcPr>
          <w:p w:rsidR="001D77BB" w:rsidRPr="00A9216B" w:rsidRDefault="001D77BB" w:rsidP="000259C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1</w:t>
            </w:r>
          </w:p>
        </w:tc>
        <w:tc>
          <w:tcPr>
            <w:tcW w:w="1122" w:type="dxa"/>
            <w:vAlign w:val="center"/>
          </w:tcPr>
          <w:p w:rsidR="001D77BB" w:rsidRPr="00A9216B" w:rsidRDefault="001D77BB" w:rsidP="000259C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w w:val="115"/>
                <w:sz w:val="28"/>
                <w:szCs w:val="28"/>
                <w:lang w:bidi="en-US"/>
              </w:rPr>
            </w:pPr>
            <w:r w:rsidRPr="00A9216B">
              <w:rPr>
                <w:rFonts w:ascii="Arial" w:hAnsi="Arial" w:cs="Arial"/>
                <w:color w:val="000000"/>
                <w:w w:val="115"/>
                <w:sz w:val="28"/>
                <w:szCs w:val="28"/>
                <w:lang w:bidi="en-US"/>
              </w:rPr>
              <w:t>3</w:t>
            </w:r>
          </w:p>
        </w:tc>
      </w:tr>
      <w:tr w:rsidR="001D77BB" w:rsidRPr="00A9216B" w:rsidTr="000259C4">
        <w:trPr>
          <w:gridBefore w:val="1"/>
          <w:gridAfter w:val="1"/>
          <w:wBefore w:w="283" w:type="dxa"/>
          <w:wAfter w:w="5362" w:type="dxa"/>
          <w:cantSplit/>
          <w:trHeight w:hRule="exact" w:val="419"/>
        </w:trPr>
        <w:tc>
          <w:tcPr>
            <w:tcW w:w="8648" w:type="dxa"/>
            <w:shd w:val="clear" w:color="auto" w:fill="auto"/>
          </w:tcPr>
          <w:p w:rsidR="001D77BB" w:rsidRPr="00A9216B" w:rsidRDefault="001D77BB" w:rsidP="000259C4">
            <w:pPr>
              <w:bidi w:val="0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Positive Thinking.</w:t>
            </w:r>
          </w:p>
        </w:tc>
        <w:tc>
          <w:tcPr>
            <w:tcW w:w="1134" w:type="dxa"/>
          </w:tcPr>
          <w:p w:rsidR="001D77BB" w:rsidRPr="00A9216B" w:rsidRDefault="001D77BB" w:rsidP="000259C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1</w:t>
            </w:r>
          </w:p>
        </w:tc>
        <w:tc>
          <w:tcPr>
            <w:tcW w:w="1122" w:type="dxa"/>
            <w:vAlign w:val="center"/>
          </w:tcPr>
          <w:p w:rsidR="001D77BB" w:rsidRPr="00A9216B" w:rsidRDefault="001D77BB" w:rsidP="000259C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w w:val="115"/>
                <w:sz w:val="28"/>
                <w:szCs w:val="28"/>
                <w:lang w:bidi="en-US"/>
              </w:rPr>
            </w:pPr>
            <w:r w:rsidRPr="00A9216B">
              <w:rPr>
                <w:rFonts w:ascii="Arial" w:hAnsi="Arial" w:cs="Arial"/>
                <w:color w:val="000000"/>
                <w:w w:val="115"/>
                <w:sz w:val="28"/>
                <w:szCs w:val="28"/>
                <w:lang w:bidi="en-US"/>
              </w:rPr>
              <w:t>3</w:t>
            </w:r>
          </w:p>
        </w:tc>
      </w:tr>
      <w:tr w:rsidR="001D77BB" w:rsidRPr="00A9216B" w:rsidTr="000259C4">
        <w:trPr>
          <w:gridBefore w:val="1"/>
          <w:gridAfter w:val="1"/>
          <w:wBefore w:w="283" w:type="dxa"/>
          <w:wAfter w:w="5362" w:type="dxa"/>
          <w:cantSplit/>
          <w:trHeight w:hRule="exact" w:val="424"/>
        </w:trPr>
        <w:tc>
          <w:tcPr>
            <w:tcW w:w="8648" w:type="dxa"/>
            <w:shd w:val="clear" w:color="auto" w:fill="auto"/>
          </w:tcPr>
          <w:p w:rsidR="001D77BB" w:rsidRPr="00A9216B" w:rsidRDefault="001D77BB" w:rsidP="000259C4">
            <w:pPr>
              <w:bidi w:val="0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 xml:space="preserve"> Diet: healthy and unhealthy diet.</w:t>
            </w:r>
          </w:p>
        </w:tc>
        <w:tc>
          <w:tcPr>
            <w:tcW w:w="1134" w:type="dxa"/>
          </w:tcPr>
          <w:p w:rsidR="001D77BB" w:rsidRPr="00A9216B" w:rsidRDefault="001D77BB" w:rsidP="000259C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2</w:t>
            </w:r>
          </w:p>
        </w:tc>
        <w:tc>
          <w:tcPr>
            <w:tcW w:w="1122" w:type="dxa"/>
            <w:vAlign w:val="center"/>
          </w:tcPr>
          <w:p w:rsidR="001D77BB" w:rsidRPr="00A9216B" w:rsidRDefault="001D77BB" w:rsidP="000259C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w w:val="115"/>
                <w:sz w:val="28"/>
                <w:szCs w:val="28"/>
                <w:lang w:bidi="en-US"/>
              </w:rPr>
            </w:pPr>
            <w:r w:rsidRPr="00A9216B">
              <w:rPr>
                <w:rFonts w:ascii="Arial" w:hAnsi="Arial" w:cs="Arial"/>
                <w:color w:val="000000"/>
                <w:w w:val="115"/>
                <w:sz w:val="28"/>
                <w:szCs w:val="28"/>
                <w:lang w:bidi="en-US"/>
              </w:rPr>
              <w:t>6</w:t>
            </w:r>
          </w:p>
        </w:tc>
      </w:tr>
      <w:tr w:rsidR="001D77BB" w:rsidRPr="00A9216B" w:rsidTr="000259C4">
        <w:trPr>
          <w:gridBefore w:val="1"/>
          <w:gridAfter w:val="1"/>
          <w:wBefore w:w="283" w:type="dxa"/>
          <w:wAfter w:w="5362" w:type="dxa"/>
          <w:cantSplit/>
          <w:trHeight w:hRule="exact" w:val="416"/>
        </w:trPr>
        <w:tc>
          <w:tcPr>
            <w:tcW w:w="8648" w:type="dxa"/>
            <w:shd w:val="clear" w:color="auto" w:fill="auto"/>
          </w:tcPr>
          <w:p w:rsidR="001D77BB" w:rsidRPr="00A9216B" w:rsidRDefault="001D77BB" w:rsidP="000259C4">
            <w:pPr>
              <w:bidi w:val="0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 xml:space="preserve">Chronic illness and related factors. </w:t>
            </w:r>
          </w:p>
        </w:tc>
        <w:tc>
          <w:tcPr>
            <w:tcW w:w="1134" w:type="dxa"/>
          </w:tcPr>
          <w:p w:rsidR="001D77BB" w:rsidRPr="00A9216B" w:rsidRDefault="001D77BB" w:rsidP="000259C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2</w:t>
            </w:r>
          </w:p>
        </w:tc>
        <w:tc>
          <w:tcPr>
            <w:tcW w:w="1122" w:type="dxa"/>
            <w:vAlign w:val="center"/>
          </w:tcPr>
          <w:p w:rsidR="001D77BB" w:rsidRPr="00A9216B" w:rsidRDefault="001D77BB" w:rsidP="000259C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w w:val="115"/>
                <w:sz w:val="28"/>
                <w:szCs w:val="28"/>
                <w:lang w:bidi="en-US"/>
              </w:rPr>
            </w:pPr>
            <w:r w:rsidRPr="00A9216B">
              <w:rPr>
                <w:rFonts w:ascii="Arial" w:hAnsi="Arial" w:cs="Arial"/>
                <w:color w:val="000000"/>
                <w:w w:val="115"/>
                <w:sz w:val="28"/>
                <w:szCs w:val="28"/>
                <w:lang w:bidi="en-US"/>
              </w:rPr>
              <w:t>6</w:t>
            </w:r>
          </w:p>
        </w:tc>
      </w:tr>
      <w:tr w:rsidR="001D77BB" w:rsidRPr="00A9216B" w:rsidTr="000259C4">
        <w:trPr>
          <w:gridBefore w:val="1"/>
          <w:gridAfter w:val="1"/>
          <w:wBefore w:w="283" w:type="dxa"/>
          <w:wAfter w:w="5362" w:type="dxa"/>
          <w:cantSplit/>
          <w:trHeight w:hRule="exact" w:val="423"/>
        </w:trPr>
        <w:tc>
          <w:tcPr>
            <w:tcW w:w="8648" w:type="dxa"/>
            <w:shd w:val="clear" w:color="auto" w:fill="auto"/>
          </w:tcPr>
          <w:p w:rsidR="001D77BB" w:rsidRPr="00A9216B" w:rsidRDefault="001D77BB" w:rsidP="000259C4">
            <w:pPr>
              <w:bidi w:val="0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 xml:space="preserve"> Sleep</w:t>
            </w:r>
          </w:p>
        </w:tc>
        <w:tc>
          <w:tcPr>
            <w:tcW w:w="1134" w:type="dxa"/>
          </w:tcPr>
          <w:p w:rsidR="001D77BB" w:rsidRPr="00A9216B" w:rsidRDefault="001D77BB" w:rsidP="000259C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1</w:t>
            </w:r>
          </w:p>
        </w:tc>
        <w:tc>
          <w:tcPr>
            <w:tcW w:w="1122" w:type="dxa"/>
            <w:vAlign w:val="center"/>
          </w:tcPr>
          <w:p w:rsidR="001D77BB" w:rsidRPr="00A9216B" w:rsidRDefault="001D77BB" w:rsidP="000259C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w w:val="115"/>
                <w:sz w:val="28"/>
                <w:szCs w:val="28"/>
                <w:lang w:bidi="en-US"/>
              </w:rPr>
            </w:pPr>
            <w:r w:rsidRPr="00A9216B">
              <w:rPr>
                <w:rFonts w:ascii="Arial" w:hAnsi="Arial" w:cs="Arial"/>
                <w:color w:val="000000"/>
                <w:w w:val="115"/>
                <w:sz w:val="28"/>
                <w:szCs w:val="28"/>
                <w:lang w:bidi="en-US"/>
              </w:rPr>
              <w:t>3</w:t>
            </w:r>
          </w:p>
        </w:tc>
      </w:tr>
      <w:tr w:rsidR="001D77BB" w:rsidRPr="00A9216B" w:rsidTr="000259C4">
        <w:trPr>
          <w:gridBefore w:val="1"/>
          <w:gridAfter w:val="1"/>
          <w:wBefore w:w="283" w:type="dxa"/>
          <w:wAfter w:w="5362" w:type="dxa"/>
          <w:cantSplit/>
          <w:trHeight w:hRule="exact" w:val="429"/>
        </w:trPr>
        <w:tc>
          <w:tcPr>
            <w:tcW w:w="8648" w:type="dxa"/>
          </w:tcPr>
          <w:p w:rsidR="001D77BB" w:rsidRPr="00A9216B" w:rsidRDefault="001D77BB" w:rsidP="000259C4">
            <w:pPr>
              <w:bidi w:val="0"/>
              <w:rPr>
                <w:rFonts w:ascii="Arial" w:hAnsi="Arial" w:cs="Arial"/>
                <w:color w:val="000000"/>
                <w:sz w:val="28"/>
                <w:szCs w:val="28"/>
                <w:highlight w:val="green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 xml:space="preserve"> Aging</w:t>
            </w:r>
          </w:p>
        </w:tc>
        <w:tc>
          <w:tcPr>
            <w:tcW w:w="1134" w:type="dxa"/>
          </w:tcPr>
          <w:p w:rsidR="001D77BB" w:rsidRPr="00A9216B" w:rsidRDefault="001D77BB" w:rsidP="000259C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A9216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1</w:t>
            </w:r>
          </w:p>
        </w:tc>
        <w:tc>
          <w:tcPr>
            <w:tcW w:w="1122" w:type="dxa"/>
            <w:vAlign w:val="center"/>
          </w:tcPr>
          <w:p w:rsidR="001D77BB" w:rsidRPr="00A9216B" w:rsidRDefault="001D77BB" w:rsidP="000259C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w w:val="115"/>
                <w:sz w:val="28"/>
                <w:szCs w:val="28"/>
                <w:lang w:bidi="en-US"/>
              </w:rPr>
            </w:pPr>
            <w:r w:rsidRPr="00A9216B">
              <w:rPr>
                <w:rFonts w:ascii="Arial" w:hAnsi="Arial" w:cs="Arial"/>
                <w:color w:val="000000"/>
                <w:w w:val="115"/>
                <w:sz w:val="28"/>
                <w:szCs w:val="28"/>
                <w:lang w:bidi="en-US"/>
              </w:rPr>
              <w:t>3</w:t>
            </w:r>
          </w:p>
        </w:tc>
      </w:tr>
      <w:tr w:rsidR="000259C4" w:rsidRPr="00345EBC" w:rsidTr="000259C4">
        <w:tc>
          <w:tcPr>
            <w:tcW w:w="16549" w:type="dxa"/>
            <w:gridSpan w:val="5"/>
          </w:tcPr>
          <w:p w:rsidR="000259C4" w:rsidRPr="000259C4" w:rsidRDefault="000259C4" w:rsidP="000259C4">
            <w:pPr>
              <w:bidi w:val="0"/>
              <w:rPr>
                <w:rFonts w:ascii="Arial" w:hAnsi="Arial" w:cs="Arial"/>
                <w:color w:val="000000"/>
              </w:rPr>
            </w:pPr>
            <w:r w:rsidRPr="00345EBC">
              <w:rPr>
                <w:rFonts w:ascii="Arial" w:hAnsi="Arial" w:cs="Arial"/>
                <w:b/>
                <w:bCs/>
                <w:color w:val="000000"/>
                <w:lang w:bidi="ar-EG"/>
              </w:rPr>
              <w:t>1</w:t>
            </w:r>
            <w:r w:rsidRPr="00345EBC">
              <w:rPr>
                <w:rFonts w:ascii="Arial" w:hAnsi="Arial" w:cs="Arial"/>
                <w:b/>
                <w:color w:val="000000"/>
              </w:rPr>
              <w:t>. List Required Textbooks:</w:t>
            </w:r>
          </w:p>
          <w:p w:rsidR="000259C4" w:rsidRPr="00345EBC" w:rsidRDefault="000259C4" w:rsidP="000259C4">
            <w:pPr>
              <w:numPr>
                <w:ilvl w:val="0"/>
                <w:numId w:val="12"/>
              </w:numPr>
              <w:bidi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5EBC">
              <w:rPr>
                <w:rFonts w:ascii="Arial" w:hAnsi="Arial" w:cs="Arial"/>
                <w:color w:val="000000"/>
                <w:shd w:val="clear" w:color="auto" w:fill="FFFFFF"/>
              </w:rPr>
              <w:t>Payne, W, Hahn, D. Lucas, E</w:t>
            </w:r>
            <w:r w:rsidRPr="00345EBC">
              <w:rPr>
                <w:rFonts w:ascii="Arial" w:hAnsi="Arial" w:cs="Arial"/>
                <w:color w:val="000000"/>
                <w:lang w:bidi="ar-EG"/>
              </w:rPr>
              <w:t xml:space="preserve"> (2011). Understanding Your Health. </w:t>
            </w:r>
            <w:r w:rsidRPr="00345EBC">
              <w:rPr>
                <w:rFonts w:ascii="Arial" w:hAnsi="Arial" w:cs="Arial"/>
                <w:color w:val="000000"/>
                <w:shd w:val="clear" w:color="auto" w:fill="FFFFFF"/>
              </w:rPr>
              <w:t>New York : McGraw-Hill.</w:t>
            </w:r>
            <w:r w:rsidRPr="00345EBC">
              <w:rPr>
                <w:rFonts w:ascii="Arial" w:hAnsi="Arial" w:cs="Arial"/>
                <w:color w:val="000000"/>
                <w:lang w:bidi="ar-EG"/>
              </w:rPr>
              <w:t xml:space="preserve"> </w:t>
            </w:r>
          </w:p>
          <w:p w:rsidR="000259C4" w:rsidRPr="00345EBC" w:rsidRDefault="000259C4" w:rsidP="000259C4">
            <w:pPr>
              <w:pStyle w:val="7"/>
              <w:spacing w:before="0" w:after="0"/>
              <w:ind w:left="714"/>
              <w:rPr>
                <w:rFonts w:ascii="Arial" w:hAnsi="Arial" w:cs="Arial"/>
                <w:color w:val="000000"/>
                <w:lang w:bidi="ar-EG"/>
              </w:rPr>
            </w:pPr>
          </w:p>
        </w:tc>
      </w:tr>
      <w:tr w:rsidR="000259C4" w:rsidRPr="00345EBC" w:rsidTr="000259C4">
        <w:tc>
          <w:tcPr>
            <w:tcW w:w="16549" w:type="dxa"/>
            <w:gridSpan w:val="5"/>
          </w:tcPr>
          <w:p w:rsidR="000259C4" w:rsidRPr="00345EBC" w:rsidRDefault="000259C4" w:rsidP="000259C4">
            <w:pPr>
              <w:bidi w:val="0"/>
              <w:rPr>
                <w:rFonts w:ascii="Arial" w:hAnsi="Arial" w:cs="Arial"/>
                <w:b/>
                <w:color w:val="000000"/>
              </w:rPr>
            </w:pPr>
            <w:r w:rsidRPr="00345EBC">
              <w:rPr>
                <w:rFonts w:ascii="Arial" w:hAnsi="Arial" w:cs="Arial"/>
                <w:b/>
                <w:color w:val="000000"/>
              </w:rPr>
              <w:t>2. List Essential References Materials (Journals, Reports, etc.)</w:t>
            </w:r>
          </w:p>
          <w:p w:rsidR="000259C4" w:rsidRPr="000259C4" w:rsidRDefault="000259C4" w:rsidP="000259C4">
            <w:pPr>
              <w:pStyle w:val="1"/>
              <w:keepLines w:val="0"/>
              <w:numPr>
                <w:ilvl w:val="0"/>
                <w:numId w:val="9"/>
              </w:numPr>
              <w:shd w:val="clear" w:color="auto" w:fill="FFFFFF"/>
              <w:bidi w:val="0"/>
              <w:spacing w:before="0" w:after="82" w:line="360" w:lineRule="atLeast"/>
              <w:textAlignment w:val="baseline"/>
              <w:rPr>
                <w:rFonts w:ascii="Arial" w:eastAsia="Arial Unicode MS" w:hAnsi="Arial" w:cs="Arial"/>
                <w:b w:val="0"/>
                <w:bCs w:val="0"/>
                <w:color w:val="000000"/>
                <w:sz w:val="24"/>
              </w:rPr>
            </w:pPr>
            <w:r w:rsidRPr="00345EBC">
              <w:rPr>
                <w:rFonts w:ascii="Arial" w:hAnsi="Arial" w:cs="Arial"/>
                <w:b w:val="0"/>
                <w:bCs w:val="0"/>
                <w:color w:val="000000"/>
                <w:sz w:val="24"/>
                <w:lang w:val="en-AU"/>
              </w:rPr>
              <w:t xml:space="preserve">Peterson </w:t>
            </w:r>
            <w:r w:rsidRPr="00345EBC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>,</w:t>
            </w:r>
            <w:r w:rsidRPr="00345EBC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4"/>
              </w:rPr>
              <w:t> C</w:t>
            </w:r>
            <w:r w:rsidRPr="00345EBC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 xml:space="preserve">. </w:t>
            </w:r>
            <w:hyperlink r:id="rId5" w:history="1">
              <w:r w:rsidRPr="00345EBC">
                <w:rPr>
                  <w:rStyle w:val="Hyperlink"/>
                  <w:rFonts w:ascii="Arial" w:hAnsi="Arial" w:cs="Arial"/>
                  <w:b w:val="0"/>
                  <w:bCs w:val="0"/>
                  <w:color w:val="000000"/>
                  <w:sz w:val="24"/>
                  <w:bdr w:val="none" w:sz="0" w:space="0" w:color="auto" w:frame="1"/>
                </w:rPr>
                <w:t xml:space="preserve">, </w:t>
              </w:r>
              <w:proofErr w:type="spellStart"/>
              <w:r w:rsidRPr="00345EBC">
                <w:rPr>
                  <w:rStyle w:val="Hyperlink"/>
                  <w:rFonts w:ascii="Arial" w:hAnsi="Arial" w:cs="Arial"/>
                  <w:b w:val="0"/>
                  <w:bCs w:val="0"/>
                  <w:color w:val="000000"/>
                  <w:sz w:val="24"/>
                  <w:bdr w:val="none" w:sz="0" w:space="0" w:color="auto" w:frame="1"/>
                </w:rPr>
                <w:t>Stunkard</w:t>
              </w:r>
              <w:proofErr w:type="spellEnd"/>
            </w:hyperlink>
            <w:r w:rsidRPr="00345EBC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>, A. (1989).</w:t>
            </w:r>
            <w:r w:rsidRPr="00345EBC">
              <w:rPr>
                <w:rFonts w:ascii="Arial" w:eastAsia="Arial Unicode MS" w:hAnsi="Arial" w:cs="Arial"/>
                <w:b w:val="0"/>
                <w:bCs w:val="0"/>
                <w:color w:val="000000"/>
                <w:sz w:val="24"/>
              </w:rPr>
              <w:t xml:space="preserve"> Personal control and health promotion. </w:t>
            </w:r>
            <w:hyperlink r:id="rId6" w:tooltip="Go to table of contents for this volume/issue" w:history="1">
              <w:r w:rsidRPr="00345EBC">
                <w:rPr>
                  <w:rStyle w:val="Hyperlink"/>
                  <w:rFonts w:ascii="Arial" w:eastAsia="Arial Unicode MS" w:hAnsi="Arial" w:cs="Arial"/>
                  <w:b w:val="0"/>
                  <w:bCs w:val="0"/>
                  <w:color w:val="000000"/>
                  <w:sz w:val="24"/>
                  <w:bdr w:val="none" w:sz="0" w:space="0" w:color="auto" w:frame="1"/>
                  <w:shd w:val="clear" w:color="auto" w:fill="F9FBFC"/>
                </w:rPr>
                <w:t>Volume 28, Issue 8</w:t>
              </w:r>
            </w:hyperlink>
            <w:r w:rsidRPr="00345EBC">
              <w:rPr>
                <w:rFonts w:ascii="Arial" w:eastAsia="Arial Unicode MS" w:hAnsi="Arial" w:cs="Arial"/>
                <w:b w:val="0"/>
                <w:bCs w:val="0"/>
                <w:color w:val="000000"/>
                <w:sz w:val="24"/>
                <w:shd w:val="clear" w:color="auto" w:fill="F9FBFC"/>
              </w:rPr>
              <w:t xml:space="preserve">, </w:t>
            </w:r>
            <w:r w:rsidRPr="000259C4">
              <w:rPr>
                <w:rFonts w:ascii="Arial" w:eastAsia="Arial Unicode MS" w:hAnsi="Arial" w:cs="Arial"/>
                <w:b w:val="0"/>
                <w:bCs w:val="0"/>
                <w:color w:val="000000"/>
                <w:sz w:val="24"/>
                <w:shd w:val="clear" w:color="auto" w:fill="F9FBFC"/>
              </w:rPr>
              <w:t xml:space="preserve"> Pages 819–828</w:t>
            </w:r>
            <w:r w:rsidRPr="000259C4">
              <w:rPr>
                <w:rFonts w:ascii="Arial" w:eastAsia="Arial Unicode MS" w:hAnsi="Arial" w:cs="Arial"/>
                <w:b w:val="0"/>
                <w:bCs w:val="0"/>
                <w:color w:val="000000"/>
                <w:sz w:val="24"/>
              </w:rPr>
              <w:t>.</w:t>
            </w:r>
          </w:p>
        </w:tc>
      </w:tr>
      <w:tr w:rsidR="000259C4" w:rsidRPr="00345EBC" w:rsidTr="000259C4">
        <w:tc>
          <w:tcPr>
            <w:tcW w:w="16549" w:type="dxa"/>
            <w:gridSpan w:val="5"/>
          </w:tcPr>
          <w:p w:rsidR="000259C4" w:rsidRPr="000259C4" w:rsidRDefault="000259C4" w:rsidP="000259C4">
            <w:pPr>
              <w:bidi w:val="0"/>
              <w:rPr>
                <w:rFonts w:ascii="Arial" w:hAnsi="Arial" w:cs="Arial"/>
                <w:b/>
                <w:color w:val="000000"/>
              </w:rPr>
            </w:pPr>
            <w:r w:rsidRPr="00345EBC">
              <w:rPr>
                <w:rFonts w:ascii="Arial" w:hAnsi="Arial" w:cs="Arial"/>
                <w:b/>
                <w:color w:val="000000"/>
              </w:rPr>
              <w:t>3- List Recommended Textbooks and Reference Material (Journals, Reports, etc)</w:t>
            </w:r>
          </w:p>
          <w:p w:rsidR="000259C4" w:rsidRPr="00345EBC" w:rsidRDefault="000259C4" w:rsidP="000259C4">
            <w:pPr>
              <w:pStyle w:val="3"/>
              <w:keepLines w:val="0"/>
              <w:numPr>
                <w:ilvl w:val="0"/>
                <w:numId w:val="9"/>
              </w:numPr>
              <w:shd w:val="clear" w:color="auto" w:fill="FFFFFF"/>
              <w:bidi w:val="0"/>
              <w:spacing w:before="0" w:after="24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345EBC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 xml:space="preserve">Journal of School Health, American School Health Association. </w:t>
            </w:r>
          </w:p>
          <w:p w:rsidR="000259C4" w:rsidRPr="000259C4" w:rsidRDefault="000259C4" w:rsidP="000259C4">
            <w:pPr>
              <w:pStyle w:val="3"/>
              <w:keepLines w:val="0"/>
              <w:numPr>
                <w:ilvl w:val="0"/>
                <w:numId w:val="9"/>
              </w:numPr>
              <w:shd w:val="clear" w:color="auto" w:fill="FFFFFF"/>
              <w:bidi w:val="0"/>
              <w:spacing w:before="0" w:after="24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345EBC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 xml:space="preserve">Gains, J. (1985). Health Education Content Assessment. </w:t>
            </w:r>
            <w:hyperlink r:id="rId7" w:anchor="vol_15" w:history="1">
              <w:r w:rsidRPr="00345EBC">
                <w:rPr>
                  <w:rStyle w:val="Hyperlink"/>
                  <w:rFonts w:ascii="Arial" w:hAnsi="Arial" w:cs="Arial"/>
                  <w:b w:val="0"/>
                  <w:bCs w:val="0"/>
                  <w:color w:val="000000"/>
                  <w:sz w:val="24"/>
                </w:rPr>
                <w:t>Volume 15</w:t>
              </w:r>
            </w:hyperlink>
            <w:r w:rsidRPr="00345EBC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>,</w:t>
            </w:r>
            <w:r w:rsidRPr="00345EBC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4"/>
              </w:rPr>
              <w:t> </w:t>
            </w:r>
            <w:hyperlink r:id="rId8" w:history="1">
              <w:r w:rsidRPr="00345EBC">
                <w:rPr>
                  <w:rStyle w:val="Hyperlink"/>
                  <w:rFonts w:ascii="Arial" w:hAnsi="Arial" w:cs="Arial"/>
                  <w:b w:val="0"/>
                  <w:bCs w:val="0"/>
                  <w:color w:val="000000"/>
                  <w:sz w:val="24"/>
                </w:rPr>
                <w:t>Issue 7</w:t>
              </w:r>
            </w:hyperlink>
            <w:r w:rsidRPr="00345EBC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>.</w:t>
            </w:r>
          </w:p>
        </w:tc>
      </w:tr>
      <w:tr w:rsidR="000259C4" w:rsidRPr="00345EBC" w:rsidTr="000259C4">
        <w:tc>
          <w:tcPr>
            <w:tcW w:w="16549" w:type="dxa"/>
            <w:gridSpan w:val="5"/>
          </w:tcPr>
          <w:p w:rsidR="000259C4" w:rsidRPr="00345EBC" w:rsidRDefault="000259C4" w:rsidP="000259C4">
            <w:pPr>
              <w:bidi w:val="0"/>
              <w:rPr>
                <w:rFonts w:ascii="Arial" w:hAnsi="Arial" w:cs="Arial"/>
                <w:b/>
                <w:color w:val="000000"/>
              </w:rPr>
            </w:pPr>
            <w:r w:rsidRPr="00345EBC">
              <w:rPr>
                <w:rFonts w:ascii="Arial" w:hAnsi="Arial" w:cs="Arial"/>
                <w:b/>
                <w:color w:val="000000"/>
              </w:rPr>
              <w:t>4-. List Electronic Materials (</w:t>
            </w:r>
            <w:proofErr w:type="spellStart"/>
            <w:r w:rsidRPr="00345EBC">
              <w:rPr>
                <w:rFonts w:ascii="Arial" w:hAnsi="Arial" w:cs="Arial"/>
                <w:b/>
                <w:color w:val="000000"/>
              </w:rPr>
              <w:t>eg</w:t>
            </w:r>
            <w:proofErr w:type="spellEnd"/>
            <w:r w:rsidRPr="00345EBC">
              <w:rPr>
                <w:rFonts w:ascii="Arial" w:hAnsi="Arial" w:cs="Arial"/>
                <w:b/>
                <w:color w:val="000000"/>
              </w:rPr>
              <w:t>. Web Sites, Social Media, Blackboard, etc.)</w:t>
            </w:r>
          </w:p>
          <w:p w:rsidR="000259C4" w:rsidRPr="00345EBC" w:rsidRDefault="000259C4" w:rsidP="000259C4">
            <w:pPr>
              <w:pStyle w:val="2"/>
              <w:keepLines w:val="0"/>
              <w:numPr>
                <w:ilvl w:val="0"/>
                <w:numId w:val="11"/>
              </w:numPr>
              <w:shd w:val="clear" w:color="auto" w:fill="FFFFFF"/>
              <w:bidi w:val="0"/>
              <w:spacing w:before="0" w:after="95" w:line="312" w:lineRule="atLeast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45EBC">
              <w:rPr>
                <w:rFonts w:ascii="Arial" w:hAnsi="Arial" w:cs="Arial"/>
                <w:b w:val="0"/>
                <w:bCs w:val="0"/>
                <w:color w:val="000000"/>
              </w:rPr>
              <w:t xml:space="preserve">Healthy People. Healthy People 2000: National Health Promotion and Disease Prevention Objectives-Nutrition Priority Area Available online. URL: </w:t>
            </w:r>
            <w:hyperlink r:id="rId9" w:history="1">
              <w:r w:rsidRPr="00345EBC">
                <w:rPr>
                  <w:rStyle w:val="Hyperlink"/>
                  <w:rFonts w:ascii="Arial" w:hAnsi="Arial" w:cs="Arial"/>
                  <w:b w:val="0"/>
                  <w:bCs w:val="0"/>
                  <w:color w:val="000000"/>
                </w:rPr>
                <w:t>http://journals.lww.com/nutritiontodayonline/Abstract/1990/11000/Healthy_People_2000__National_Health_Promotion_and.7.aspx</w:t>
              </w:r>
            </w:hyperlink>
            <w:r w:rsidRPr="00345EBC">
              <w:rPr>
                <w:rFonts w:ascii="Arial" w:hAnsi="Arial" w:cs="Arial"/>
                <w:b w:val="0"/>
                <w:bCs w:val="0"/>
                <w:color w:val="000000"/>
              </w:rPr>
              <w:t>.</w:t>
            </w:r>
          </w:p>
          <w:p w:rsidR="000259C4" w:rsidRPr="00345EBC" w:rsidRDefault="000259C4" w:rsidP="000259C4">
            <w:pPr>
              <w:bidi w:val="0"/>
              <w:ind w:left="720"/>
              <w:rPr>
                <w:rFonts w:ascii="Arial" w:hAnsi="Arial" w:cs="Arial"/>
                <w:color w:val="000000"/>
              </w:rPr>
            </w:pPr>
          </w:p>
          <w:p w:rsidR="000259C4" w:rsidRPr="00345EBC" w:rsidRDefault="000259C4" w:rsidP="000259C4">
            <w:pPr>
              <w:numPr>
                <w:ilvl w:val="0"/>
                <w:numId w:val="10"/>
              </w:numPr>
              <w:bidi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5EBC">
              <w:rPr>
                <w:rFonts w:ascii="Arial" w:hAnsi="Arial" w:cs="Arial"/>
                <w:color w:val="000000"/>
              </w:rPr>
              <w:t>Oxford Journals of Health Promotion International. Available Online URL:</w:t>
            </w:r>
          </w:p>
          <w:p w:rsidR="000259C4" w:rsidRPr="00345EBC" w:rsidRDefault="000259C4" w:rsidP="000259C4">
            <w:pPr>
              <w:bidi w:val="0"/>
              <w:ind w:left="720"/>
              <w:rPr>
                <w:rFonts w:ascii="Arial" w:hAnsi="Arial" w:cs="Arial"/>
                <w:color w:val="000000"/>
              </w:rPr>
            </w:pPr>
            <w:r w:rsidRPr="00345EBC">
              <w:rPr>
                <w:rFonts w:ascii="Arial" w:hAnsi="Arial" w:cs="Arial"/>
                <w:color w:val="000000"/>
              </w:rPr>
              <w:t>http://heapro.oxfordjournals.org/content/15/3/259.short</w:t>
            </w:r>
          </w:p>
          <w:p w:rsidR="000259C4" w:rsidRPr="00345EBC" w:rsidRDefault="000259C4" w:rsidP="000259C4">
            <w:pPr>
              <w:bidi w:val="0"/>
              <w:ind w:left="720"/>
              <w:rPr>
                <w:rFonts w:ascii="Arial" w:hAnsi="Arial" w:cs="Arial"/>
                <w:color w:val="000000"/>
              </w:rPr>
            </w:pPr>
          </w:p>
        </w:tc>
      </w:tr>
      <w:tr w:rsidR="000259C4" w:rsidRPr="00345EBC" w:rsidTr="000259C4">
        <w:tc>
          <w:tcPr>
            <w:tcW w:w="16549" w:type="dxa"/>
            <w:gridSpan w:val="5"/>
          </w:tcPr>
          <w:p w:rsidR="000259C4" w:rsidRPr="00345EBC" w:rsidRDefault="000259C4" w:rsidP="000259C4">
            <w:pPr>
              <w:bidi w:val="0"/>
              <w:rPr>
                <w:rFonts w:ascii="Arial" w:hAnsi="Arial" w:cs="Arial"/>
                <w:color w:val="000000"/>
              </w:rPr>
            </w:pPr>
            <w:r w:rsidRPr="00345EBC">
              <w:rPr>
                <w:rFonts w:ascii="Arial" w:hAnsi="Arial" w:cs="Arial"/>
                <w:b/>
                <w:color w:val="000000"/>
              </w:rPr>
              <w:t>5- Other learning material such as computer-based programs/CD, professional standards or regulations and software</w:t>
            </w:r>
            <w:r w:rsidRPr="00345EBC">
              <w:rPr>
                <w:rFonts w:ascii="Arial" w:hAnsi="Arial" w:cs="Arial"/>
                <w:color w:val="000000"/>
              </w:rPr>
              <w:t>.</w:t>
            </w:r>
          </w:p>
          <w:p w:rsidR="000259C4" w:rsidRPr="00345EBC" w:rsidRDefault="000259C4" w:rsidP="000259C4">
            <w:pPr>
              <w:bidi w:val="0"/>
              <w:rPr>
                <w:rFonts w:ascii="Arial" w:hAnsi="Arial" w:cs="Arial"/>
                <w:color w:val="000000"/>
                <w:lang w:bidi="ar-EG"/>
              </w:rPr>
            </w:pPr>
            <w:r w:rsidRPr="00345EBC">
              <w:rPr>
                <w:rFonts w:ascii="Arial" w:hAnsi="Arial" w:cs="Arial"/>
                <w:color w:val="000000"/>
                <w:lang w:bidi="ar-EG"/>
              </w:rPr>
              <w:t xml:space="preserve">None </w:t>
            </w:r>
          </w:p>
        </w:tc>
      </w:tr>
    </w:tbl>
    <w:p w:rsidR="0054543F" w:rsidRPr="00A9216B" w:rsidRDefault="0054543F" w:rsidP="000259C4">
      <w:pPr>
        <w:bidi w:val="0"/>
        <w:spacing w:line="240" w:lineRule="auto"/>
        <w:rPr>
          <w:rFonts w:asciiTheme="minorBidi" w:hAnsiTheme="minorBidi"/>
          <w:sz w:val="28"/>
          <w:szCs w:val="28"/>
          <w:rtl/>
        </w:rPr>
      </w:pPr>
    </w:p>
    <w:sectPr w:rsidR="0054543F" w:rsidRPr="00A9216B" w:rsidSect="008728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0DC"/>
    <w:multiLevelType w:val="hybridMultilevel"/>
    <w:tmpl w:val="3540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788E"/>
    <w:multiLevelType w:val="hybridMultilevel"/>
    <w:tmpl w:val="E9829F6E"/>
    <w:lvl w:ilvl="0" w:tplc="DAB6F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4D39"/>
    <w:multiLevelType w:val="hybridMultilevel"/>
    <w:tmpl w:val="A57E70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9A04FB"/>
    <w:multiLevelType w:val="hybridMultilevel"/>
    <w:tmpl w:val="482ACCB4"/>
    <w:lvl w:ilvl="0" w:tplc="084205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C0910"/>
    <w:multiLevelType w:val="hybridMultilevel"/>
    <w:tmpl w:val="9AAAD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C6705"/>
    <w:multiLevelType w:val="hybridMultilevel"/>
    <w:tmpl w:val="0D3E73D8"/>
    <w:lvl w:ilvl="0" w:tplc="7924E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D63E0"/>
    <w:multiLevelType w:val="hybridMultilevel"/>
    <w:tmpl w:val="43EAF612"/>
    <w:lvl w:ilvl="0" w:tplc="CF02F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54795"/>
    <w:multiLevelType w:val="hybridMultilevel"/>
    <w:tmpl w:val="BCAE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64E50"/>
    <w:multiLevelType w:val="hybridMultilevel"/>
    <w:tmpl w:val="39EC6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F09C7"/>
    <w:multiLevelType w:val="hybridMultilevel"/>
    <w:tmpl w:val="6F04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661CD"/>
    <w:multiLevelType w:val="hybridMultilevel"/>
    <w:tmpl w:val="D9A64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C5A62"/>
    <w:multiLevelType w:val="hybridMultilevel"/>
    <w:tmpl w:val="5F72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characterSpacingControl w:val="doNotCompress"/>
  <w:compat>
    <w:useFELayout/>
  </w:compat>
  <w:rsids>
    <w:rsidRoot w:val="002E3669"/>
    <w:rsid w:val="0002024A"/>
    <w:rsid w:val="000259C4"/>
    <w:rsid w:val="000C34B9"/>
    <w:rsid w:val="001D6711"/>
    <w:rsid w:val="001D77BB"/>
    <w:rsid w:val="00245C60"/>
    <w:rsid w:val="00264A50"/>
    <w:rsid w:val="002E3669"/>
    <w:rsid w:val="0040173F"/>
    <w:rsid w:val="00422E08"/>
    <w:rsid w:val="00496D88"/>
    <w:rsid w:val="0054543F"/>
    <w:rsid w:val="00601507"/>
    <w:rsid w:val="00635853"/>
    <w:rsid w:val="00731CF4"/>
    <w:rsid w:val="007D3B16"/>
    <w:rsid w:val="007E3675"/>
    <w:rsid w:val="0087286E"/>
    <w:rsid w:val="008D3117"/>
    <w:rsid w:val="00A9216B"/>
    <w:rsid w:val="00AD3A88"/>
    <w:rsid w:val="00B75E7B"/>
    <w:rsid w:val="00B84F64"/>
    <w:rsid w:val="00C45991"/>
    <w:rsid w:val="00C933D8"/>
    <w:rsid w:val="00E25E57"/>
    <w:rsid w:val="00F838FA"/>
    <w:rsid w:val="00FD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6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25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25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25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Char"/>
    <w:qFormat/>
    <w:rsid w:val="002E3669"/>
    <w:pPr>
      <w:bidi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rsid w:val="002E3669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3">
    <w:name w:val="footer"/>
    <w:basedOn w:val="a"/>
    <w:link w:val="Char"/>
    <w:rsid w:val="002E3669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Char">
    <w:name w:val="تذييل صفحة Char"/>
    <w:basedOn w:val="a0"/>
    <w:link w:val="a3"/>
    <w:rsid w:val="002E3669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List Paragraph"/>
    <w:basedOn w:val="a"/>
    <w:qFormat/>
    <w:rsid w:val="00731CF4"/>
    <w:pPr>
      <w:ind w:left="720"/>
      <w:contextualSpacing/>
    </w:pPr>
  </w:style>
  <w:style w:type="character" w:styleId="a5">
    <w:name w:val="annotation reference"/>
    <w:semiHidden/>
    <w:rsid w:val="0002024A"/>
    <w:rPr>
      <w:sz w:val="16"/>
      <w:szCs w:val="16"/>
    </w:rPr>
  </w:style>
  <w:style w:type="paragraph" w:styleId="a6">
    <w:name w:val="annotation text"/>
    <w:basedOn w:val="a"/>
    <w:link w:val="Char0"/>
    <w:semiHidden/>
    <w:rsid w:val="0002024A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Char0">
    <w:name w:val="نص تعليق Char"/>
    <w:basedOn w:val="a0"/>
    <w:link w:val="a6"/>
    <w:semiHidden/>
    <w:rsid w:val="0002024A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1Char">
    <w:name w:val="عنوان 1 Char"/>
    <w:basedOn w:val="a0"/>
    <w:link w:val="1"/>
    <w:uiPriority w:val="9"/>
    <w:rsid w:val="00025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025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0259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0259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5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toc/ujhe18/15/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dfonline.com/loi/ujhe18?open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journal/02779536/28/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iencedirect.com/science/article/pii/02779536899011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ournals.lww.com/nutritiontodayonline/Abstract/1990/11000/Healthy_People_2000__National_Health_Promotion_and.7.asp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2014-05-14T03:34:00Z</dcterms:created>
  <dcterms:modified xsi:type="dcterms:W3CDTF">2014-05-22T17:54:00Z</dcterms:modified>
</cp:coreProperties>
</file>