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030"/>
      </w:tblGrid>
      <w:tr w:rsidR="00623C9E" w:rsidRPr="00CE3B14" w:rsidTr="00BE0C3B">
        <w:trPr>
          <w:trHeight w:val="698"/>
          <w:jc w:val="center"/>
        </w:trPr>
        <w:tc>
          <w:tcPr>
            <w:tcW w:w="10548" w:type="dxa"/>
            <w:gridSpan w:val="2"/>
          </w:tcPr>
          <w:p w:rsidR="00623C9E" w:rsidRPr="00CE3B14" w:rsidRDefault="00623C9E" w:rsidP="00F826E2">
            <w:pPr>
              <w:autoSpaceDE w:val="0"/>
              <w:autoSpaceDN w:val="0"/>
              <w:adjustRightInd w:val="0"/>
              <w:spacing w:after="0" w:line="240" w:lineRule="auto"/>
              <w:jc w:val="both"/>
              <w:rPr>
                <w:rFonts w:ascii="Arial" w:eastAsia="Malgun Gothic" w:hAnsi="Arial"/>
                <w:b/>
                <w:bCs/>
                <w:color w:val="000000"/>
                <w:sz w:val="24"/>
                <w:szCs w:val="24"/>
                <w:lang w:eastAsia="ko-KR"/>
              </w:rPr>
            </w:pPr>
            <w:r>
              <w:rPr>
                <w:rFonts w:eastAsia="Malgun Gothic"/>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698625" cy="6597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862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C9E" w:rsidRPr="00CE3B14" w:rsidRDefault="00623C9E" w:rsidP="00F826E2">
            <w:pPr>
              <w:autoSpaceDE w:val="0"/>
              <w:autoSpaceDN w:val="0"/>
              <w:adjustRightInd w:val="0"/>
              <w:spacing w:after="0" w:line="240" w:lineRule="auto"/>
              <w:jc w:val="both"/>
              <w:rPr>
                <w:rFonts w:ascii="Arial" w:eastAsia="Malgun Gothic" w:hAnsi="Arial"/>
                <w:b/>
                <w:bCs/>
                <w:color w:val="000000"/>
                <w:sz w:val="24"/>
                <w:szCs w:val="24"/>
              </w:rPr>
            </w:pPr>
            <w:r w:rsidRPr="00CE3B14">
              <w:rPr>
                <w:rFonts w:ascii="Arial" w:eastAsia="Malgun Gothic" w:hAnsi="Arial"/>
                <w:b/>
                <w:bCs/>
                <w:color w:val="000000"/>
                <w:sz w:val="24"/>
                <w:szCs w:val="24"/>
              </w:rPr>
              <w:t>Department of Civil Engineering</w:t>
            </w:r>
          </w:p>
          <w:p w:rsidR="00623C9E" w:rsidRPr="00CE3B14" w:rsidRDefault="00623C9E" w:rsidP="00F826E2">
            <w:pPr>
              <w:autoSpaceDE w:val="0"/>
              <w:autoSpaceDN w:val="0"/>
              <w:adjustRightInd w:val="0"/>
              <w:spacing w:after="0" w:line="240" w:lineRule="auto"/>
              <w:rPr>
                <w:rFonts w:ascii="Arial" w:eastAsia="Malgun Gothic" w:hAnsi="Arial"/>
                <w:b/>
                <w:bCs/>
                <w:color w:val="000000"/>
                <w:sz w:val="24"/>
                <w:szCs w:val="24"/>
              </w:rPr>
            </w:pPr>
            <w:r w:rsidRPr="00CE3B14">
              <w:rPr>
                <w:rFonts w:ascii="Arial" w:eastAsia="Malgun Gothic" w:hAnsi="Arial"/>
                <w:b/>
                <w:bCs/>
                <w:color w:val="000000"/>
                <w:sz w:val="24"/>
                <w:szCs w:val="24"/>
              </w:rPr>
              <w:t>College of Engineering</w:t>
            </w:r>
            <w:r w:rsidRPr="00CE3B14">
              <w:rPr>
                <w:rFonts w:eastAsia="Malgun Gothic"/>
                <w:noProof/>
                <w:lang w:eastAsia="ko-KR"/>
              </w:rPr>
              <w:t xml:space="preserve"> </w:t>
            </w:r>
          </w:p>
          <w:p w:rsidR="00623C9E" w:rsidRPr="00CE3B14" w:rsidRDefault="00623C9E" w:rsidP="00F826E2">
            <w:pPr>
              <w:autoSpaceDE w:val="0"/>
              <w:autoSpaceDN w:val="0"/>
              <w:adjustRightInd w:val="0"/>
              <w:rPr>
                <w:rFonts w:ascii="Arial" w:eastAsia="Malgun Gothic" w:hAnsi="Arial"/>
                <w:b/>
                <w:bCs/>
                <w:color w:val="0000FF"/>
                <w:sz w:val="28"/>
                <w:szCs w:val="28"/>
              </w:rPr>
            </w:pPr>
            <w:r w:rsidRPr="00CE3B14">
              <w:rPr>
                <w:rFonts w:ascii="Arial" w:eastAsia="Malgun Gothic" w:hAnsi="Arial"/>
                <w:b/>
                <w:bCs/>
                <w:color w:val="000000"/>
                <w:sz w:val="24"/>
                <w:szCs w:val="24"/>
              </w:rPr>
              <w:t>King Saud University</w:t>
            </w:r>
          </w:p>
        </w:tc>
      </w:tr>
      <w:tr w:rsidR="00623C9E" w:rsidRPr="00CE3B14" w:rsidTr="00BE0C3B">
        <w:trPr>
          <w:trHeight w:val="698"/>
          <w:jc w:val="center"/>
        </w:trPr>
        <w:tc>
          <w:tcPr>
            <w:tcW w:w="10548" w:type="dxa"/>
            <w:gridSpan w:val="2"/>
            <w:vAlign w:val="center"/>
          </w:tcPr>
          <w:p w:rsidR="00623C9E" w:rsidRPr="00CE3B14" w:rsidRDefault="00623C9E" w:rsidP="00F826E2">
            <w:pPr>
              <w:autoSpaceDE w:val="0"/>
              <w:autoSpaceDN w:val="0"/>
              <w:adjustRightInd w:val="0"/>
              <w:spacing w:after="0"/>
              <w:jc w:val="center"/>
              <w:rPr>
                <w:rFonts w:ascii="Arial" w:eastAsia="Malgun Gothic" w:hAnsi="Arial"/>
                <w:b/>
                <w:bCs/>
                <w:color w:val="0000FF"/>
                <w:sz w:val="28"/>
                <w:szCs w:val="28"/>
                <w:lang w:eastAsia="ko-KR"/>
              </w:rPr>
            </w:pPr>
            <w:r w:rsidRPr="00CE3B14">
              <w:rPr>
                <w:rFonts w:ascii="Arial" w:eastAsia="Malgun Gothic" w:hAnsi="Arial" w:hint="eastAsia"/>
                <w:b/>
                <w:bCs/>
                <w:color w:val="0000FF"/>
                <w:sz w:val="28"/>
                <w:szCs w:val="28"/>
                <w:lang w:eastAsia="ko-KR"/>
              </w:rPr>
              <w:t>C</w:t>
            </w:r>
            <w:r w:rsidRPr="00CE3B14">
              <w:rPr>
                <w:rFonts w:ascii="Arial" w:eastAsia="Malgun Gothic" w:hAnsi="Arial"/>
                <w:b/>
                <w:bCs/>
                <w:color w:val="0000FF"/>
                <w:sz w:val="28"/>
                <w:szCs w:val="28"/>
                <w:lang w:eastAsia="ko-KR"/>
              </w:rPr>
              <w:t xml:space="preserve">E </w:t>
            </w:r>
            <w:r w:rsidRPr="00CE3B14">
              <w:rPr>
                <w:rFonts w:ascii="Arial" w:eastAsia="Malgun Gothic" w:hAnsi="Arial" w:hint="eastAsia"/>
                <w:b/>
                <w:bCs/>
                <w:color w:val="0000FF"/>
                <w:sz w:val="28"/>
                <w:szCs w:val="28"/>
                <w:lang w:eastAsia="ko-KR"/>
              </w:rPr>
              <w:t>496     Graduation Project - 1</w:t>
            </w:r>
          </w:p>
        </w:tc>
      </w:tr>
      <w:tr w:rsidR="00623C9E" w:rsidRPr="00CE3B14" w:rsidTr="00BE0C3B">
        <w:trPr>
          <w:trHeight w:val="377"/>
          <w:jc w:val="center"/>
        </w:trPr>
        <w:tc>
          <w:tcPr>
            <w:tcW w:w="2518" w:type="dxa"/>
          </w:tcPr>
          <w:p w:rsidR="00623C9E" w:rsidRPr="00CE3B14" w:rsidRDefault="00623C9E" w:rsidP="00F826E2">
            <w:pPr>
              <w:autoSpaceDE w:val="0"/>
              <w:autoSpaceDN w:val="0"/>
              <w:adjustRightInd w:val="0"/>
              <w:spacing w:before="60" w:after="60"/>
              <w:rPr>
                <w:rFonts w:ascii="Times New Roman" w:eastAsia="Malgun Gothic" w:hAnsi="Times New Roman" w:cs="Times New Roman"/>
                <w:b/>
                <w:bCs/>
                <w:sz w:val="24"/>
                <w:szCs w:val="24"/>
                <w:lang w:eastAsia="ko-KR"/>
              </w:rPr>
            </w:pPr>
            <w:r w:rsidRPr="00CE3B14">
              <w:rPr>
                <w:rFonts w:ascii="Times New Roman" w:eastAsia="Malgun Gothic" w:hAnsi="Times New Roman" w:cs="Times New Roman"/>
                <w:b/>
                <w:bCs/>
                <w:sz w:val="24"/>
                <w:szCs w:val="24"/>
                <w:lang w:eastAsia="ko-KR"/>
              </w:rPr>
              <w:t>Credit and Contact hours</w:t>
            </w:r>
          </w:p>
        </w:tc>
        <w:tc>
          <w:tcPr>
            <w:tcW w:w="8030" w:type="dxa"/>
          </w:tcPr>
          <w:p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hint="eastAsia"/>
                <w:sz w:val="24"/>
                <w:szCs w:val="24"/>
                <w:lang w:eastAsia="ko-KR"/>
              </w:rPr>
              <w:t>2</w:t>
            </w:r>
            <w:r w:rsidRPr="00CE3B14">
              <w:rPr>
                <w:rFonts w:ascii="Times New Roman" w:eastAsia="Malgun Gothic" w:hAnsi="Times New Roman" w:cs="Times New Roman"/>
                <w:sz w:val="24"/>
                <w:szCs w:val="24"/>
              </w:rPr>
              <w:t xml:space="preserve"> / </w:t>
            </w:r>
            <w:r w:rsidRPr="00CE3B14">
              <w:rPr>
                <w:rFonts w:ascii="Times New Roman" w:eastAsia="Malgun Gothic" w:hAnsi="Times New Roman" w:cs="Times New Roman" w:hint="eastAsia"/>
                <w:sz w:val="24"/>
                <w:szCs w:val="24"/>
                <w:lang w:eastAsia="ko-KR"/>
              </w:rPr>
              <w:t>2</w:t>
            </w:r>
            <w:r w:rsidRPr="00CE3B14">
              <w:rPr>
                <w:rFonts w:ascii="Times New Roman" w:eastAsia="Malgun Gothic" w:hAnsi="Times New Roman" w:cs="Times New Roman"/>
                <w:sz w:val="24"/>
                <w:szCs w:val="24"/>
              </w:rPr>
              <w:t xml:space="preserve"> (Lectures), </w:t>
            </w:r>
            <w:r w:rsidRPr="00CE3B14">
              <w:rPr>
                <w:rFonts w:ascii="Times New Roman" w:eastAsia="Malgun Gothic" w:hAnsi="Times New Roman" w:cs="Times New Roman" w:hint="eastAsia"/>
                <w:sz w:val="24"/>
                <w:szCs w:val="24"/>
                <w:lang w:eastAsia="ko-KR"/>
              </w:rPr>
              <w:t>0</w:t>
            </w:r>
            <w:r w:rsidRPr="00CE3B14">
              <w:rPr>
                <w:rFonts w:ascii="Times New Roman" w:eastAsia="Malgun Gothic" w:hAnsi="Times New Roman" w:cs="Times New Roman"/>
                <w:sz w:val="24"/>
                <w:szCs w:val="24"/>
              </w:rPr>
              <w:t xml:space="preserve"> (Tutorials), 0 (Laboratory)</w:t>
            </w:r>
          </w:p>
        </w:tc>
      </w:tr>
      <w:tr w:rsidR="00623C9E" w:rsidRPr="00CE3B14" w:rsidTr="00BE0C3B">
        <w:trPr>
          <w:trHeight w:val="772"/>
          <w:jc w:val="center"/>
        </w:trPr>
        <w:tc>
          <w:tcPr>
            <w:tcW w:w="2518" w:type="dxa"/>
          </w:tcPr>
          <w:p w:rsidR="00623C9E" w:rsidRPr="00CE3B14" w:rsidRDefault="00623C9E" w:rsidP="00F826E2">
            <w:pPr>
              <w:spacing w:before="60" w:after="6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b/>
                <w:sz w:val="24"/>
                <w:szCs w:val="24"/>
              </w:rPr>
              <w:t>Instructors</w:t>
            </w:r>
            <w:r>
              <w:rPr>
                <w:rFonts w:ascii="Times New Roman" w:eastAsia="Malgun Gothic" w:hAnsi="Times New Roman" w:cs="Times New Roman"/>
                <w:b/>
                <w:sz w:val="24"/>
                <w:szCs w:val="24"/>
              </w:rPr>
              <w:t>-Coordinators</w:t>
            </w:r>
          </w:p>
        </w:tc>
        <w:tc>
          <w:tcPr>
            <w:tcW w:w="8030" w:type="dxa"/>
          </w:tcPr>
          <w:p w:rsidR="00623C9E" w:rsidRPr="00CE3B14" w:rsidRDefault="00623C9E" w:rsidP="009D089B">
            <w:pPr>
              <w:spacing w:before="60" w:after="60" w:line="240" w:lineRule="auto"/>
              <w:rPr>
                <w:rFonts w:ascii="Times New Roman" w:eastAsia="Malgun Gothic" w:hAnsi="Times New Roman" w:cs="Times New Roman"/>
                <w:sz w:val="24"/>
                <w:szCs w:val="24"/>
                <w:lang w:eastAsia="ko-KR"/>
              </w:rPr>
            </w:pPr>
            <w:r w:rsidRPr="00CE3B14">
              <w:rPr>
                <w:rFonts w:ascii="Times New Roman" w:eastAsia="Malgun Gothic" w:hAnsi="Times New Roman" w:cs="Times New Roman"/>
                <w:sz w:val="24"/>
                <w:szCs w:val="24"/>
              </w:rPr>
              <w:t>Prof. A. Al-</w:t>
            </w:r>
            <w:proofErr w:type="spellStart"/>
            <w:r w:rsidRPr="00CE3B14">
              <w:rPr>
                <w:rFonts w:ascii="Times New Roman" w:eastAsia="Malgun Gothic" w:hAnsi="Times New Roman" w:cs="Times New Roman"/>
                <w:sz w:val="24"/>
                <w:szCs w:val="24"/>
              </w:rPr>
              <w:t>Suhaibani</w:t>
            </w:r>
            <w:proofErr w:type="spellEnd"/>
            <w:r w:rsidRPr="00CE3B14">
              <w:rPr>
                <w:rFonts w:ascii="Times New Roman" w:eastAsia="Malgun Gothic" w:hAnsi="Times New Roman" w:cs="Times New Roman" w:hint="eastAsia"/>
                <w:sz w:val="24"/>
                <w:szCs w:val="24"/>
                <w:lang w:eastAsia="ko-KR"/>
              </w:rPr>
              <w:t xml:space="preserve"> (2A43/2)</w:t>
            </w:r>
            <w:r w:rsidRPr="00CE3B14">
              <w:rPr>
                <w:rFonts w:ascii="Times New Roman" w:eastAsia="Malgun Gothic" w:hAnsi="Times New Roman" w:cs="Times New Roman"/>
                <w:sz w:val="24"/>
                <w:szCs w:val="24"/>
              </w:rPr>
              <w:t xml:space="preserve">, Prof. </w:t>
            </w:r>
            <w:proofErr w:type="spellStart"/>
            <w:r w:rsidRPr="00CE3B14">
              <w:rPr>
                <w:rFonts w:ascii="Times New Roman" w:eastAsia="Malgun Gothic" w:hAnsi="Times New Roman" w:cs="Times New Roman"/>
                <w:sz w:val="24"/>
                <w:szCs w:val="24"/>
              </w:rPr>
              <w:t>Shehab</w:t>
            </w:r>
            <w:proofErr w:type="spellEnd"/>
            <w:r w:rsidRPr="00CE3B14">
              <w:rPr>
                <w:rFonts w:ascii="Times New Roman" w:eastAsia="Malgun Gothic" w:hAnsi="Times New Roman" w:cs="Times New Roman"/>
                <w:sz w:val="24"/>
                <w:szCs w:val="24"/>
              </w:rPr>
              <w:t xml:space="preserve"> </w:t>
            </w:r>
            <w:proofErr w:type="spellStart"/>
            <w:r w:rsidRPr="00CE3B14">
              <w:rPr>
                <w:rFonts w:ascii="Times New Roman" w:eastAsia="Malgun Gothic" w:hAnsi="Times New Roman" w:cs="Times New Roman"/>
                <w:sz w:val="24"/>
                <w:szCs w:val="24"/>
              </w:rPr>
              <w:t>Mourad</w:t>
            </w:r>
            <w:proofErr w:type="spellEnd"/>
            <w:r w:rsidRPr="00CE3B14">
              <w:rPr>
                <w:rFonts w:ascii="Times New Roman" w:eastAsia="Malgun Gothic" w:hAnsi="Times New Roman" w:cs="Times New Roman" w:hint="eastAsia"/>
                <w:sz w:val="24"/>
                <w:szCs w:val="24"/>
                <w:lang w:eastAsia="ko-KR"/>
              </w:rPr>
              <w:t xml:space="preserve"> (2A38)</w:t>
            </w:r>
            <w:r>
              <w:rPr>
                <w:rFonts w:ascii="Times New Roman" w:eastAsia="Malgun Gothic" w:hAnsi="Times New Roman" w:cs="Times New Roman"/>
                <w:sz w:val="24"/>
                <w:szCs w:val="24"/>
                <w:lang w:eastAsia="ko-KR"/>
              </w:rPr>
              <w:t xml:space="preserve">, Prof M. Iqbal Khan </w:t>
            </w:r>
            <w:r w:rsidRPr="00CE3B14">
              <w:rPr>
                <w:rFonts w:ascii="Times New Roman" w:eastAsia="Malgun Gothic" w:hAnsi="Times New Roman" w:cs="Times New Roman" w:hint="eastAsia"/>
                <w:sz w:val="24"/>
                <w:szCs w:val="24"/>
                <w:lang w:eastAsia="ko-KR"/>
              </w:rPr>
              <w:t>(2A</w:t>
            </w:r>
            <w:r>
              <w:rPr>
                <w:rFonts w:ascii="Times New Roman" w:eastAsia="Malgun Gothic" w:hAnsi="Times New Roman" w:cs="Times New Roman"/>
                <w:sz w:val="24"/>
                <w:szCs w:val="24"/>
                <w:lang w:eastAsia="ko-KR"/>
              </w:rPr>
              <w:t>83</w:t>
            </w:r>
            <w:r w:rsidRPr="00CE3B14">
              <w:rPr>
                <w:rFonts w:ascii="Times New Roman" w:eastAsia="Malgun Gothic" w:hAnsi="Times New Roman" w:cs="Times New Roman" w:hint="eastAsia"/>
                <w:sz w:val="24"/>
                <w:szCs w:val="24"/>
                <w:lang w:eastAsia="ko-KR"/>
              </w:rPr>
              <w:t>)</w:t>
            </w:r>
          </w:p>
        </w:tc>
      </w:tr>
      <w:tr w:rsidR="00623C9E" w:rsidRPr="00CE3B14" w:rsidTr="00BE0C3B">
        <w:trPr>
          <w:trHeight w:val="485"/>
          <w:jc w:val="center"/>
        </w:trPr>
        <w:tc>
          <w:tcPr>
            <w:tcW w:w="2518" w:type="dxa"/>
          </w:tcPr>
          <w:p w:rsidR="00623C9E" w:rsidRPr="00CE3B14" w:rsidRDefault="00623C9E" w:rsidP="00F826E2">
            <w:pPr>
              <w:spacing w:before="60" w:after="6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b/>
                <w:bCs/>
                <w:color w:val="000000"/>
                <w:sz w:val="24"/>
                <w:szCs w:val="24"/>
              </w:rPr>
              <w:t>Textbook(s) and</w:t>
            </w:r>
            <w:r w:rsidRPr="00CE3B14">
              <w:rPr>
                <w:rFonts w:ascii="Times New Roman" w:eastAsia="Malgun Gothic" w:hAnsi="Times New Roman" w:cs="Times New Roman" w:hint="eastAsia"/>
                <w:b/>
                <w:bCs/>
                <w:color w:val="000000"/>
                <w:sz w:val="24"/>
                <w:szCs w:val="24"/>
                <w:lang w:eastAsia="ko-KR"/>
              </w:rPr>
              <w:t xml:space="preserve"> </w:t>
            </w:r>
            <w:r w:rsidRPr="00CE3B14">
              <w:rPr>
                <w:rFonts w:ascii="Times New Roman" w:eastAsia="Malgun Gothic" w:hAnsi="Times New Roman" w:cs="Times New Roman"/>
                <w:b/>
                <w:bCs/>
                <w:color w:val="000000"/>
                <w:sz w:val="24"/>
                <w:szCs w:val="24"/>
              </w:rPr>
              <w:t>Other Required Material</w:t>
            </w:r>
          </w:p>
        </w:tc>
        <w:tc>
          <w:tcPr>
            <w:tcW w:w="8030" w:type="dxa"/>
          </w:tcPr>
          <w:p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Codes, Text Books, Published Research Papers and Design Manuals relevant to the assigned Project Topic.</w:t>
            </w:r>
          </w:p>
        </w:tc>
      </w:tr>
      <w:tr w:rsidR="00623C9E" w:rsidRPr="00CE3B14" w:rsidTr="00BE0C3B">
        <w:trPr>
          <w:trHeight w:val="382"/>
          <w:jc w:val="center"/>
        </w:trPr>
        <w:tc>
          <w:tcPr>
            <w:tcW w:w="10548" w:type="dxa"/>
            <w:gridSpan w:val="2"/>
          </w:tcPr>
          <w:p w:rsidR="009D089B" w:rsidRDefault="009D089B" w:rsidP="00F826E2">
            <w:pPr>
              <w:spacing w:before="60" w:after="60" w:line="240" w:lineRule="auto"/>
              <w:contextualSpacing/>
              <w:rPr>
                <w:rFonts w:ascii="Times New Roman" w:eastAsia="Malgun Gothic" w:hAnsi="Times New Roman" w:cs="Times New Roman"/>
                <w:b/>
                <w:sz w:val="24"/>
                <w:szCs w:val="24"/>
              </w:rPr>
            </w:pPr>
          </w:p>
          <w:p w:rsidR="00623C9E" w:rsidRPr="00CE3B14" w:rsidRDefault="00623C9E" w:rsidP="00F826E2">
            <w:pPr>
              <w:spacing w:before="60" w:after="6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b/>
                <w:sz w:val="24"/>
                <w:szCs w:val="24"/>
              </w:rPr>
              <w:t>S</w:t>
            </w:r>
            <w:r w:rsidRPr="00CE3B14">
              <w:rPr>
                <w:rFonts w:ascii="Times New Roman" w:eastAsia="Malgun Gothic" w:hAnsi="Times New Roman" w:cs="Times New Roman" w:hint="eastAsia"/>
                <w:b/>
                <w:sz w:val="24"/>
                <w:szCs w:val="24"/>
                <w:lang w:eastAsia="ko-KR"/>
              </w:rPr>
              <w:t>PECIFIC COURSE INFORMATION</w:t>
            </w:r>
          </w:p>
        </w:tc>
      </w:tr>
      <w:tr w:rsidR="00623C9E" w:rsidRPr="00CE3B14" w:rsidTr="00BE0C3B">
        <w:trPr>
          <w:trHeight w:val="3579"/>
          <w:jc w:val="center"/>
        </w:trPr>
        <w:tc>
          <w:tcPr>
            <w:tcW w:w="2518" w:type="dxa"/>
          </w:tcPr>
          <w:p w:rsidR="00623C9E" w:rsidRPr="00CE3B14" w:rsidRDefault="00623C9E" w:rsidP="00F826E2">
            <w:pPr>
              <w:spacing w:before="120" w:after="12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hint="eastAsia"/>
                <w:b/>
                <w:bCs/>
                <w:color w:val="000000"/>
                <w:sz w:val="24"/>
                <w:szCs w:val="24"/>
                <w:lang w:eastAsia="ko-KR"/>
              </w:rPr>
              <w:t>C</w:t>
            </w:r>
            <w:r w:rsidRPr="00CE3B14">
              <w:rPr>
                <w:rFonts w:ascii="Times New Roman" w:eastAsia="Malgun Gothic" w:hAnsi="Times New Roman" w:cs="Times New Roman"/>
                <w:b/>
                <w:bCs/>
                <w:color w:val="000000"/>
                <w:sz w:val="24"/>
                <w:szCs w:val="24"/>
              </w:rPr>
              <w:t xml:space="preserve">ourse </w:t>
            </w:r>
            <w:r w:rsidRPr="00CE3B14">
              <w:rPr>
                <w:rFonts w:ascii="Times New Roman" w:eastAsia="Malgun Gothic" w:hAnsi="Times New Roman" w:cs="Times New Roman" w:hint="eastAsia"/>
                <w:b/>
                <w:bCs/>
                <w:color w:val="000000"/>
                <w:sz w:val="24"/>
                <w:szCs w:val="24"/>
                <w:lang w:eastAsia="ko-KR"/>
              </w:rPr>
              <w:t>D</w:t>
            </w:r>
            <w:r w:rsidRPr="00CE3B14">
              <w:rPr>
                <w:rFonts w:ascii="Times New Roman" w:eastAsia="Malgun Gothic" w:hAnsi="Times New Roman" w:cs="Times New Roman"/>
                <w:b/>
                <w:bCs/>
                <w:color w:val="000000"/>
                <w:sz w:val="24"/>
                <w:szCs w:val="24"/>
              </w:rPr>
              <w:t>escription</w:t>
            </w:r>
          </w:p>
        </w:tc>
        <w:tc>
          <w:tcPr>
            <w:tcW w:w="8030" w:type="dxa"/>
          </w:tcPr>
          <w:p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This is the first phase of the capstone design project that is a continual project over two semesters, and involves number of students working as one team tackling different aspects of the civil engineering works.  This phase introduces knowledge of ethical responsibilities, public policies, administration, leadership, and contemporary issues related to Civil Engineering practice. It also includes project selection, data collection, identification of real-life constraints (e.g. economy, environmental, global, and contemporary issues), generation of possible design alternatives considering client needs, selection of the preferred alternative, and preparation of a work plan for implementing and completing the project.  All work conducted during the semester must be compiled in a final report and orally presented to the examining committee.</w:t>
            </w:r>
          </w:p>
        </w:tc>
      </w:tr>
      <w:tr w:rsidR="00623C9E" w:rsidRPr="00CE3B14" w:rsidTr="00BE0C3B">
        <w:trPr>
          <w:trHeight w:val="557"/>
          <w:jc w:val="center"/>
        </w:trPr>
        <w:tc>
          <w:tcPr>
            <w:tcW w:w="2518" w:type="dxa"/>
          </w:tcPr>
          <w:p w:rsidR="00623C9E" w:rsidRPr="00CE3B14" w:rsidRDefault="00623C9E" w:rsidP="00F826E2">
            <w:pPr>
              <w:spacing w:before="120" w:after="12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hint="eastAsia"/>
                <w:b/>
                <w:sz w:val="24"/>
                <w:szCs w:val="24"/>
                <w:lang w:eastAsia="ko-KR"/>
              </w:rPr>
              <w:t>P</w:t>
            </w:r>
            <w:r w:rsidRPr="00CE3B14">
              <w:rPr>
                <w:rFonts w:ascii="Times New Roman" w:eastAsia="Malgun Gothic" w:hAnsi="Times New Roman" w:cs="Times New Roman"/>
                <w:b/>
                <w:sz w:val="24"/>
                <w:szCs w:val="24"/>
              </w:rPr>
              <w:t xml:space="preserve">rerequisites or </w:t>
            </w:r>
            <w:r w:rsidRPr="00CE3B14">
              <w:rPr>
                <w:rFonts w:ascii="Times New Roman" w:eastAsia="Malgun Gothic" w:hAnsi="Times New Roman" w:cs="Times New Roman" w:hint="eastAsia"/>
                <w:b/>
                <w:sz w:val="24"/>
                <w:szCs w:val="24"/>
                <w:lang w:eastAsia="ko-KR"/>
              </w:rPr>
              <w:t>C</w:t>
            </w:r>
            <w:r w:rsidRPr="00CE3B14">
              <w:rPr>
                <w:rFonts w:ascii="Times New Roman" w:eastAsia="Malgun Gothic" w:hAnsi="Times New Roman" w:cs="Times New Roman"/>
                <w:b/>
                <w:sz w:val="24"/>
                <w:szCs w:val="24"/>
              </w:rPr>
              <w:t>o-requisites</w:t>
            </w:r>
          </w:p>
        </w:tc>
        <w:tc>
          <w:tcPr>
            <w:tcW w:w="8030" w:type="dxa"/>
          </w:tcPr>
          <w:p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All Engineering General Courses</w:t>
            </w:r>
            <w:r w:rsidRPr="00CE3B14">
              <w:rPr>
                <w:rFonts w:ascii="Times New Roman" w:eastAsia="Malgun Gothic" w:hAnsi="Times New Roman" w:cs="Times New Roman" w:hint="eastAsia"/>
                <w:sz w:val="24"/>
                <w:szCs w:val="24"/>
                <w:lang w:eastAsia="ko-KR"/>
              </w:rPr>
              <w:t xml:space="preserve">, </w:t>
            </w:r>
            <w:r w:rsidRPr="00CE3B14">
              <w:rPr>
                <w:rFonts w:ascii="Times New Roman" w:eastAsia="Malgun Gothic" w:hAnsi="Times New Roman" w:cs="Times New Roman"/>
                <w:sz w:val="24"/>
                <w:szCs w:val="24"/>
              </w:rPr>
              <w:t>All Civil Engineering Core Courses</w:t>
            </w:r>
          </w:p>
        </w:tc>
      </w:tr>
      <w:tr w:rsidR="00623C9E" w:rsidRPr="00CE3B14" w:rsidTr="00BE0C3B">
        <w:trPr>
          <w:trHeight w:val="690"/>
          <w:jc w:val="center"/>
        </w:trPr>
        <w:tc>
          <w:tcPr>
            <w:tcW w:w="2518" w:type="dxa"/>
          </w:tcPr>
          <w:p w:rsidR="00623C9E" w:rsidRPr="00CE3B14" w:rsidRDefault="00623C9E" w:rsidP="00F826E2">
            <w:pPr>
              <w:spacing w:before="120" w:after="120" w:line="240" w:lineRule="auto"/>
              <w:contextualSpacing/>
              <w:rPr>
                <w:rFonts w:ascii="Times New Roman" w:eastAsia="Malgun Gothic" w:hAnsi="Times New Roman" w:cs="Times New Roman"/>
                <w:b/>
                <w:sz w:val="24"/>
                <w:szCs w:val="24"/>
              </w:rPr>
            </w:pPr>
            <w:r w:rsidRPr="00CE3B14">
              <w:rPr>
                <w:rFonts w:ascii="Times New Roman" w:eastAsia="Malgun Gothic" w:hAnsi="Times New Roman" w:cs="Times New Roman" w:hint="eastAsia"/>
                <w:b/>
                <w:sz w:val="24"/>
                <w:szCs w:val="24"/>
                <w:lang w:eastAsia="ko-KR"/>
              </w:rPr>
              <w:t>R</w:t>
            </w:r>
            <w:r w:rsidRPr="00CE3B14">
              <w:rPr>
                <w:rFonts w:ascii="Times New Roman" w:eastAsia="Malgun Gothic" w:hAnsi="Times New Roman" w:cs="Times New Roman"/>
                <w:b/>
                <w:sz w:val="24"/>
                <w:szCs w:val="24"/>
              </w:rPr>
              <w:t xml:space="preserve">equired, </w:t>
            </w:r>
            <w:r w:rsidRPr="00CE3B14">
              <w:rPr>
                <w:rFonts w:ascii="Times New Roman" w:eastAsia="Malgun Gothic" w:hAnsi="Times New Roman" w:cs="Times New Roman" w:hint="eastAsia"/>
                <w:b/>
                <w:sz w:val="24"/>
                <w:szCs w:val="24"/>
                <w:lang w:eastAsia="ko-KR"/>
              </w:rPr>
              <w:t>E</w:t>
            </w:r>
            <w:r w:rsidRPr="00CE3B14">
              <w:rPr>
                <w:rFonts w:ascii="Times New Roman" w:eastAsia="Malgun Gothic" w:hAnsi="Times New Roman" w:cs="Times New Roman"/>
                <w:b/>
                <w:sz w:val="24"/>
                <w:szCs w:val="24"/>
              </w:rPr>
              <w:t xml:space="preserve">lective, or </w:t>
            </w:r>
            <w:r w:rsidRPr="00CE3B14">
              <w:rPr>
                <w:rFonts w:ascii="Times New Roman" w:eastAsia="Malgun Gothic" w:hAnsi="Times New Roman" w:cs="Times New Roman" w:hint="eastAsia"/>
                <w:b/>
                <w:sz w:val="24"/>
                <w:szCs w:val="24"/>
                <w:lang w:eastAsia="ko-KR"/>
              </w:rPr>
              <w:t>S</w:t>
            </w:r>
            <w:r w:rsidRPr="00CE3B14">
              <w:rPr>
                <w:rFonts w:ascii="Times New Roman" w:eastAsia="Malgun Gothic" w:hAnsi="Times New Roman" w:cs="Times New Roman"/>
                <w:b/>
                <w:sz w:val="24"/>
                <w:szCs w:val="24"/>
              </w:rPr>
              <w:t xml:space="preserve">elected </w:t>
            </w:r>
            <w:r w:rsidRPr="00CE3B14">
              <w:rPr>
                <w:rFonts w:ascii="Times New Roman" w:eastAsia="Malgun Gothic" w:hAnsi="Times New Roman" w:cs="Times New Roman" w:hint="eastAsia"/>
                <w:b/>
                <w:sz w:val="24"/>
                <w:szCs w:val="24"/>
                <w:lang w:eastAsia="ko-KR"/>
              </w:rPr>
              <w:t>E</w:t>
            </w:r>
            <w:r w:rsidRPr="00CE3B14">
              <w:rPr>
                <w:rFonts w:ascii="Times New Roman" w:eastAsia="Malgun Gothic" w:hAnsi="Times New Roman" w:cs="Times New Roman"/>
                <w:b/>
                <w:sz w:val="24"/>
                <w:szCs w:val="24"/>
              </w:rPr>
              <w:t>lective</w:t>
            </w:r>
          </w:p>
        </w:tc>
        <w:tc>
          <w:tcPr>
            <w:tcW w:w="8030" w:type="dxa"/>
          </w:tcPr>
          <w:p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Required for a BSCE degree</w:t>
            </w:r>
          </w:p>
        </w:tc>
      </w:tr>
      <w:tr w:rsidR="00623C9E" w:rsidRPr="00CE3B14" w:rsidTr="00BE0C3B">
        <w:trPr>
          <w:trHeight w:val="332"/>
          <w:jc w:val="center"/>
        </w:trPr>
        <w:tc>
          <w:tcPr>
            <w:tcW w:w="10548" w:type="dxa"/>
            <w:gridSpan w:val="2"/>
          </w:tcPr>
          <w:p w:rsidR="009D089B" w:rsidRDefault="009D089B" w:rsidP="00F826E2">
            <w:pPr>
              <w:spacing w:before="60" w:after="60" w:line="240" w:lineRule="auto"/>
              <w:contextualSpacing/>
              <w:rPr>
                <w:rFonts w:ascii="Times New Roman" w:eastAsia="Malgun Gothic" w:hAnsi="Times New Roman" w:cs="Times New Roman"/>
                <w:b/>
                <w:sz w:val="24"/>
                <w:szCs w:val="24"/>
                <w:lang w:eastAsia="ko-KR"/>
              </w:rPr>
            </w:pPr>
          </w:p>
          <w:p w:rsidR="00623C9E" w:rsidRPr="00CE3B14" w:rsidRDefault="00623C9E" w:rsidP="00F826E2">
            <w:pPr>
              <w:spacing w:before="60" w:after="60" w:line="240" w:lineRule="auto"/>
              <w:contextualSpacing/>
              <w:rPr>
                <w:rFonts w:ascii="Times New Roman" w:eastAsia="Malgun Gothic" w:hAnsi="Times New Roman" w:cs="Times New Roman"/>
                <w:b/>
                <w:sz w:val="24"/>
                <w:szCs w:val="24"/>
              </w:rPr>
            </w:pPr>
            <w:r w:rsidRPr="00CE3B14">
              <w:rPr>
                <w:rFonts w:ascii="Times New Roman" w:eastAsia="Malgun Gothic" w:hAnsi="Times New Roman" w:cs="Times New Roman" w:hint="eastAsia"/>
                <w:b/>
                <w:sz w:val="24"/>
                <w:szCs w:val="24"/>
                <w:lang w:eastAsia="ko-KR"/>
              </w:rPr>
              <w:t>SPECIFIC GOALS FOR THE COURSE</w:t>
            </w:r>
          </w:p>
        </w:tc>
      </w:tr>
      <w:tr w:rsidR="00623C9E" w:rsidRPr="00CE3B14" w:rsidTr="00BE0C3B">
        <w:trPr>
          <w:trHeight w:val="1835"/>
          <w:jc w:val="center"/>
        </w:trPr>
        <w:tc>
          <w:tcPr>
            <w:tcW w:w="2518" w:type="dxa"/>
          </w:tcPr>
          <w:p w:rsidR="00623C9E" w:rsidRPr="00CE3B14" w:rsidRDefault="00623C9E" w:rsidP="00F826E2">
            <w:pPr>
              <w:spacing w:before="120" w:after="12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b/>
                <w:bCs/>
                <w:color w:val="000000"/>
                <w:sz w:val="24"/>
                <w:szCs w:val="24"/>
              </w:rPr>
              <w:t>Course Learning Outcomes</w:t>
            </w:r>
          </w:p>
        </w:tc>
        <w:tc>
          <w:tcPr>
            <w:tcW w:w="8030" w:type="dxa"/>
          </w:tcPr>
          <w:p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Students completing this course successfully will be able to</w:t>
            </w:r>
          </w:p>
          <w:p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CLO</w:t>
            </w:r>
            <w:r w:rsidRPr="00CE3B14">
              <w:rPr>
                <w:rFonts w:ascii="Times New Roman" w:eastAsia="Malgun Gothic" w:hAnsi="Times New Roman" w:cs="Times New Roman" w:hint="eastAsia"/>
                <w:sz w:val="24"/>
                <w:szCs w:val="24"/>
              </w:rPr>
              <w:t xml:space="preserve"> </w:t>
            </w:r>
            <w:r w:rsidRPr="00CE3B14">
              <w:rPr>
                <w:rFonts w:ascii="Times New Roman" w:eastAsia="Malgun Gothic" w:hAnsi="Times New Roman" w:cs="Times New Roman"/>
                <w:sz w:val="24"/>
                <w:szCs w:val="24"/>
              </w:rPr>
              <w:t>1</w:t>
            </w:r>
            <w:r w:rsidRPr="00CE3B14">
              <w:rPr>
                <w:rFonts w:ascii="Times New Roman" w:eastAsia="Malgun Gothic" w:hAnsi="Times New Roman" w:cs="Times New Roman" w:hint="eastAsia"/>
                <w:sz w:val="24"/>
                <w:szCs w:val="24"/>
              </w:rPr>
              <w:t xml:space="preserve"> </w:t>
            </w:r>
            <w:r w:rsidRPr="00CE3B14">
              <w:rPr>
                <w:rFonts w:ascii="Times New Roman" w:eastAsia="Malgun Gothic" w:hAnsi="Times New Roman" w:cs="Times New Roman"/>
                <w:sz w:val="24"/>
                <w:szCs w:val="24"/>
              </w:rPr>
              <w:t>- Recognize the professional and ethical responsibility, key concepts used in management, business, public policy, public administration, leadership principles and licensure</w:t>
            </w:r>
          </w:p>
          <w:p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CLO</w:t>
            </w:r>
            <w:r w:rsidRPr="00CE3B14">
              <w:rPr>
                <w:rFonts w:ascii="Times New Roman" w:eastAsia="Malgun Gothic" w:hAnsi="Times New Roman" w:cs="Times New Roman" w:hint="eastAsia"/>
                <w:sz w:val="24"/>
                <w:szCs w:val="24"/>
              </w:rPr>
              <w:t xml:space="preserve"> 2 </w:t>
            </w:r>
            <w:r w:rsidRPr="00CE3B14">
              <w:rPr>
                <w:rFonts w:ascii="Times New Roman" w:eastAsia="Malgun Gothic" w:hAnsi="Times New Roman" w:cs="Times New Roman"/>
                <w:sz w:val="24"/>
                <w:szCs w:val="24"/>
              </w:rPr>
              <w:t>- Identify the problem based on realistic needs and operation constraints</w:t>
            </w:r>
          </w:p>
          <w:p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CLO</w:t>
            </w:r>
            <w:r w:rsidRPr="00CE3B14">
              <w:rPr>
                <w:rFonts w:ascii="Times New Roman" w:eastAsia="Malgun Gothic" w:hAnsi="Times New Roman" w:cs="Times New Roman" w:hint="eastAsia"/>
                <w:sz w:val="24"/>
                <w:szCs w:val="24"/>
              </w:rPr>
              <w:t xml:space="preserve"> 3 </w:t>
            </w:r>
            <w:r w:rsidRPr="00CE3B14">
              <w:rPr>
                <w:rFonts w:ascii="Times New Roman" w:eastAsia="Malgun Gothic" w:hAnsi="Times New Roman" w:cs="Times New Roman"/>
                <w:sz w:val="24"/>
                <w:szCs w:val="24"/>
              </w:rPr>
              <w:t>- Acquire the related background information, data, knowledge and experiences from credible sources</w:t>
            </w:r>
          </w:p>
          <w:p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CLO</w:t>
            </w:r>
            <w:r w:rsidRPr="00CE3B14">
              <w:rPr>
                <w:rFonts w:ascii="Times New Roman" w:eastAsia="Malgun Gothic" w:hAnsi="Times New Roman" w:cs="Times New Roman" w:hint="eastAsia"/>
                <w:sz w:val="24"/>
                <w:szCs w:val="24"/>
              </w:rPr>
              <w:t xml:space="preserve"> 4 </w:t>
            </w:r>
            <w:r w:rsidRPr="00CE3B14">
              <w:rPr>
                <w:rFonts w:ascii="Times New Roman" w:eastAsia="Malgun Gothic" w:hAnsi="Times New Roman" w:cs="Times New Roman"/>
                <w:sz w:val="24"/>
                <w:szCs w:val="24"/>
              </w:rPr>
              <w:t>- Formulate the problem, covering  methodology of integrating knowledge drawn from previous courses and information and address the realistic constraints</w:t>
            </w:r>
          </w:p>
          <w:p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CLO</w:t>
            </w:r>
            <w:r w:rsidRPr="00CE3B14">
              <w:rPr>
                <w:rFonts w:ascii="Times New Roman" w:eastAsia="Malgun Gothic" w:hAnsi="Times New Roman" w:cs="Times New Roman" w:hint="eastAsia"/>
                <w:sz w:val="24"/>
                <w:szCs w:val="24"/>
              </w:rPr>
              <w:t xml:space="preserve"> 5 </w:t>
            </w:r>
            <w:r w:rsidRPr="00CE3B14">
              <w:rPr>
                <w:rFonts w:ascii="Times New Roman" w:eastAsia="Malgun Gothic" w:hAnsi="Times New Roman" w:cs="Times New Roman"/>
                <w:sz w:val="24"/>
                <w:szCs w:val="24"/>
              </w:rPr>
              <w:t>- Generate design alternatives, set methods for their evaluation (covering the design viability and evaluation criteria), and select the preferred alternative</w:t>
            </w:r>
          </w:p>
          <w:p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lastRenderedPageBreak/>
              <w:t>CLO</w:t>
            </w:r>
            <w:r w:rsidRPr="00CE3B14">
              <w:rPr>
                <w:rFonts w:ascii="Times New Roman" w:eastAsia="Malgun Gothic" w:hAnsi="Times New Roman" w:cs="Times New Roman" w:hint="eastAsia"/>
                <w:sz w:val="24"/>
                <w:szCs w:val="24"/>
              </w:rPr>
              <w:t xml:space="preserve"> 6 </w:t>
            </w:r>
            <w:r w:rsidRPr="00CE3B14">
              <w:rPr>
                <w:rFonts w:ascii="Times New Roman" w:eastAsia="Malgun Gothic" w:hAnsi="Times New Roman" w:cs="Times New Roman"/>
                <w:sz w:val="24"/>
                <w:szCs w:val="24"/>
              </w:rPr>
              <w:t>-</w:t>
            </w:r>
            <w:r w:rsidRPr="00CE3B14">
              <w:rPr>
                <w:rFonts w:ascii="Times New Roman" w:eastAsia="Malgun Gothic" w:hAnsi="Times New Roman" w:cs="Times New Roman" w:hint="eastAsia"/>
                <w:sz w:val="24"/>
                <w:szCs w:val="24"/>
              </w:rPr>
              <w:t xml:space="preserve"> </w:t>
            </w:r>
            <w:r w:rsidRPr="00CE3B14">
              <w:rPr>
                <w:rFonts w:ascii="Times New Roman" w:eastAsia="Malgun Gothic" w:hAnsi="Times New Roman" w:cs="Times New Roman"/>
                <w:sz w:val="24"/>
                <w:szCs w:val="24"/>
              </w:rPr>
              <w:t xml:space="preserve">Develop an effective plan for the project using planning techniques to ensure proper project timing and budgeting </w:t>
            </w:r>
          </w:p>
          <w:p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CLO</w:t>
            </w:r>
            <w:r w:rsidRPr="00CE3B14">
              <w:rPr>
                <w:rFonts w:ascii="Times New Roman" w:eastAsia="Malgun Gothic" w:hAnsi="Times New Roman" w:cs="Times New Roman" w:hint="eastAsia"/>
                <w:sz w:val="24"/>
                <w:szCs w:val="24"/>
              </w:rPr>
              <w:t xml:space="preserve"> 7 </w:t>
            </w:r>
            <w:r w:rsidRPr="00CE3B14">
              <w:rPr>
                <w:rFonts w:ascii="Times New Roman" w:eastAsia="Malgun Gothic" w:hAnsi="Times New Roman" w:cs="Times New Roman"/>
                <w:sz w:val="24"/>
                <w:szCs w:val="24"/>
              </w:rPr>
              <w:t>-</w:t>
            </w:r>
            <w:r w:rsidRPr="00CE3B14">
              <w:rPr>
                <w:rFonts w:ascii="Times New Roman" w:eastAsia="Malgun Gothic" w:hAnsi="Times New Roman" w:cs="Times New Roman" w:hint="eastAsia"/>
                <w:sz w:val="24"/>
                <w:szCs w:val="24"/>
              </w:rPr>
              <w:t xml:space="preserve"> </w:t>
            </w:r>
            <w:r w:rsidRPr="00CE3B14">
              <w:rPr>
                <w:rFonts w:ascii="Times New Roman" w:eastAsia="Malgun Gothic" w:hAnsi="Times New Roman" w:cs="Times New Roman"/>
                <w:sz w:val="24"/>
                <w:szCs w:val="24"/>
              </w:rPr>
              <w:t>Work effectively as a member of the project team</w:t>
            </w:r>
          </w:p>
          <w:p w:rsidR="009D089B" w:rsidRDefault="00623C9E" w:rsidP="009D089B">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CLO</w:t>
            </w:r>
            <w:r w:rsidRPr="00CE3B14">
              <w:rPr>
                <w:rFonts w:ascii="Times New Roman" w:eastAsia="Malgun Gothic" w:hAnsi="Times New Roman" w:cs="Times New Roman" w:hint="eastAsia"/>
                <w:sz w:val="24"/>
                <w:szCs w:val="24"/>
              </w:rPr>
              <w:t xml:space="preserve"> 8 </w:t>
            </w:r>
            <w:r w:rsidRPr="00CE3B14">
              <w:rPr>
                <w:rFonts w:ascii="Times New Roman" w:eastAsia="Malgun Gothic" w:hAnsi="Times New Roman" w:cs="Times New Roman"/>
                <w:sz w:val="24"/>
                <w:szCs w:val="24"/>
              </w:rPr>
              <w:t>-</w:t>
            </w:r>
            <w:r w:rsidRPr="00CE3B14">
              <w:rPr>
                <w:rFonts w:ascii="Times New Roman" w:eastAsia="Malgun Gothic" w:hAnsi="Times New Roman" w:cs="Times New Roman" w:hint="eastAsia"/>
                <w:sz w:val="24"/>
                <w:szCs w:val="24"/>
              </w:rPr>
              <w:t xml:space="preserve"> </w:t>
            </w:r>
            <w:r w:rsidRPr="00CE3B14">
              <w:rPr>
                <w:rFonts w:ascii="Times New Roman" w:eastAsia="Malgun Gothic" w:hAnsi="Times New Roman" w:cs="Times New Roman"/>
                <w:sz w:val="24"/>
                <w:szCs w:val="24"/>
              </w:rPr>
              <w:t>Prepare the project report and present the results orally</w:t>
            </w:r>
          </w:p>
          <w:p w:rsidR="009D089B" w:rsidRPr="00CE3B14" w:rsidRDefault="009D089B" w:rsidP="009D089B">
            <w:pPr>
              <w:spacing w:before="60" w:after="60" w:line="240" w:lineRule="auto"/>
              <w:rPr>
                <w:rFonts w:ascii="Times New Roman" w:eastAsia="Malgun Gothic" w:hAnsi="Times New Roman" w:cs="Times New Roman"/>
                <w:sz w:val="24"/>
                <w:szCs w:val="24"/>
              </w:rPr>
            </w:pPr>
          </w:p>
        </w:tc>
      </w:tr>
      <w:tr w:rsidR="00623C9E" w:rsidRPr="00CE3B14" w:rsidTr="00BE0C3B">
        <w:trPr>
          <w:trHeight w:val="683"/>
          <w:jc w:val="center"/>
        </w:trPr>
        <w:tc>
          <w:tcPr>
            <w:tcW w:w="2518" w:type="dxa"/>
          </w:tcPr>
          <w:p w:rsidR="00623C9E" w:rsidRPr="00CE3B14" w:rsidRDefault="00623C9E" w:rsidP="00F826E2">
            <w:pPr>
              <w:spacing w:before="120" w:after="120" w:line="240" w:lineRule="auto"/>
              <w:contextualSpacing/>
              <w:rPr>
                <w:rFonts w:ascii="Times New Roman" w:eastAsia="Malgun Gothic" w:hAnsi="Times New Roman" w:cs="Times New Roman"/>
                <w:b/>
                <w:color w:val="0000FF"/>
                <w:sz w:val="24"/>
                <w:szCs w:val="24"/>
                <w:lang w:eastAsia="ko-KR"/>
              </w:rPr>
            </w:pPr>
            <w:r w:rsidRPr="00CE3B14">
              <w:rPr>
                <w:rFonts w:ascii="Times New Roman" w:eastAsia="Malgun Gothic" w:hAnsi="Times New Roman" w:cs="Times New Roman" w:hint="eastAsia"/>
                <w:b/>
                <w:bCs/>
                <w:color w:val="000000"/>
                <w:sz w:val="24"/>
                <w:szCs w:val="24"/>
                <w:lang w:eastAsia="ko-KR"/>
              </w:rPr>
              <w:lastRenderedPageBreak/>
              <w:t>Student Outcomes</w:t>
            </w:r>
          </w:p>
        </w:tc>
        <w:tc>
          <w:tcPr>
            <w:tcW w:w="8030" w:type="dxa"/>
          </w:tcPr>
          <w:p w:rsidR="00623C9E" w:rsidRPr="00CE3B14" w:rsidRDefault="00623C9E" w:rsidP="00F826E2">
            <w:pPr>
              <w:spacing w:before="60" w:after="60" w:line="240" w:lineRule="auto"/>
              <w:rPr>
                <w:rFonts w:ascii="Times New Roman" w:eastAsia="Malgun Gothic" w:hAnsi="Times New Roman" w:cs="Times New Roman"/>
                <w:sz w:val="24"/>
                <w:szCs w:val="24"/>
                <w:lang w:eastAsia="ko-KR"/>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1</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ability to apply knowledge of mathematics, science, and engineering</w:t>
            </w:r>
          </w:p>
          <w:p w:rsidR="00623C9E" w:rsidRPr="00CE3B14" w:rsidRDefault="00623C9E" w:rsidP="00F826E2">
            <w:pPr>
              <w:spacing w:before="60" w:after="60" w:line="240" w:lineRule="auto"/>
              <w:rPr>
                <w:rFonts w:ascii="Times New Roman" w:eastAsia="Malgun Gothic" w:hAnsi="Times New Roman" w:cs="Times New Roman"/>
                <w:sz w:val="24"/>
                <w:szCs w:val="24"/>
                <w:lang w:eastAsia="ko-KR"/>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3</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ability to design a system, component, or process to meet desired needs with realistic constraints such as economic, environmental, social, ethical, health and safety, and sustainability</w:t>
            </w:r>
          </w:p>
          <w:p w:rsidR="00623C9E" w:rsidRPr="00CE3B14" w:rsidRDefault="00623C9E" w:rsidP="00F826E2">
            <w:pPr>
              <w:spacing w:before="60" w:after="60" w:line="240" w:lineRule="auto"/>
              <w:rPr>
                <w:rFonts w:ascii="Times New Roman" w:eastAsia="Malgun Gothic" w:hAnsi="Times New Roman" w:cs="Times New Roman"/>
                <w:sz w:val="24"/>
                <w:szCs w:val="24"/>
                <w:lang w:eastAsia="ko-KR"/>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4</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ability to function on multi-disciplinary teams</w:t>
            </w:r>
            <w:r w:rsidRPr="00CE3B14">
              <w:rPr>
                <w:rFonts w:ascii="Times New Roman" w:eastAsia="Malgun Gothic" w:hAnsi="Times New Roman" w:cs="Times New Roman"/>
                <w:sz w:val="24"/>
                <w:szCs w:val="24"/>
              </w:rPr>
              <w:t xml:space="preserve"> </w:t>
            </w:r>
          </w:p>
          <w:p w:rsidR="00623C9E" w:rsidRPr="00CE3B14" w:rsidRDefault="00623C9E" w:rsidP="00F826E2">
            <w:pPr>
              <w:spacing w:before="60" w:after="60" w:line="240" w:lineRule="auto"/>
              <w:rPr>
                <w:rFonts w:ascii="Times New Roman" w:eastAsia="Malgun Gothic" w:hAnsi="Times New Roman" w:cs="Times New Roman"/>
                <w:sz w:val="24"/>
                <w:szCs w:val="24"/>
                <w:lang w:val="en-AU" w:eastAsia="ko-KR"/>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5</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ability to identify, formulate, and solve engineering problems including the ability to evaluate and synthesize information and develop alternative solutions</w:t>
            </w:r>
          </w:p>
          <w:p w:rsidR="00623C9E" w:rsidRPr="00CE3B14" w:rsidRDefault="00623C9E" w:rsidP="00F826E2">
            <w:pPr>
              <w:spacing w:before="60" w:after="60" w:line="240" w:lineRule="auto"/>
              <w:rPr>
                <w:rFonts w:ascii="Times New Roman" w:eastAsia="Malgun Gothic" w:hAnsi="Times New Roman" w:cs="Times New Roman"/>
                <w:sz w:val="24"/>
                <w:szCs w:val="24"/>
                <w:lang w:eastAsia="ko-KR"/>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6</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understanding of professional and ethical responsibility</w:t>
            </w:r>
            <w:r w:rsidRPr="00CE3B14">
              <w:rPr>
                <w:rFonts w:ascii="Times New Roman" w:eastAsia="Malgun Gothic" w:hAnsi="Times New Roman" w:cs="Times New Roman"/>
                <w:sz w:val="24"/>
                <w:szCs w:val="24"/>
              </w:rPr>
              <w:t xml:space="preserve"> </w:t>
            </w:r>
          </w:p>
          <w:p w:rsidR="00623C9E" w:rsidRPr="00CE3B14" w:rsidRDefault="00623C9E" w:rsidP="00F826E2">
            <w:pPr>
              <w:spacing w:before="60" w:after="60" w:line="240" w:lineRule="auto"/>
              <w:rPr>
                <w:rFonts w:ascii="Times New Roman" w:eastAsia="Malgun Gothic" w:hAnsi="Times New Roman" w:cs="Times New Roman"/>
                <w:sz w:val="24"/>
                <w:szCs w:val="24"/>
                <w:lang w:eastAsia="ko-KR"/>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7</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ability to articulate professional ideas clearly and prepare written materials, graphical communications and make oral presentations</w:t>
            </w:r>
          </w:p>
          <w:p w:rsidR="00623C9E" w:rsidRPr="00CE3B14" w:rsidRDefault="00623C9E" w:rsidP="00F826E2">
            <w:pPr>
              <w:spacing w:before="60" w:after="60" w:line="240" w:lineRule="auto"/>
              <w:rPr>
                <w:rFonts w:ascii="Times New Roman" w:eastAsia="Malgun Gothic" w:hAnsi="Times New Roman" w:cs="Times New Roman"/>
                <w:sz w:val="24"/>
                <w:szCs w:val="24"/>
                <w:lang w:eastAsia="ko-KR"/>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11</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ability to use the techniques, skills and modern engineering tools necessary to civil engineering practice</w:t>
            </w:r>
          </w:p>
          <w:p w:rsidR="00623C9E" w:rsidRDefault="00623C9E" w:rsidP="00F826E2">
            <w:pPr>
              <w:spacing w:before="60" w:after="60" w:line="240" w:lineRule="auto"/>
              <w:rPr>
                <w:rFonts w:ascii="Times New Roman" w:eastAsia="Times New Roman" w:hAnsi="Times New Roman" w:cs="Times New Roman"/>
                <w:sz w:val="24"/>
                <w:szCs w:val="24"/>
                <w:lang w:val="en-AU"/>
              </w:rPr>
            </w:pPr>
            <w:r w:rsidRPr="00CE3B14">
              <w:rPr>
                <w:rFonts w:ascii="Times New Roman" w:eastAsia="Malgun Gothic" w:hAnsi="Times New Roman" w:cs="Times New Roman"/>
                <w:sz w:val="24"/>
                <w:szCs w:val="24"/>
              </w:rPr>
              <w:t xml:space="preserve">SO </w:t>
            </w:r>
            <w:r w:rsidRPr="00CE3B14">
              <w:rPr>
                <w:rFonts w:ascii="Times New Roman" w:eastAsia="Malgun Gothic" w:hAnsi="Times New Roman" w:cs="Times New Roman" w:hint="eastAsia"/>
                <w:sz w:val="24"/>
                <w:szCs w:val="24"/>
                <w:lang w:eastAsia="ko-KR"/>
              </w:rPr>
              <w:t>12</w:t>
            </w:r>
            <w:r w:rsidRPr="00CE3B14">
              <w:rPr>
                <w:rFonts w:ascii="Times New Roman" w:eastAsia="Malgun Gothic" w:hAnsi="Times New Roman" w:cs="Times New Roman" w:hint="eastAsia"/>
                <w:sz w:val="24"/>
                <w:szCs w:val="24"/>
              </w:rPr>
              <w:t xml:space="preserve"> - </w:t>
            </w:r>
            <w:r w:rsidRPr="00CE3B14">
              <w:rPr>
                <w:rFonts w:ascii="Times New Roman" w:eastAsia="Times New Roman" w:hAnsi="Times New Roman" w:cs="Times New Roman"/>
                <w:sz w:val="24"/>
                <w:szCs w:val="24"/>
                <w:lang w:val="en-AU"/>
              </w:rPr>
              <w:t>An ability to understand and explain the key concepts used in management, business, public policy, public administration, leadership principles, and licensure</w:t>
            </w:r>
          </w:p>
          <w:p w:rsidR="009D089B" w:rsidRPr="00CE3B14" w:rsidRDefault="009D089B" w:rsidP="00F826E2">
            <w:pPr>
              <w:spacing w:before="60" w:after="60" w:line="240" w:lineRule="auto"/>
              <w:rPr>
                <w:rFonts w:ascii="Times New Roman" w:eastAsia="Malgun Gothic" w:hAnsi="Times New Roman" w:cs="Times New Roman"/>
                <w:sz w:val="24"/>
                <w:szCs w:val="24"/>
                <w:lang w:eastAsia="ko-KR"/>
              </w:rPr>
            </w:pPr>
          </w:p>
        </w:tc>
      </w:tr>
      <w:tr w:rsidR="00623C9E" w:rsidRPr="00CE3B14" w:rsidTr="00BE0C3B">
        <w:trPr>
          <w:trHeight w:val="1232"/>
          <w:jc w:val="center"/>
        </w:trPr>
        <w:tc>
          <w:tcPr>
            <w:tcW w:w="2518" w:type="dxa"/>
          </w:tcPr>
          <w:p w:rsidR="00623C9E" w:rsidRPr="00CE3B14" w:rsidRDefault="00623C9E" w:rsidP="00F826E2">
            <w:pPr>
              <w:spacing w:before="120" w:after="12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b/>
                <w:sz w:val="24"/>
                <w:szCs w:val="24"/>
                <w:lang w:eastAsia="ko-KR"/>
              </w:rPr>
              <w:t>T</w:t>
            </w:r>
            <w:r w:rsidRPr="00CE3B14">
              <w:rPr>
                <w:rFonts w:ascii="Times New Roman" w:eastAsia="Malgun Gothic" w:hAnsi="Times New Roman" w:cs="Times New Roman"/>
                <w:b/>
                <w:sz w:val="24"/>
                <w:szCs w:val="24"/>
              </w:rPr>
              <w:t>opics</w:t>
            </w:r>
            <w:r w:rsidRPr="00CE3B14">
              <w:rPr>
                <w:rFonts w:ascii="Times New Roman" w:eastAsia="Malgun Gothic" w:hAnsi="Times New Roman" w:cs="Times New Roman"/>
                <w:b/>
                <w:sz w:val="24"/>
                <w:szCs w:val="24"/>
                <w:lang w:eastAsia="ko-KR"/>
              </w:rPr>
              <w:t xml:space="preserve"> Covered</w:t>
            </w:r>
          </w:p>
        </w:tc>
        <w:tc>
          <w:tcPr>
            <w:tcW w:w="8030" w:type="dxa"/>
          </w:tcPr>
          <w:p w:rsidR="00623C9E" w:rsidRPr="00CE3B14" w:rsidRDefault="00623C9E" w:rsidP="00F826E2">
            <w:pPr>
              <w:spacing w:before="60" w:after="60" w:line="240" w:lineRule="auto"/>
              <w:rPr>
                <w:rFonts w:ascii="Times New Roman" w:eastAsia="Malgun Gothic" w:hAnsi="Times New Roman" w:cs="Times New Roman"/>
                <w:sz w:val="24"/>
                <w:szCs w:val="24"/>
              </w:rPr>
            </w:pPr>
            <w:r w:rsidRPr="00CE3B14">
              <w:rPr>
                <w:rFonts w:ascii="Times New Roman" w:eastAsia="Malgun Gothic" w:hAnsi="Times New Roman" w:cs="Times New Roman"/>
                <w:sz w:val="24"/>
                <w:szCs w:val="24"/>
              </w:rPr>
              <w:t>In this course, the student is introduced to knowledge of professional and ethical responsibilities, public policies, administration, leadership, and contemporary issues related to Civil Engineering practice. The student tasks, also, include project selection, data collection, identification of real-life constraints (e.g. economy, environmental, global, and contemporary issues), generation of possible design alternatives considering client needs, and preparation of a work plan for implementing and completing the project.  All work conducted during the semester must be compiled in a final report</w:t>
            </w:r>
          </w:p>
        </w:tc>
      </w:tr>
      <w:tr w:rsidR="00623C9E" w:rsidRPr="00CE3B14" w:rsidTr="00BE0C3B">
        <w:trPr>
          <w:trHeight w:val="1232"/>
          <w:jc w:val="center"/>
        </w:trPr>
        <w:tc>
          <w:tcPr>
            <w:tcW w:w="2518" w:type="dxa"/>
          </w:tcPr>
          <w:p w:rsidR="00623C9E" w:rsidRPr="00CE3B14" w:rsidRDefault="00623C9E" w:rsidP="00F826E2">
            <w:pPr>
              <w:spacing w:before="60" w:after="60" w:line="240" w:lineRule="auto"/>
              <w:contextualSpacing/>
              <w:rPr>
                <w:rFonts w:ascii="Times New Roman" w:eastAsia="Malgun Gothic" w:hAnsi="Times New Roman" w:cs="Times New Roman"/>
                <w:b/>
                <w:sz w:val="24"/>
                <w:szCs w:val="24"/>
                <w:lang w:eastAsia="ko-KR"/>
              </w:rPr>
            </w:pPr>
            <w:r w:rsidRPr="00CE3B14">
              <w:rPr>
                <w:rFonts w:ascii="Times New Roman" w:eastAsia="Malgun Gothic" w:hAnsi="Times New Roman" w:cs="Times New Roman" w:hint="eastAsia"/>
                <w:b/>
                <w:sz w:val="24"/>
                <w:szCs w:val="24"/>
                <w:lang w:eastAsia="ko-KR"/>
              </w:rPr>
              <w:t>Grading System</w:t>
            </w:r>
          </w:p>
        </w:tc>
        <w:tc>
          <w:tcPr>
            <w:tcW w:w="8030" w:type="dxa"/>
          </w:tcPr>
          <w:p w:rsidR="00500C58" w:rsidRPr="009D089B" w:rsidRDefault="009D089B" w:rsidP="009D54A2">
            <w:pPr>
              <w:spacing w:before="60" w:after="60" w:line="240" w:lineRule="auto"/>
              <w:rPr>
                <w:rFonts w:ascii="Times New Roman" w:eastAsia="Malgun Gothic" w:hAnsi="Times New Roman" w:cs="Times New Roman"/>
                <w:sz w:val="24"/>
                <w:szCs w:val="24"/>
              </w:rPr>
            </w:pPr>
            <w:r w:rsidRPr="009D089B">
              <w:rPr>
                <w:rFonts w:ascii="Times New Roman" w:eastAsia="Malgun Gothic" w:hAnsi="Times New Roman" w:cs="Times New Roman"/>
                <w:b/>
                <w:bCs/>
                <w:sz w:val="24"/>
                <w:szCs w:val="24"/>
              </w:rPr>
              <w:t xml:space="preserve">Supervisor: </w:t>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009D54A2">
              <w:rPr>
                <w:rFonts w:ascii="Times New Roman" w:eastAsia="Malgun Gothic" w:hAnsi="Times New Roman" w:cs="Times New Roman"/>
                <w:b/>
                <w:bCs/>
                <w:sz w:val="24"/>
                <w:szCs w:val="24"/>
              </w:rPr>
              <w:t>4</w:t>
            </w:r>
            <w:r w:rsidRPr="009D089B">
              <w:rPr>
                <w:rFonts w:ascii="Times New Roman" w:eastAsia="Malgun Gothic" w:hAnsi="Times New Roman" w:cs="Times New Roman"/>
                <w:b/>
                <w:bCs/>
                <w:sz w:val="24"/>
                <w:szCs w:val="24"/>
              </w:rPr>
              <w:t>0%</w:t>
            </w:r>
          </w:p>
          <w:p w:rsidR="009D089B" w:rsidRPr="009D089B" w:rsidRDefault="009D089B" w:rsidP="009D089B">
            <w:pPr>
              <w:spacing w:before="60" w:after="60" w:line="240" w:lineRule="auto"/>
              <w:rPr>
                <w:rFonts w:ascii="Times New Roman" w:eastAsia="Malgun Gothic" w:hAnsi="Times New Roman" w:cs="Times New Roman"/>
                <w:sz w:val="24"/>
                <w:szCs w:val="24"/>
              </w:rPr>
            </w:pPr>
            <w:r w:rsidRPr="009D089B">
              <w:rPr>
                <w:rFonts w:ascii="Times New Roman" w:eastAsia="Malgun Gothic" w:hAnsi="Times New Roman" w:cs="Times New Roman"/>
                <w:sz w:val="24"/>
                <w:szCs w:val="24"/>
              </w:rPr>
              <w:t>Based on Student’s Semester Work</w:t>
            </w:r>
          </w:p>
          <w:p w:rsidR="009D089B" w:rsidRPr="009D089B" w:rsidRDefault="009D089B" w:rsidP="009D089B">
            <w:pPr>
              <w:spacing w:before="60" w:after="60" w:line="240" w:lineRule="auto"/>
              <w:rPr>
                <w:rFonts w:ascii="Times New Roman" w:eastAsia="Malgun Gothic" w:hAnsi="Times New Roman" w:cs="Times New Roman"/>
                <w:sz w:val="24"/>
                <w:szCs w:val="24"/>
              </w:rPr>
            </w:pPr>
            <w:r w:rsidRPr="009D089B">
              <w:rPr>
                <w:rFonts w:ascii="Times New Roman" w:eastAsia="Malgun Gothic" w:hAnsi="Times New Roman" w:cs="Times New Roman"/>
                <w:sz w:val="24"/>
                <w:szCs w:val="24"/>
              </w:rPr>
              <w:t>(Motivation, Progress, Participation and Overall performance)</w:t>
            </w:r>
          </w:p>
          <w:p w:rsidR="009D089B" w:rsidRPr="009D089B" w:rsidRDefault="009D089B" w:rsidP="009D089B">
            <w:pPr>
              <w:spacing w:before="60" w:after="60" w:line="240" w:lineRule="auto"/>
              <w:rPr>
                <w:rFonts w:ascii="Times New Roman" w:eastAsia="Malgun Gothic" w:hAnsi="Times New Roman" w:cs="Times New Roman"/>
                <w:sz w:val="24"/>
                <w:szCs w:val="24"/>
              </w:rPr>
            </w:pPr>
            <w:r w:rsidRPr="009D089B">
              <w:rPr>
                <w:rFonts w:ascii="Times New Roman" w:eastAsia="Malgun Gothic" w:hAnsi="Times New Roman" w:cs="Times New Roman"/>
                <w:sz w:val="24"/>
                <w:szCs w:val="24"/>
              </w:rPr>
              <w:t>(Final Report (Report Organization and Main Body)</w:t>
            </w:r>
          </w:p>
          <w:p w:rsidR="00500C58" w:rsidRDefault="009D089B" w:rsidP="009D54A2">
            <w:pPr>
              <w:spacing w:before="60" w:after="60" w:line="240" w:lineRule="auto"/>
              <w:rPr>
                <w:rFonts w:ascii="Times New Roman" w:eastAsia="Malgun Gothic" w:hAnsi="Times New Roman" w:cs="Times New Roman"/>
                <w:b/>
                <w:bCs/>
                <w:sz w:val="24"/>
                <w:szCs w:val="24"/>
              </w:rPr>
            </w:pPr>
            <w:r w:rsidRPr="009D089B">
              <w:rPr>
                <w:rFonts w:ascii="Times New Roman" w:eastAsia="Malgun Gothic" w:hAnsi="Times New Roman" w:cs="Times New Roman"/>
                <w:b/>
                <w:bCs/>
                <w:sz w:val="24"/>
                <w:szCs w:val="24"/>
              </w:rPr>
              <w:t>Examination Committee:</w:t>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Pr="009D089B">
              <w:rPr>
                <w:rFonts w:ascii="Times New Roman" w:eastAsia="Malgun Gothic" w:hAnsi="Times New Roman" w:cs="Times New Roman"/>
                <w:b/>
                <w:bCs/>
                <w:sz w:val="24"/>
                <w:szCs w:val="24"/>
              </w:rPr>
              <w:tab/>
            </w:r>
            <w:r w:rsidR="009D54A2">
              <w:rPr>
                <w:rFonts w:ascii="Times New Roman" w:eastAsia="Malgun Gothic" w:hAnsi="Times New Roman" w:cs="Times New Roman"/>
                <w:b/>
                <w:bCs/>
                <w:sz w:val="24"/>
                <w:szCs w:val="24"/>
              </w:rPr>
              <w:t>60</w:t>
            </w:r>
            <w:r w:rsidRPr="009D089B">
              <w:rPr>
                <w:rFonts w:ascii="Times New Roman" w:eastAsia="Malgun Gothic" w:hAnsi="Times New Roman" w:cs="Times New Roman"/>
                <w:b/>
                <w:bCs/>
                <w:sz w:val="24"/>
                <w:szCs w:val="24"/>
              </w:rPr>
              <w:t>%</w:t>
            </w:r>
          </w:p>
          <w:p w:rsidR="009D54A2" w:rsidRPr="009D089B" w:rsidRDefault="009D54A2" w:rsidP="009D54A2">
            <w:pPr>
              <w:spacing w:before="60" w:after="60" w:line="240" w:lineRule="auto"/>
              <w:rPr>
                <w:rFonts w:ascii="Times New Roman" w:eastAsia="Malgun Gothic" w:hAnsi="Times New Roman" w:cs="Times New Roman"/>
                <w:sz w:val="24"/>
                <w:szCs w:val="24"/>
              </w:rPr>
            </w:pPr>
            <w:r>
              <w:rPr>
                <w:rFonts w:ascii="Times New Roman" w:eastAsia="Malgun Gothic" w:hAnsi="Times New Roman" w:cs="Times New Roman"/>
                <w:b/>
                <w:bCs/>
                <w:sz w:val="24"/>
                <w:szCs w:val="24"/>
              </w:rPr>
              <w:t>Mid-Term- 20%, Final – 40%)</w:t>
            </w:r>
          </w:p>
          <w:p w:rsidR="009D089B" w:rsidRPr="009D089B" w:rsidRDefault="009D089B" w:rsidP="009D089B">
            <w:pPr>
              <w:spacing w:before="60" w:after="60" w:line="240" w:lineRule="auto"/>
              <w:rPr>
                <w:rFonts w:ascii="Times New Roman" w:eastAsia="Malgun Gothic" w:hAnsi="Times New Roman" w:cs="Times New Roman"/>
                <w:sz w:val="24"/>
                <w:szCs w:val="24"/>
              </w:rPr>
            </w:pPr>
            <w:r w:rsidRPr="009D089B">
              <w:rPr>
                <w:rFonts w:ascii="Times New Roman" w:eastAsia="Malgun Gothic" w:hAnsi="Times New Roman" w:cs="Times New Roman"/>
                <w:i/>
                <w:iCs/>
                <w:sz w:val="24"/>
                <w:szCs w:val="24"/>
              </w:rPr>
              <w:t xml:space="preserve">Presentation Evaluation </w:t>
            </w:r>
            <w:r w:rsidRPr="009D089B">
              <w:rPr>
                <w:rFonts w:ascii="Times New Roman" w:eastAsia="Malgun Gothic" w:hAnsi="Times New Roman" w:cs="Times New Roman"/>
                <w:sz w:val="24"/>
                <w:szCs w:val="24"/>
              </w:rPr>
              <w:t>(Style, Organization, Technical Content and Presentation Skills and Student’s competency)</w:t>
            </w:r>
          </w:p>
          <w:p w:rsidR="009D089B" w:rsidRPr="009D089B" w:rsidRDefault="009D089B" w:rsidP="009D089B">
            <w:pPr>
              <w:spacing w:before="60" w:after="60" w:line="240" w:lineRule="auto"/>
              <w:rPr>
                <w:rFonts w:ascii="Times New Roman" w:eastAsia="Malgun Gothic" w:hAnsi="Times New Roman" w:cs="Times New Roman"/>
                <w:sz w:val="24"/>
                <w:szCs w:val="24"/>
              </w:rPr>
            </w:pPr>
            <w:r w:rsidRPr="009D089B">
              <w:rPr>
                <w:rFonts w:ascii="Times New Roman" w:eastAsia="Malgun Gothic" w:hAnsi="Times New Roman" w:cs="Times New Roman"/>
                <w:i/>
                <w:iCs/>
                <w:sz w:val="24"/>
                <w:szCs w:val="24"/>
              </w:rPr>
              <w:t>Report Evaluation</w:t>
            </w:r>
            <w:r w:rsidRPr="009D089B">
              <w:rPr>
                <w:rFonts w:ascii="Times New Roman" w:eastAsia="Malgun Gothic" w:hAnsi="Times New Roman" w:cs="Times New Roman"/>
                <w:sz w:val="24"/>
                <w:szCs w:val="24"/>
              </w:rPr>
              <w:t xml:space="preserve"> (Report Organization, Writing Quality, Main Body of the Report, Design Methodology, Results and Discussions, Capstone Aspect, Terminal Sections) </w:t>
            </w:r>
          </w:p>
          <w:p w:rsidR="00623C9E" w:rsidRDefault="00623C9E" w:rsidP="009D54A2">
            <w:pPr>
              <w:spacing w:before="60" w:after="60" w:line="240" w:lineRule="auto"/>
              <w:rPr>
                <w:rFonts w:ascii="Times New Roman" w:eastAsia="Malgun Gothic" w:hAnsi="Times New Roman" w:cs="Times New Roman"/>
                <w:b/>
                <w:bCs/>
                <w:sz w:val="24"/>
                <w:szCs w:val="24"/>
              </w:rPr>
            </w:pPr>
            <w:r w:rsidRPr="009D089B">
              <w:rPr>
                <w:rFonts w:ascii="Times New Roman" w:eastAsia="Malgun Gothic" w:hAnsi="Times New Roman" w:cs="Times New Roman"/>
                <w:b/>
                <w:bCs/>
                <w:sz w:val="24"/>
                <w:szCs w:val="24"/>
              </w:rPr>
              <w:t>Proposal/First lecture attendance</w:t>
            </w:r>
            <w:r w:rsidR="009D54A2">
              <w:rPr>
                <w:rFonts w:ascii="Times New Roman" w:eastAsia="Malgun Gothic" w:hAnsi="Times New Roman" w:cs="Times New Roman"/>
                <w:b/>
                <w:bCs/>
                <w:sz w:val="24"/>
                <w:szCs w:val="24"/>
              </w:rPr>
              <w:t xml:space="preserve"> (5</w:t>
            </w:r>
            <w:r w:rsidRPr="009D089B">
              <w:rPr>
                <w:rFonts w:ascii="Times New Roman" w:eastAsia="Malgun Gothic" w:hAnsi="Times New Roman" w:cs="Times New Roman"/>
                <w:b/>
                <w:bCs/>
                <w:sz w:val="24"/>
                <w:szCs w:val="24"/>
              </w:rPr>
              <w:t>%</w:t>
            </w:r>
            <w:r w:rsidR="009D54A2">
              <w:rPr>
                <w:rFonts w:ascii="Times New Roman" w:eastAsia="Malgun Gothic" w:hAnsi="Times New Roman" w:cs="Times New Roman"/>
                <w:b/>
                <w:bCs/>
                <w:sz w:val="24"/>
                <w:szCs w:val="24"/>
              </w:rPr>
              <w:t>)</w:t>
            </w:r>
          </w:p>
          <w:p w:rsidR="009D089B" w:rsidRPr="00CE3B14" w:rsidRDefault="009D089B" w:rsidP="009D089B">
            <w:pPr>
              <w:spacing w:before="60" w:after="60" w:line="240" w:lineRule="auto"/>
              <w:rPr>
                <w:rFonts w:ascii="Times New Roman" w:eastAsia="Malgun Gothic" w:hAnsi="Times New Roman" w:cs="Times New Roman"/>
                <w:color w:val="000000"/>
                <w:sz w:val="24"/>
                <w:szCs w:val="24"/>
              </w:rPr>
            </w:pPr>
          </w:p>
        </w:tc>
      </w:tr>
    </w:tbl>
    <w:p w:rsidR="00386F6E" w:rsidRDefault="00386F6E" w:rsidP="00623C9E">
      <w:bookmarkStart w:id="0" w:name="_GoBack"/>
      <w:bookmarkEnd w:id="0"/>
    </w:p>
    <w:sectPr w:rsidR="00386F6E" w:rsidSect="00BE0C3B">
      <w:pgSz w:w="12240" w:h="15840"/>
      <w:pgMar w:top="851" w:right="1800" w:bottom="56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B53E8"/>
    <w:multiLevelType w:val="hybridMultilevel"/>
    <w:tmpl w:val="826CE094"/>
    <w:lvl w:ilvl="0" w:tplc="214A64C8">
      <w:start w:val="1"/>
      <w:numFmt w:val="bullet"/>
      <w:lvlText w:val=""/>
      <w:lvlJc w:val="left"/>
      <w:pPr>
        <w:tabs>
          <w:tab w:val="num" w:pos="720"/>
        </w:tabs>
        <w:ind w:left="720" w:hanging="360"/>
      </w:pPr>
      <w:rPr>
        <w:rFonts w:ascii="Wingdings 3" w:hAnsi="Wingdings 3" w:hint="default"/>
      </w:rPr>
    </w:lvl>
    <w:lvl w:ilvl="1" w:tplc="E71E0E90" w:tentative="1">
      <w:start w:val="1"/>
      <w:numFmt w:val="bullet"/>
      <w:lvlText w:val=""/>
      <w:lvlJc w:val="left"/>
      <w:pPr>
        <w:tabs>
          <w:tab w:val="num" w:pos="1440"/>
        </w:tabs>
        <w:ind w:left="1440" w:hanging="360"/>
      </w:pPr>
      <w:rPr>
        <w:rFonts w:ascii="Wingdings 3" w:hAnsi="Wingdings 3" w:hint="default"/>
      </w:rPr>
    </w:lvl>
    <w:lvl w:ilvl="2" w:tplc="22C2E2A0" w:tentative="1">
      <w:start w:val="1"/>
      <w:numFmt w:val="bullet"/>
      <w:lvlText w:val=""/>
      <w:lvlJc w:val="left"/>
      <w:pPr>
        <w:tabs>
          <w:tab w:val="num" w:pos="2160"/>
        </w:tabs>
        <w:ind w:left="2160" w:hanging="360"/>
      </w:pPr>
      <w:rPr>
        <w:rFonts w:ascii="Wingdings 3" w:hAnsi="Wingdings 3" w:hint="default"/>
      </w:rPr>
    </w:lvl>
    <w:lvl w:ilvl="3" w:tplc="BED0D37C" w:tentative="1">
      <w:start w:val="1"/>
      <w:numFmt w:val="bullet"/>
      <w:lvlText w:val=""/>
      <w:lvlJc w:val="left"/>
      <w:pPr>
        <w:tabs>
          <w:tab w:val="num" w:pos="2880"/>
        </w:tabs>
        <w:ind w:left="2880" w:hanging="360"/>
      </w:pPr>
      <w:rPr>
        <w:rFonts w:ascii="Wingdings 3" w:hAnsi="Wingdings 3" w:hint="default"/>
      </w:rPr>
    </w:lvl>
    <w:lvl w:ilvl="4" w:tplc="DE46CA3A" w:tentative="1">
      <w:start w:val="1"/>
      <w:numFmt w:val="bullet"/>
      <w:lvlText w:val=""/>
      <w:lvlJc w:val="left"/>
      <w:pPr>
        <w:tabs>
          <w:tab w:val="num" w:pos="3600"/>
        </w:tabs>
        <w:ind w:left="3600" w:hanging="360"/>
      </w:pPr>
      <w:rPr>
        <w:rFonts w:ascii="Wingdings 3" w:hAnsi="Wingdings 3" w:hint="default"/>
      </w:rPr>
    </w:lvl>
    <w:lvl w:ilvl="5" w:tplc="C9DA6B78" w:tentative="1">
      <w:start w:val="1"/>
      <w:numFmt w:val="bullet"/>
      <w:lvlText w:val=""/>
      <w:lvlJc w:val="left"/>
      <w:pPr>
        <w:tabs>
          <w:tab w:val="num" w:pos="4320"/>
        </w:tabs>
        <w:ind w:left="4320" w:hanging="360"/>
      </w:pPr>
      <w:rPr>
        <w:rFonts w:ascii="Wingdings 3" w:hAnsi="Wingdings 3" w:hint="default"/>
      </w:rPr>
    </w:lvl>
    <w:lvl w:ilvl="6" w:tplc="4A18E12E" w:tentative="1">
      <w:start w:val="1"/>
      <w:numFmt w:val="bullet"/>
      <w:lvlText w:val=""/>
      <w:lvlJc w:val="left"/>
      <w:pPr>
        <w:tabs>
          <w:tab w:val="num" w:pos="5040"/>
        </w:tabs>
        <w:ind w:left="5040" w:hanging="360"/>
      </w:pPr>
      <w:rPr>
        <w:rFonts w:ascii="Wingdings 3" w:hAnsi="Wingdings 3" w:hint="default"/>
      </w:rPr>
    </w:lvl>
    <w:lvl w:ilvl="7" w:tplc="423EAEFE" w:tentative="1">
      <w:start w:val="1"/>
      <w:numFmt w:val="bullet"/>
      <w:lvlText w:val=""/>
      <w:lvlJc w:val="left"/>
      <w:pPr>
        <w:tabs>
          <w:tab w:val="num" w:pos="5760"/>
        </w:tabs>
        <w:ind w:left="5760" w:hanging="360"/>
      </w:pPr>
      <w:rPr>
        <w:rFonts w:ascii="Wingdings 3" w:hAnsi="Wingdings 3" w:hint="default"/>
      </w:rPr>
    </w:lvl>
    <w:lvl w:ilvl="8" w:tplc="B224963E" w:tentative="1">
      <w:start w:val="1"/>
      <w:numFmt w:val="bullet"/>
      <w:lvlText w:val=""/>
      <w:lvlJc w:val="left"/>
      <w:pPr>
        <w:tabs>
          <w:tab w:val="num" w:pos="6480"/>
        </w:tabs>
        <w:ind w:left="6480" w:hanging="360"/>
      </w:pPr>
      <w:rPr>
        <w:rFonts w:ascii="Wingdings 3" w:hAnsi="Wingdings 3" w:hint="default"/>
      </w:rPr>
    </w:lvl>
  </w:abstractNum>
  <w:abstractNum w:abstractNumId="1">
    <w:nsid w:val="76AC6C93"/>
    <w:multiLevelType w:val="hybridMultilevel"/>
    <w:tmpl w:val="0E02CD9A"/>
    <w:lvl w:ilvl="0" w:tplc="2C08BD70">
      <w:start w:val="1"/>
      <w:numFmt w:val="bullet"/>
      <w:lvlText w:val=""/>
      <w:lvlJc w:val="left"/>
      <w:pPr>
        <w:tabs>
          <w:tab w:val="num" w:pos="720"/>
        </w:tabs>
        <w:ind w:left="720" w:hanging="360"/>
      </w:pPr>
      <w:rPr>
        <w:rFonts w:ascii="Wingdings 3" w:hAnsi="Wingdings 3" w:hint="default"/>
      </w:rPr>
    </w:lvl>
    <w:lvl w:ilvl="1" w:tplc="0D526226" w:tentative="1">
      <w:start w:val="1"/>
      <w:numFmt w:val="bullet"/>
      <w:lvlText w:val=""/>
      <w:lvlJc w:val="left"/>
      <w:pPr>
        <w:tabs>
          <w:tab w:val="num" w:pos="1440"/>
        </w:tabs>
        <w:ind w:left="1440" w:hanging="360"/>
      </w:pPr>
      <w:rPr>
        <w:rFonts w:ascii="Wingdings 3" w:hAnsi="Wingdings 3" w:hint="default"/>
      </w:rPr>
    </w:lvl>
    <w:lvl w:ilvl="2" w:tplc="D0805D34" w:tentative="1">
      <w:start w:val="1"/>
      <w:numFmt w:val="bullet"/>
      <w:lvlText w:val=""/>
      <w:lvlJc w:val="left"/>
      <w:pPr>
        <w:tabs>
          <w:tab w:val="num" w:pos="2160"/>
        </w:tabs>
        <w:ind w:left="2160" w:hanging="360"/>
      </w:pPr>
      <w:rPr>
        <w:rFonts w:ascii="Wingdings 3" w:hAnsi="Wingdings 3" w:hint="default"/>
      </w:rPr>
    </w:lvl>
    <w:lvl w:ilvl="3" w:tplc="0CE070BA" w:tentative="1">
      <w:start w:val="1"/>
      <w:numFmt w:val="bullet"/>
      <w:lvlText w:val=""/>
      <w:lvlJc w:val="left"/>
      <w:pPr>
        <w:tabs>
          <w:tab w:val="num" w:pos="2880"/>
        </w:tabs>
        <w:ind w:left="2880" w:hanging="360"/>
      </w:pPr>
      <w:rPr>
        <w:rFonts w:ascii="Wingdings 3" w:hAnsi="Wingdings 3" w:hint="default"/>
      </w:rPr>
    </w:lvl>
    <w:lvl w:ilvl="4" w:tplc="EC58768C" w:tentative="1">
      <w:start w:val="1"/>
      <w:numFmt w:val="bullet"/>
      <w:lvlText w:val=""/>
      <w:lvlJc w:val="left"/>
      <w:pPr>
        <w:tabs>
          <w:tab w:val="num" w:pos="3600"/>
        </w:tabs>
        <w:ind w:left="3600" w:hanging="360"/>
      </w:pPr>
      <w:rPr>
        <w:rFonts w:ascii="Wingdings 3" w:hAnsi="Wingdings 3" w:hint="default"/>
      </w:rPr>
    </w:lvl>
    <w:lvl w:ilvl="5" w:tplc="41A4B620" w:tentative="1">
      <w:start w:val="1"/>
      <w:numFmt w:val="bullet"/>
      <w:lvlText w:val=""/>
      <w:lvlJc w:val="left"/>
      <w:pPr>
        <w:tabs>
          <w:tab w:val="num" w:pos="4320"/>
        </w:tabs>
        <w:ind w:left="4320" w:hanging="360"/>
      </w:pPr>
      <w:rPr>
        <w:rFonts w:ascii="Wingdings 3" w:hAnsi="Wingdings 3" w:hint="default"/>
      </w:rPr>
    </w:lvl>
    <w:lvl w:ilvl="6" w:tplc="962CA660" w:tentative="1">
      <w:start w:val="1"/>
      <w:numFmt w:val="bullet"/>
      <w:lvlText w:val=""/>
      <w:lvlJc w:val="left"/>
      <w:pPr>
        <w:tabs>
          <w:tab w:val="num" w:pos="5040"/>
        </w:tabs>
        <w:ind w:left="5040" w:hanging="360"/>
      </w:pPr>
      <w:rPr>
        <w:rFonts w:ascii="Wingdings 3" w:hAnsi="Wingdings 3" w:hint="default"/>
      </w:rPr>
    </w:lvl>
    <w:lvl w:ilvl="7" w:tplc="21CCF238" w:tentative="1">
      <w:start w:val="1"/>
      <w:numFmt w:val="bullet"/>
      <w:lvlText w:val=""/>
      <w:lvlJc w:val="left"/>
      <w:pPr>
        <w:tabs>
          <w:tab w:val="num" w:pos="5760"/>
        </w:tabs>
        <w:ind w:left="5760" w:hanging="360"/>
      </w:pPr>
      <w:rPr>
        <w:rFonts w:ascii="Wingdings 3" w:hAnsi="Wingdings 3" w:hint="default"/>
      </w:rPr>
    </w:lvl>
    <w:lvl w:ilvl="8" w:tplc="EA985DC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9E"/>
    <w:rsid w:val="001022C2"/>
    <w:rsid w:val="00386F6E"/>
    <w:rsid w:val="00500C58"/>
    <w:rsid w:val="00623C9E"/>
    <w:rsid w:val="007259BC"/>
    <w:rsid w:val="009D089B"/>
    <w:rsid w:val="009D54A2"/>
    <w:rsid w:val="009E7043"/>
    <w:rsid w:val="00BE0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D675A-1F53-481C-92A0-698727C2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C9E"/>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464460">
      <w:bodyDiv w:val="1"/>
      <w:marLeft w:val="0"/>
      <w:marRight w:val="0"/>
      <w:marTop w:val="0"/>
      <w:marBottom w:val="0"/>
      <w:divBdr>
        <w:top w:val="none" w:sz="0" w:space="0" w:color="auto"/>
        <w:left w:val="none" w:sz="0" w:space="0" w:color="auto"/>
        <w:bottom w:val="none" w:sz="0" w:space="0" w:color="auto"/>
        <w:right w:val="none" w:sz="0" w:space="0" w:color="auto"/>
      </w:divBdr>
      <w:divsChild>
        <w:div w:id="592855274">
          <w:marLeft w:val="547"/>
          <w:marRight w:val="0"/>
          <w:marTop w:val="200"/>
          <w:marBottom w:val="0"/>
          <w:divBdr>
            <w:top w:val="none" w:sz="0" w:space="0" w:color="auto"/>
            <w:left w:val="none" w:sz="0" w:space="0" w:color="auto"/>
            <w:bottom w:val="none" w:sz="0" w:space="0" w:color="auto"/>
            <w:right w:val="none" w:sz="0" w:space="0" w:color="auto"/>
          </w:divBdr>
        </w:div>
        <w:div w:id="178195125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Iqbal</dc:creator>
  <cp:lastModifiedBy>Dr. Iqbal</cp:lastModifiedBy>
  <cp:revision>3</cp:revision>
  <dcterms:created xsi:type="dcterms:W3CDTF">2019-10-14T09:31:00Z</dcterms:created>
  <dcterms:modified xsi:type="dcterms:W3CDTF">2019-10-14T09:32:00Z</dcterms:modified>
</cp:coreProperties>
</file>