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86" w:rsidRDefault="009D2E86" w:rsidP="009D2E86">
      <w:r>
        <w:t xml:space="preserve">Stat 328 (statistical Packages) </w:t>
      </w:r>
    </w:p>
    <w:p w:rsidR="009D2E86" w:rsidRDefault="009D2E86" w:rsidP="009D2E86">
      <w:r w:rsidRPr="009D2E86">
        <w:t>Assignment 1</w:t>
      </w:r>
      <w:r>
        <w:t>: (5 Marks)</w:t>
      </w:r>
    </w:p>
    <w:p w:rsidR="008C33A2" w:rsidRDefault="008C33A2" w:rsidP="009D2E86">
      <w:pPr>
        <w:pBdr>
          <w:bottom w:val="double" w:sz="6" w:space="1" w:color="auto"/>
        </w:pBdr>
      </w:pPr>
    </w:p>
    <w:p w:rsidR="00031725" w:rsidRDefault="00A94DFC">
      <w:pPr>
        <w:rPr>
          <w:rFonts w:asciiTheme="majorBidi" w:hAnsiTheme="majorBidi" w:cstheme="majorBidi"/>
          <w:sz w:val="24"/>
          <w:szCs w:val="24"/>
        </w:rPr>
      </w:pPr>
      <w:r>
        <w:rPr>
          <w:rFonts w:asciiTheme="majorBidi" w:hAnsiTheme="majorBidi" w:cstheme="majorBidi"/>
          <w:sz w:val="24"/>
          <w:szCs w:val="24"/>
        </w:rPr>
        <w:t>Use Excel to solve the following problems</w:t>
      </w:r>
    </w:p>
    <w:p w:rsidR="00695CD4" w:rsidRPr="00E73D13" w:rsidRDefault="00695CD4">
      <w:pPr>
        <w:rPr>
          <w:rFonts w:asciiTheme="majorBidi" w:hAnsiTheme="majorBidi" w:cstheme="majorBidi"/>
          <w:b/>
          <w:bCs/>
          <w:sz w:val="24"/>
          <w:szCs w:val="24"/>
          <w:u w:val="single"/>
        </w:rPr>
      </w:pPr>
      <w:r w:rsidRPr="00E73D13">
        <w:rPr>
          <w:rFonts w:asciiTheme="majorBidi" w:hAnsiTheme="majorBidi" w:cstheme="majorBidi"/>
          <w:b/>
          <w:bCs/>
          <w:sz w:val="24"/>
          <w:szCs w:val="24"/>
          <w:u w:val="single"/>
        </w:rPr>
        <w:t>Problem 1</w:t>
      </w:r>
    </w:p>
    <w:p w:rsidR="00FF6FF9" w:rsidRPr="00FF6FF9" w:rsidRDefault="00FF6FF9" w:rsidP="00695CD4">
      <w:pPr>
        <w:rPr>
          <w:rFonts w:asciiTheme="majorBidi" w:hAnsiTheme="majorBidi" w:cstheme="majorBidi"/>
          <w:sz w:val="24"/>
          <w:szCs w:val="24"/>
        </w:rPr>
      </w:pPr>
      <w:r w:rsidRPr="00FF6FF9">
        <w:rPr>
          <w:rFonts w:asciiTheme="majorBidi" w:hAnsiTheme="majorBidi" w:cstheme="majorBidi"/>
          <w:sz w:val="24"/>
          <w:szCs w:val="24"/>
        </w:rPr>
        <w:t>A researcher wants to determin</w:t>
      </w:r>
      <w:r w:rsidRPr="00E73D13">
        <w:rPr>
          <w:rFonts w:asciiTheme="majorBidi" w:hAnsiTheme="majorBidi" w:cstheme="majorBidi"/>
          <w:sz w:val="24"/>
          <w:szCs w:val="24"/>
        </w:rPr>
        <w:t>e whether a hypnotherapy program</w:t>
      </w:r>
      <w:r w:rsidRPr="00FF6FF9">
        <w:rPr>
          <w:rFonts w:asciiTheme="majorBidi" w:hAnsiTheme="majorBidi" w:cstheme="majorBidi"/>
          <w:sz w:val="24"/>
          <w:szCs w:val="24"/>
        </w:rPr>
        <w:t xml:space="preserve"> can help to reduce cigarette consumption amongst long-term smokers, defined as people that have been regular smokers for more than 10 years. Therefore, the dependent variable was "cigarette consumption", measured in terms of the average number of cigarettes smoked, and the independent variable was "time", which consisted of two related groups: "before" and "a</w:t>
      </w:r>
      <w:r w:rsidR="00695CD4" w:rsidRPr="00E73D13">
        <w:rPr>
          <w:rFonts w:asciiTheme="majorBidi" w:hAnsiTheme="majorBidi" w:cstheme="majorBidi"/>
          <w:sz w:val="24"/>
          <w:szCs w:val="24"/>
        </w:rPr>
        <w:t>fter" the hypnotherapy progra</w:t>
      </w:r>
      <w:r w:rsidRPr="00E73D13">
        <w:rPr>
          <w:rFonts w:asciiTheme="majorBidi" w:hAnsiTheme="majorBidi" w:cstheme="majorBidi"/>
          <w:sz w:val="24"/>
          <w:szCs w:val="24"/>
        </w:rPr>
        <w:t>m</w:t>
      </w:r>
      <w:r w:rsidRPr="00FF6FF9">
        <w:rPr>
          <w:rFonts w:asciiTheme="majorBidi" w:hAnsiTheme="majorBidi" w:cstheme="majorBidi"/>
          <w:sz w:val="24"/>
          <w:szCs w:val="24"/>
        </w:rPr>
        <w:t>.</w:t>
      </w:r>
    </w:p>
    <w:p w:rsidR="00FF6FF9" w:rsidRPr="00E73D13" w:rsidRDefault="00FF6FF9" w:rsidP="00695CD4">
      <w:pPr>
        <w:rPr>
          <w:rFonts w:asciiTheme="majorBidi" w:hAnsiTheme="majorBidi" w:cstheme="majorBidi"/>
          <w:sz w:val="24"/>
          <w:szCs w:val="24"/>
        </w:rPr>
      </w:pPr>
      <w:r w:rsidRPr="00FF6FF9">
        <w:rPr>
          <w:rFonts w:asciiTheme="majorBidi" w:hAnsiTheme="majorBidi" w:cstheme="majorBidi"/>
          <w:sz w:val="24"/>
          <w:szCs w:val="24"/>
        </w:rPr>
        <w:t xml:space="preserve">To carry out the experiment, the researcher recruited </w:t>
      </w:r>
      <w:r w:rsidRPr="00E73D13">
        <w:rPr>
          <w:rFonts w:asciiTheme="majorBidi" w:hAnsiTheme="majorBidi" w:cstheme="majorBidi"/>
          <w:sz w:val="24"/>
          <w:szCs w:val="24"/>
        </w:rPr>
        <w:t xml:space="preserve">s sample </w:t>
      </w:r>
      <w:r w:rsidRPr="00FF6FF9">
        <w:rPr>
          <w:rFonts w:asciiTheme="majorBidi" w:hAnsiTheme="majorBidi" w:cstheme="majorBidi"/>
          <w:sz w:val="24"/>
          <w:szCs w:val="24"/>
        </w:rPr>
        <w:t xml:space="preserve">smokers. All of </w:t>
      </w:r>
      <w:r w:rsidR="00695CD4" w:rsidRPr="00E73D13">
        <w:rPr>
          <w:rFonts w:asciiTheme="majorBidi" w:hAnsiTheme="majorBidi" w:cstheme="majorBidi"/>
          <w:sz w:val="24"/>
          <w:szCs w:val="24"/>
        </w:rPr>
        <w:t>these participants</w:t>
      </w:r>
      <w:r w:rsidRPr="00FF6FF9">
        <w:rPr>
          <w:rFonts w:asciiTheme="majorBidi" w:hAnsiTheme="majorBidi" w:cstheme="majorBidi"/>
          <w:sz w:val="24"/>
          <w:szCs w:val="24"/>
        </w:rPr>
        <w:t xml:space="preserve"> took part in the intervention, which was a </w:t>
      </w:r>
      <w:r w:rsidR="00695CD4" w:rsidRPr="00E73D13">
        <w:rPr>
          <w:rFonts w:asciiTheme="majorBidi" w:hAnsiTheme="majorBidi" w:cstheme="majorBidi"/>
          <w:sz w:val="24"/>
          <w:szCs w:val="24"/>
        </w:rPr>
        <w:t>6-week</w:t>
      </w:r>
      <w:r w:rsidRPr="00FF6FF9">
        <w:rPr>
          <w:rFonts w:asciiTheme="majorBidi" w:hAnsiTheme="majorBidi" w:cstheme="majorBidi"/>
          <w:sz w:val="24"/>
          <w:szCs w:val="24"/>
        </w:rPr>
        <w:t xml:space="preserve"> hypnotherapy program</w:t>
      </w:r>
      <w:r w:rsidRPr="00E73D13">
        <w:rPr>
          <w:rFonts w:asciiTheme="majorBidi" w:hAnsiTheme="majorBidi" w:cstheme="majorBidi"/>
          <w:sz w:val="24"/>
          <w:szCs w:val="24"/>
        </w:rPr>
        <w:t xml:space="preserve"> </w:t>
      </w:r>
      <w:r w:rsidRPr="00FF6FF9">
        <w:rPr>
          <w:rFonts w:asciiTheme="majorBidi" w:hAnsiTheme="majorBidi" w:cstheme="majorBidi"/>
          <w:sz w:val="24"/>
          <w:szCs w:val="24"/>
        </w:rPr>
        <w:t>designed to help them quit smoking. The cigarette consumption of the participants was first recorded "before" the intervention (i.e., pre-intervention) and then for a second time "after" the intervention (i.e., post-intervention). This is typically known as a "pre-test post-test" study design.</w:t>
      </w:r>
    </w:p>
    <w:tbl>
      <w:tblPr>
        <w:tblStyle w:val="TableGrid"/>
        <w:tblW w:w="0" w:type="auto"/>
        <w:tblLook w:val="04A0" w:firstRow="1" w:lastRow="0" w:firstColumn="1" w:lastColumn="0" w:noHBand="0" w:noVBand="1"/>
      </w:tblPr>
      <w:tblGrid>
        <w:gridCol w:w="630"/>
        <w:gridCol w:w="573"/>
        <w:gridCol w:w="573"/>
        <w:gridCol w:w="573"/>
        <w:gridCol w:w="573"/>
        <w:gridCol w:w="575"/>
        <w:gridCol w:w="575"/>
        <w:gridCol w:w="576"/>
        <w:gridCol w:w="576"/>
        <w:gridCol w:w="577"/>
        <w:gridCol w:w="577"/>
        <w:gridCol w:w="577"/>
        <w:gridCol w:w="577"/>
        <w:gridCol w:w="577"/>
        <w:gridCol w:w="577"/>
      </w:tblGrid>
      <w:tr w:rsidR="00695CD4" w:rsidRPr="00E73D13" w:rsidTr="00695CD4">
        <w:tc>
          <w:tcPr>
            <w:tcW w:w="574"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Pre</w:t>
            </w:r>
          </w:p>
        </w:tc>
        <w:tc>
          <w:tcPr>
            <w:tcW w:w="573"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26</w:t>
            </w:r>
          </w:p>
        </w:tc>
        <w:tc>
          <w:tcPr>
            <w:tcW w:w="573"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18</w:t>
            </w:r>
          </w:p>
        </w:tc>
        <w:tc>
          <w:tcPr>
            <w:tcW w:w="573"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17</w:t>
            </w:r>
          </w:p>
        </w:tc>
        <w:tc>
          <w:tcPr>
            <w:tcW w:w="573"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23</w:t>
            </w:r>
          </w:p>
        </w:tc>
        <w:tc>
          <w:tcPr>
            <w:tcW w:w="575"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27</w:t>
            </w:r>
          </w:p>
        </w:tc>
        <w:tc>
          <w:tcPr>
            <w:tcW w:w="575"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40</w:t>
            </w:r>
          </w:p>
        </w:tc>
        <w:tc>
          <w:tcPr>
            <w:tcW w:w="576"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38</w:t>
            </w:r>
          </w:p>
        </w:tc>
        <w:tc>
          <w:tcPr>
            <w:tcW w:w="576"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34</w:t>
            </w:r>
          </w:p>
        </w:tc>
        <w:tc>
          <w:tcPr>
            <w:tcW w:w="577"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35</w:t>
            </w:r>
          </w:p>
        </w:tc>
        <w:tc>
          <w:tcPr>
            <w:tcW w:w="577"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25</w:t>
            </w:r>
          </w:p>
        </w:tc>
        <w:tc>
          <w:tcPr>
            <w:tcW w:w="577"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27</w:t>
            </w:r>
          </w:p>
        </w:tc>
        <w:tc>
          <w:tcPr>
            <w:tcW w:w="577"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42</w:t>
            </w:r>
          </w:p>
        </w:tc>
        <w:tc>
          <w:tcPr>
            <w:tcW w:w="577"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33</w:t>
            </w:r>
          </w:p>
        </w:tc>
        <w:tc>
          <w:tcPr>
            <w:tcW w:w="577"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19</w:t>
            </w:r>
          </w:p>
        </w:tc>
      </w:tr>
      <w:tr w:rsidR="00695CD4" w:rsidRPr="00E73D13" w:rsidTr="00695CD4">
        <w:tc>
          <w:tcPr>
            <w:tcW w:w="574"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Post</w:t>
            </w:r>
          </w:p>
        </w:tc>
        <w:tc>
          <w:tcPr>
            <w:tcW w:w="573"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21</w:t>
            </w:r>
          </w:p>
        </w:tc>
        <w:tc>
          <w:tcPr>
            <w:tcW w:w="573"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27</w:t>
            </w:r>
          </w:p>
        </w:tc>
        <w:tc>
          <w:tcPr>
            <w:tcW w:w="573"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30</w:t>
            </w:r>
          </w:p>
        </w:tc>
        <w:tc>
          <w:tcPr>
            <w:tcW w:w="573"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12</w:t>
            </w:r>
          </w:p>
        </w:tc>
        <w:tc>
          <w:tcPr>
            <w:tcW w:w="575"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8</w:t>
            </w:r>
          </w:p>
        </w:tc>
        <w:tc>
          <w:tcPr>
            <w:tcW w:w="575"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23</w:t>
            </w:r>
          </w:p>
        </w:tc>
        <w:tc>
          <w:tcPr>
            <w:tcW w:w="576"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16</w:t>
            </w:r>
          </w:p>
        </w:tc>
        <w:tc>
          <w:tcPr>
            <w:tcW w:w="576"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13</w:t>
            </w:r>
          </w:p>
        </w:tc>
        <w:tc>
          <w:tcPr>
            <w:tcW w:w="577"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14</w:t>
            </w:r>
          </w:p>
        </w:tc>
        <w:tc>
          <w:tcPr>
            <w:tcW w:w="577"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22</w:t>
            </w:r>
          </w:p>
        </w:tc>
        <w:tc>
          <w:tcPr>
            <w:tcW w:w="577"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5</w:t>
            </w:r>
          </w:p>
        </w:tc>
        <w:tc>
          <w:tcPr>
            <w:tcW w:w="577"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7</w:t>
            </w:r>
          </w:p>
        </w:tc>
        <w:tc>
          <w:tcPr>
            <w:tcW w:w="577"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34</w:t>
            </w:r>
          </w:p>
        </w:tc>
        <w:tc>
          <w:tcPr>
            <w:tcW w:w="577" w:type="dxa"/>
          </w:tcPr>
          <w:p w:rsidR="00695CD4" w:rsidRPr="00E73D13" w:rsidRDefault="00695CD4" w:rsidP="00695CD4">
            <w:pPr>
              <w:rPr>
                <w:rFonts w:asciiTheme="majorBidi" w:hAnsiTheme="majorBidi" w:cstheme="majorBidi"/>
                <w:sz w:val="24"/>
                <w:szCs w:val="24"/>
              </w:rPr>
            </w:pPr>
            <w:r w:rsidRPr="00E73D13">
              <w:rPr>
                <w:rFonts w:asciiTheme="majorBidi" w:hAnsiTheme="majorBidi" w:cstheme="majorBidi"/>
                <w:sz w:val="24"/>
                <w:szCs w:val="24"/>
              </w:rPr>
              <w:t>0</w:t>
            </w:r>
          </w:p>
        </w:tc>
      </w:tr>
    </w:tbl>
    <w:p w:rsidR="00695CD4" w:rsidRPr="00FF6FF9" w:rsidRDefault="00695CD4" w:rsidP="00695CD4">
      <w:pPr>
        <w:rPr>
          <w:rFonts w:asciiTheme="majorBidi" w:hAnsiTheme="majorBidi" w:cstheme="majorBidi"/>
          <w:sz w:val="24"/>
          <w:szCs w:val="24"/>
        </w:rPr>
      </w:pPr>
    </w:p>
    <w:p w:rsidR="00FF6FF9" w:rsidRPr="00E73D13" w:rsidRDefault="00FF6FF9" w:rsidP="00695CD4">
      <w:pPr>
        <w:rPr>
          <w:rFonts w:asciiTheme="majorBidi" w:hAnsiTheme="majorBidi" w:cstheme="majorBidi"/>
          <w:sz w:val="24"/>
          <w:szCs w:val="24"/>
        </w:rPr>
      </w:pPr>
      <w:r w:rsidRPr="00E73D13">
        <w:rPr>
          <w:rFonts w:asciiTheme="majorBidi" w:hAnsiTheme="majorBidi" w:cstheme="majorBidi"/>
          <w:sz w:val="24"/>
          <w:szCs w:val="24"/>
        </w:rPr>
        <w:t xml:space="preserve">Test </w:t>
      </w:r>
      <w:r w:rsidRPr="00FF6FF9">
        <w:rPr>
          <w:rFonts w:asciiTheme="majorBidi" w:hAnsiTheme="majorBidi" w:cstheme="majorBidi"/>
          <w:sz w:val="24"/>
          <w:szCs w:val="24"/>
        </w:rPr>
        <w:t>whether there was a statistically significant difference in cigarette consumption before and</w:t>
      </w:r>
      <w:r w:rsidRPr="00E73D13">
        <w:rPr>
          <w:rFonts w:asciiTheme="majorBidi" w:hAnsiTheme="majorBidi" w:cstheme="majorBidi"/>
          <w:sz w:val="24"/>
          <w:szCs w:val="24"/>
        </w:rPr>
        <w:t xml:space="preserve"> after the hypnotherapy program</w:t>
      </w:r>
      <w:r w:rsidRPr="00FF6FF9">
        <w:rPr>
          <w:rFonts w:asciiTheme="majorBidi" w:hAnsiTheme="majorBidi" w:cstheme="majorBidi"/>
          <w:sz w:val="24"/>
          <w:szCs w:val="24"/>
        </w:rPr>
        <w:t>.</w:t>
      </w:r>
    </w:p>
    <w:p w:rsidR="00BB6654" w:rsidRPr="00E73D13" w:rsidRDefault="006375E0" w:rsidP="00BB6654">
      <w:pPr>
        <w:rPr>
          <w:rFonts w:asciiTheme="majorBidi" w:hAnsiTheme="majorBidi" w:cstheme="majorBidi"/>
          <w:sz w:val="24"/>
          <w:szCs w:val="24"/>
          <w:u w:val="single"/>
        </w:rPr>
      </w:pPr>
      <w:r w:rsidRPr="00E73D13">
        <w:rPr>
          <w:rFonts w:asciiTheme="majorBidi" w:hAnsiTheme="majorBidi" w:cstheme="majorBidi"/>
          <w:sz w:val="24"/>
          <w:szCs w:val="24"/>
          <w:u w:val="single"/>
        </w:rPr>
        <w:t>Problem 2</w:t>
      </w:r>
    </w:p>
    <w:p w:rsidR="006375E0" w:rsidRPr="00E73D13" w:rsidRDefault="006375E0" w:rsidP="006375E0">
      <w:pPr>
        <w:spacing w:after="0" w:line="240" w:lineRule="auto"/>
        <w:rPr>
          <w:rFonts w:asciiTheme="majorBidi" w:hAnsiTheme="majorBidi" w:cstheme="majorBidi"/>
          <w:color w:val="000000"/>
          <w:sz w:val="24"/>
          <w:szCs w:val="24"/>
        </w:rPr>
      </w:pPr>
      <w:r w:rsidRPr="00E73D13">
        <w:rPr>
          <w:rFonts w:asciiTheme="majorBidi" w:hAnsiTheme="majorBidi" w:cstheme="majorBidi"/>
          <w:color w:val="000000"/>
          <w:sz w:val="24"/>
          <w:szCs w:val="24"/>
        </w:rPr>
        <w:t xml:space="preserve">The following data are two independent random samples from two independent populations </w:t>
      </w:r>
      <w:r w:rsidRPr="00E73D13">
        <w:rPr>
          <w:rFonts w:asciiTheme="majorBidi" w:hAnsiTheme="majorBidi" w:cstheme="majorBidi"/>
          <w:color w:val="000000"/>
          <w:position w:val="-12"/>
          <w:sz w:val="24"/>
          <w:szCs w:val="24"/>
        </w:rPr>
        <w:object w:dxaOrig="1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19.25pt" o:ole="">
            <v:imagedata r:id="rId9" o:title=""/>
          </v:shape>
          <o:OLEObject Type="Embed" ProgID="Equation.DSMT4" ShapeID="_x0000_i1025" DrawAspect="Content" ObjectID="_1646740346" r:id="rId10"/>
        </w:object>
      </w:r>
      <w:proofErr w:type="gramStart"/>
      <w:r w:rsidRPr="00E73D13">
        <w:rPr>
          <w:rFonts w:asciiTheme="majorBidi" w:hAnsiTheme="majorBidi" w:cstheme="majorBidi"/>
          <w:color w:val="000000"/>
          <w:sz w:val="24"/>
          <w:szCs w:val="24"/>
        </w:rPr>
        <w:t>and</w:t>
      </w:r>
      <w:r w:rsidRPr="00E73D13">
        <w:rPr>
          <w:rFonts w:asciiTheme="majorBidi" w:hAnsiTheme="majorBidi" w:cstheme="majorBidi"/>
          <w:sz w:val="24"/>
          <w:szCs w:val="24"/>
        </w:rPr>
        <w:t xml:space="preserve"> </w:t>
      </w:r>
      <w:proofErr w:type="gramEnd"/>
      <w:r w:rsidRPr="00E73D13">
        <w:rPr>
          <w:rFonts w:asciiTheme="majorBidi" w:hAnsiTheme="majorBidi" w:cstheme="majorBidi"/>
          <w:position w:val="-12"/>
          <w:sz w:val="24"/>
          <w:szCs w:val="24"/>
        </w:rPr>
        <w:object w:dxaOrig="1320" w:dyaOrig="380">
          <v:shape id="_x0000_i1026" type="#_x0000_t75" style="width:66.1pt;height:19.25pt" o:ole="">
            <v:imagedata r:id="rId11" o:title=""/>
          </v:shape>
          <o:OLEObject Type="Embed" ProgID="Equation.DSMT4" ShapeID="_x0000_i1026" DrawAspect="Content" ObjectID="_1646740347" r:id="rId12"/>
        </w:object>
      </w:r>
      <w:r w:rsidRPr="00E73D13">
        <w:rPr>
          <w:rFonts w:asciiTheme="majorBidi" w:hAnsiTheme="majorBidi" w:cstheme="majorBidi"/>
          <w:color w:val="000000"/>
          <w:sz w:val="24"/>
          <w:szCs w:val="24"/>
        </w:rPr>
        <w:t>, respectively.</w:t>
      </w:r>
    </w:p>
    <w:p w:rsidR="006375E0" w:rsidRPr="00E73D13" w:rsidRDefault="006375E0" w:rsidP="006375E0">
      <w:pPr>
        <w:ind w:left="360"/>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A:  48   39   42   52   40   48   52   52   54   48</w:t>
      </w:r>
    </w:p>
    <w:p w:rsidR="006375E0" w:rsidRPr="00E73D13" w:rsidRDefault="006375E0" w:rsidP="006375E0">
      <w:pPr>
        <w:ind w:left="360"/>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B:  50   48   42   40   43   48   50   46   38   38</w:t>
      </w:r>
    </w:p>
    <w:p w:rsidR="006375E0" w:rsidRPr="00E73D13" w:rsidRDefault="006375E0" w:rsidP="006375E0">
      <w:pPr>
        <w:numPr>
          <w:ilvl w:val="1"/>
          <w:numId w:val="2"/>
        </w:numPr>
        <w:spacing w:after="0" w:line="240" w:lineRule="auto"/>
        <w:rPr>
          <w:rFonts w:asciiTheme="majorBidi" w:hAnsiTheme="majorBidi" w:cstheme="majorBidi"/>
          <w:color w:val="000000"/>
          <w:sz w:val="24"/>
          <w:szCs w:val="24"/>
        </w:rPr>
      </w:pPr>
      <w:r w:rsidRPr="00E73D13">
        <w:rPr>
          <w:rFonts w:asciiTheme="majorBidi" w:hAnsiTheme="majorBidi" w:cstheme="majorBidi"/>
          <w:color w:val="000000"/>
          <w:sz w:val="24"/>
          <w:szCs w:val="24"/>
        </w:rPr>
        <w:t xml:space="preserve">Test the claim that there is a significant difference between </w:t>
      </w:r>
      <w:r w:rsidRPr="00E73D13">
        <w:rPr>
          <w:rFonts w:asciiTheme="majorBidi" w:hAnsiTheme="majorBidi" w:cstheme="majorBidi"/>
          <w:color w:val="000000"/>
          <w:position w:val="-12"/>
          <w:sz w:val="24"/>
          <w:szCs w:val="24"/>
        </w:rPr>
        <w:object w:dxaOrig="340" w:dyaOrig="360">
          <v:shape id="_x0000_i1027" type="#_x0000_t75" style="width:16.75pt;height:18.25pt" o:ole="">
            <v:imagedata r:id="rId13" o:title=""/>
          </v:shape>
          <o:OLEObject Type="Embed" ProgID="Equation.DSMT4" ShapeID="_x0000_i1027" DrawAspect="Content" ObjectID="_1646740348" r:id="rId14"/>
        </w:object>
      </w:r>
      <w:r w:rsidRPr="00E73D13">
        <w:rPr>
          <w:rFonts w:asciiTheme="majorBidi" w:hAnsiTheme="majorBidi" w:cstheme="majorBidi"/>
          <w:color w:val="000000"/>
          <w:sz w:val="24"/>
          <w:szCs w:val="24"/>
        </w:rPr>
        <w:t xml:space="preserve"> </w:t>
      </w:r>
      <w:proofErr w:type="gramStart"/>
      <w:r w:rsidRPr="00E73D13">
        <w:rPr>
          <w:rFonts w:asciiTheme="majorBidi" w:hAnsiTheme="majorBidi" w:cstheme="majorBidi"/>
          <w:color w:val="000000"/>
          <w:sz w:val="24"/>
          <w:szCs w:val="24"/>
        </w:rPr>
        <w:t xml:space="preserve">and </w:t>
      </w:r>
      <w:proofErr w:type="gramEnd"/>
      <w:r w:rsidRPr="00E73D13">
        <w:rPr>
          <w:rFonts w:asciiTheme="majorBidi" w:hAnsiTheme="majorBidi" w:cstheme="majorBidi"/>
          <w:color w:val="000000"/>
          <w:position w:val="-12"/>
          <w:sz w:val="24"/>
          <w:szCs w:val="24"/>
        </w:rPr>
        <w:object w:dxaOrig="340" w:dyaOrig="360">
          <v:shape id="_x0000_i1028" type="#_x0000_t75" style="width:16.75pt;height:18.25pt" o:ole="">
            <v:imagedata r:id="rId15" o:title=""/>
          </v:shape>
          <o:OLEObject Type="Embed" ProgID="Equation.DSMT4" ShapeID="_x0000_i1028" DrawAspect="Content" ObjectID="_1646740349" r:id="rId16"/>
        </w:object>
      </w:r>
      <w:r w:rsidRPr="00E73D13">
        <w:rPr>
          <w:rFonts w:asciiTheme="majorBidi" w:hAnsiTheme="majorBidi" w:cstheme="majorBidi"/>
          <w:color w:val="000000"/>
          <w:sz w:val="24"/>
          <w:szCs w:val="24"/>
        </w:rPr>
        <w:t>.</w:t>
      </w:r>
    </w:p>
    <w:p w:rsidR="006375E0" w:rsidRPr="00E73D13" w:rsidRDefault="006375E0" w:rsidP="006375E0">
      <w:pPr>
        <w:numPr>
          <w:ilvl w:val="1"/>
          <w:numId w:val="2"/>
        </w:numPr>
        <w:spacing w:after="0" w:line="240" w:lineRule="auto"/>
        <w:rPr>
          <w:rFonts w:asciiTheme="majorBidi" w:hAnsiTheme="majorBidi" w:cstheme="majorBidi"/>
          <w:color w:val="000000"/>
          <w:sz w:val="24"/>
          <w:szCs w:val="24"/>
        </w:rPr>
      </w:pPr>
      <w:r w:rsidRPr="00E73D13">
        <w:rPr>
          <w:rFonts w:asciiTheme="majorBidi" w:hAnsiTheme="majorBidi" w:cstheme="majorBidi"/>
          <w:color w:val="000000"/>
          <w:sz w:val="24"/>
          <w:szCs w:val="24"/>
        </w:rPr>
        <w:t>Find 95% confidence interval of the difference</w:t>
      </w:r>
      <w:r w:rsidRPr="00E73D13">
        <w:rPr>
          <w:rFonts w:asciiTheme="majorBidi" w:hAnsiTheme="majorBidi" w:cstheme="majorBidi"/>
          <w:color w:val="000000"/>
          <w:position w:val="-12"/>
          <w:sz w:val="24"/>
          <w:szCs w:val="24"/>
        </w:rPr>
        <w:object w:dxaOrig="840" w:dyaOrig="360">
          <v:shape id="_x0000_i1029" type="#_x0000_t75" style="width:41.9pt;height:18.25pt" o:ole="">
            <v:imagedata r:id="rId17" o:title=""/>
          </v:shape>
          <o:OLEObject Type="Embed" ProgID="Equation.DSMT4" ShapeID="_x0000_i1029" DrawAspect="Content" ObjectID="_1646740350" r:id="rId18"/>
        </w:object>
      </w:r>
      <w:r w:rsidRPr="00E73D13">
        <w:rPr>
          <w:rFonts w:asciiTheme="majorBidi" w:hAnsiTheme="majorBidi" w:cstheme="majorBidi"/>
          <w:color w:val="000000"/>
          <w:sz w:val="24"/>
          <w:szCs w:val="24"/>
        </w:rPr>
        <w:t>.</w:t>
      </w:r>
    </w:p>
    <w:p w:rsidR="006375E0" w:rsidRPr="00E73D13" w:rsidRDefault="006375E0" w:rsidP="006375E0">
      <w:pPr>
        <w:ind w:left="1080"/>
        <w:rPr>
          <w:rFonts w:asciiTheme="majorBidi" w:hAnsiTheme="majorBidi" w:cstheme="majorBidi"/>
          <w:color w:val="000000"/>
          <w:sz w:val="24"/>
          <w:szCs w:val="24"/>
        </w:rPr>
      </w:pPr>
    </w:p>
    <w:p w:rsidR="002E07D4" w:rsidRPr="00E73D13" w:rsidRDefault="002E07D4" w:rsidP="006375E0">
      <w:pPr>
        <w:ind w:left="1080"/>
        <w:rPr>
          <w:rFonts w:asciiTheme="majorBidi" w:hAnsiTheme="majorBidi" w:cstheme="majorBidi"/>
          <w:color w:val="000000"/>
          <w:sz w:val="24"/>
          <w:szCs w:val="24"/>
        </w:rPr>
      </w:pPr>
    </w:p>
    <w:p w:rsidR="002E07D4" w:rsidRPr="00E73D13" w:rsidRDefault="002E07D4" w:rsidP="006375E0">
      <w:pPr>
        <w:ind w:left="1080"/>
        <w:rPr>
          <w:rFonts w:asciiTheme="majorBidi" w:hAnsiTheme="majorBidi" w:cstheme="majorBidi"/>
          <w:color w:val="000000"/>
          <w:sz w:val="24"/>
          <w:szCs w:val="24"/>
        </w:rPr>
      </w:pPr>
    </w:p>
    <w:p w:rsidR="002E07D4" w:rsidRPr="00E73D13" w:rsidRDefault="002E07D4" w:rsidP="002E07D4">
      <w:pPr>
        <w:rPr>
          <w:rFonts w:asciiTheme="majorBidi" w:hAnsiTheme="majorBidi" w:cstheme="majorBidi"/>
          <w:sz w:val="24"/>
          <w:szCs w:val="24"/>
          <w:u w:val="single"/>
        </w:rPr>
      </w:pPr>
    </w:p>
    <w:p w:rsidR="002E07D4" w:rsidRPr="00713B95" w:rsidRDefault="002E07D4" w:rsidP="002E07D4">
      <w:pPr>
        <w:rPr>
          <w:rFonts w:asciiTheme="majorBidi" w:hAnsiTheme="majorBidi" w:cstheme="majorBidi"/>
          <w:b/>
          <w:bCs/>
          <w:sz w:val="24"/>
          <w:szCs w:val="24"/>
          <w:u w:val="single"/>
        </w:rPr>
      </w:pPr>
      <w:r w:rsidRPr="00713B95">
        <w:rPr>
          <w:rFonts w:asciiTheme="majorBidi" w:hAnsiTheme="majorBidi" w:cstheme="majorBidi"/>
          <w:b/>
          <w:bCs/>
          <w:sz w:val="24"/>
          <w:szCs w:val="24"/>
          <w:u w:val="single"/>
        </w:rPr>
        <w:lastRenderedPageBreak/>
        <w:t>Problem 3</w:t>
      </w:r>
    </w:p>
    <w:p w:rsidR="006375E0" w:rsidRPr="00E73D13" w:rsidRDefault="006375E0" w:rsidP="006375E0">
      <w:pPr>
        <w:rPr>
          <w:rFonts w:asciiTheme="majorBidi" w:hAnsiTheme="majorBidi" w:cstheme="majorBidi"/>
          <w:color w:val="000000"/>
          <w:sz w:val="24"/>
          <w:szCs w:val="24"/>
        </w:rPr>
      </w:pPr>
      <w:r w:rsidRPr="00E73D13">
        <w:rPr>
          <w:rFonts w:asciiTheme="majorBidi" w:hAnsiTheme="majorBidi" w:cstheme="majorBidi"/>
          <w:color w:val="000000"/>
          <w:sz w:val="24"/>
          <w:szCs w:val="24"/>
        </w:rPr>
        <w:t>he following data is f</w:t>
      </w:r>
      <w:r w:rsidR="00A94DFC">
        <w:rPr>
          <w:rFonts w:asciiTheme="majorBidi" w:hAnsiTheme="majorBidi" w:cstheme="majorBidi"/>
          <w:color w:val="000000"/>
          <w:sz w:val="24"/>
          <w:szCs w:val="24"/>
        </w:rPr>
        <w:t>rom a study on frame delay time</w:t>
      </w:r>
      <w:r w:rsidRPr="00E73D13">
        <w:rPr>
          <w:rFonts w:asciiTheme="majorBidi" w:hAnsiTheme="majorBidi" w:cstheme="majorBidi"/>
          <w:color w:val="000000"/>
          <w:sz w:val="24"/>
          <w:szCs w:val="24"/>
        </w:rPr>
        <w:t xml:space="preserve"> of the access points in a wireless </w:t>
      </w:r>
      <w:r w:rsidR="002E07D4" w:rsidRPr="00E73D13">
        <w:rPr>
          <w:rFonts w:asciiTheme="majorBidi" w:hAnsiTheme="majorBidi" w:cstheme="majorBidi"/>
          <w:color w:val="000000"/>
          <w:sz w:val="24"/>
          <w:szCs w:val="24"/>
        </w:rPr>
        <w:t>network</w:t>
      </w:r>
      <w:r w:rsidRPr="00E73D13">
        <w:rPr>
          <w:rFonts w:asciiTheme="majorBidi" w:hAnsiTheme="majorBidi" w:cstheme="majorBidi"/>
          <w:color w:val="000000"/>
          <w:sz w:val="24"/>
          <w:szCs w:val="24"/>
        </w:rPr>
        <w:t xml:space="preserve">. Frame delay times in milliseconds were recorded for 4 access points (AP1, AP2, AP3, AP4). </w:t>
      </w:r>
    </w:p>
    <w:p w:rsidR="006375E0" w:rsidRPr="00E73D13" w:rsidRDefault="006375E0" w:rsidP="002E07D4">
      <w:pPr>
        <w:numPr>
          <w:ilvl w:val="0"/>
          <w:numId w:val="3"/>
        </w:numPr>
        <w:spacing w:after="0" w:line="240" w:lineRule="auto"/>
        <w:rPr>
          <w:rFonts w:asciiTheme="majorBidi" w:hAnsiTheme="majorBidi" w:cstheme="majorBidi"/>
          <w:color w:val="000000"/>
          <w:sz w:val="24"/>
          <w:szCs w:val="24"/>
        </w:rPr>
      </w:pPr>
      <w:r w:rsidRPr="00E73D13">
        <w:rPr>
          <w:rFonts w:asciiTheme="majorBidi" w:hAnsiTheme="majorBidi" w:cstheme="majorBidi"/>
          <w:color w:val="000000"/>
          <w:sz w:val="24"/>
          <w:szCs w:val="24"/>
        </w:rPr>
        <w:t xml:space="preserve">Write down a descriptive statistics report showing the mean and standard derivation of the times. </w:t>
      </w:r>
      <w:r w:rsidR="002E07D4" w:rsidRPr="00E73D13">
        <w:rPr>
          <w:rFonts w:asciiTheme="majorBidi" w:hAnsiTheme="majorBidi" w:cstheme="majorBidi"/>
          <w:color w:val="000000"/>
          <w:sz w:val="24"/>
          <w:szCs w:val="24"/>
        </w:rPr>
        <w:t xml:space="preserve">The compare between the variation of the delay time at the access points based on the coefficient of variation. </w:t>
      </w:r>
    </w:p>
    <w:p w:rsidR="006375E0" w:rsidRPr="00E73D13" w:rsidRDefault="006375E0" w:rsidP="006375E0">
      <w:pPr>
        <w:numPr>
          <w:ilvl w:val="0"/>
          <w:numId w:val="3"/>
        </w:numPr>
        <w:spacing w:after="0" w:line="240" w:lineRule="auto"/>
        <w:rPr>
          <w:rFonts w:asciiTheme="majorBidi" w:hAnsiTheme="majorBidi" w:cstheme="majorBidi"/>
          <w:color w:val="000000"/>
          <w:sz w:val="24"/>
          <w:szCs w:val="24"/>
        </w:rPr>
      </w:pPr>
      <w:r w:rsidRPr="00E73D13">
        <w:rPr>
          <w:rFonts w:asciiTheme="majorBidi" w:hAnsiTheme="majorBidi" w:cstheme="majorBidi"/>
          <w:color w:val="000000"/>
          <w:sz w:val="24"/>
          <w:szCs w:val="24"/>
        </w:rPr>
        <w:t xml:space="preserve"> Compare between the </w:t>
      </w:r>
      <w:r w:rsidR="00A94DFC">
        <w:rPr>
          <w:rFonts w:asciiTheme="majorBidi" w:hAnsiTheme="majorBidi" w:cstheme="majorBidi"/>
          <w:color w:val="000000"/>
          <w:sz w:val="24"/>
          <w:szCs w:val="24"/>
        </w:rPr>
        <w:t xml:space="preserve">different delay time </w:t>
      </w:r>
      <w:r w:rsidRPr="00E73D13">
        <w:rPr>
          <w:rFonts w:asciiTheme="majorBidi" w:hAnsiTheme="majorBidi" w:cstheme="majorBidi"/>
          <w:color w:val="000000"/>
          <w:sz w:val="24"/>
          <w:szCs w:val="24"/>
        </w:rPr>
        <w:t xml:space="preserve"> </w:t>
      </w:r>
      <w:r w:rsidR="00A94DFC">
        <w:rPr>
          <w:rFonts w:asciiTheme="majorBidi" w:hAnsiTheme="majorBidi" w:cstheme="majorBidi"/>
          <w:color w:val="000000"/>
          <w:sz w:val="24"/>
          <w:szCs w:val="24"/>
        </w:rPr>
        <w:t xml:space="preserve">means </w:t>
      </w:r>
      <w:r w:rsidRPr="00E73D13">
        <w:rPr>
          <w:rFonts w:asciiTheme="majorBidi" w:hAnsiTheme="majorBidi" w:cstheme="majorBidi"/>
          <w:color w:val="000000"/>
          <w:sz w:val="24"/>
          <w:szCs w:val="24"/>
        </w:rPr>
        <w:t>based on the different cities</w:t>
      </w:r>
    </w:p>
    <w:p w:rsidR="002E07D4" w:rsidRPr="00E73D13" w:rsidRDefault="002E07D4" w:rsidP="00B16CA0">
      <w:pPr>
        <w:spacing w:after="0" w:line="240" w:lineRule="auto"/>
        <w:ind w:left="1080"/>
        <w:rPr>
          <w:rFonts w:asciiTheme="majorBidi" w:hAnsiTheme="majorBidi" w:cstheme="majorBidi"/>
          <w:color w:val="000000"/>
          <w:sz w:val="24"/>
          <w:szCs w:val="24"/>
        </w:rPr>
      </w:pPr>
    </w:p>
    <w:tbl>
      <w:tblPr>
        <w:tblpPr w:leftFromText="180" w:rightFromText="180" w:vertAnchor="text" w:horzAnchor="page" w:tblpX="4534" w:tblpY="432"/>
        <w:tblOverlap w:val="never"/>
        <w:tblW w:w="4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990"/>
        <w:gridCol w:w="990"/>
        <w:gridCol w:w="990"/>
      </w:tblGrid>
      <w:tr w:rsidR="002E07D4" w:rsidRPr="00E73D13" w:rsidTr="00B16CA0">
        <w:trPr>
          <w:trHeight w:val="300"/>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City</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AP1</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AP2</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AP3</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AP4</w:t>
            </w:r>
          </w:p>
        </w:tc>
      </w:tr>
      <w:tr w:rsidR="002E07D4" w:rsidRPr="00E73D13" w:rsidTr="00B16CA0">
        <w:trPr>
          <w:trHeight w:val="300"/>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1</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93</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85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100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96</w:t>
            </w:r>
          </w:p>
        </w:tc>
      </w:tr>
      <w:tr w:rsidR="002E07D4" w:rsidRPr="00E73D13" w:rsidTr="00B16CA0">
        <w:trPr>
          <w:trHeight w:val="315"/>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1</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120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45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75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58</w:t>
            </w:r>
          </w:p>
        </w:tc>
      </w:tr>
      <w:tr w:rsidR="002E07D4" w:rsidRPr="00E73D13" w:rsidTr="00B16CA0">
        <w:trPr>
          <w:trHeight w:val="300"/>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2</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65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80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65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95</w:t>
            </w:r>
          </w:p>
        </w:tc>
      </w:tr>
      <w:tr w:rsidR="002E07D4" w:rsidRPr="00E73D13" w:rsidTr="00B16CA0">
        <w:trPr>
          <w:trHeight w:val="300"/>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1</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105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28</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40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90</w:t>
            </w:r>
          </w:p>
        </w:tc>
      </w:tr>
      <w:tr w:rsidR="002E07D4" w:rsidRPr="00E73D13" w:rsidTr="00B16CA0">
        <w:trPr>
          <w:trHeight w:val="300"/>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2</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115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75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73</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65</w:t>
            </w:r>
          </w:p>
        </w:tc>
      </w:tr>
      <w:tr w:rsidR="002E07D4" w:rsidRPr="00E73D13" w:rsidTr="00B16CA0">
        <w:trPr>
          <w:trHeight w:val="300"/>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2</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82</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70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65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80</w:t>
            </w:r>
          </w:p>
        </w:tc>
      </w:tr>
      <w:tr w:rsidR="002E07D4" w:rsidRPr="00E73D13" w:rsidTr="00B16CA0">
        <w:trPr>
          <w:trHeight w:val="315"/>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1</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99</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65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50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85</w:t>
            </w:r>
          </w:p>
        </w:tc>
      </w:tr>
      <w:tr w:rsidR="002E07D4" w:rsidRPr="00E73D13" w:rsidTr="00B16CA0">
        <w:trPr>
          <w:trHeight w:val="300"/>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2</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87</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55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30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95</w:t>
            </w:r>
          </w:p>
        </w:tc>
      </w:tr>
      <w:tr w:rsidR="002E07D4" w:rsidRPr="00E73D13" w:rsidTr="00B16CA0">
        <w:trPr>
          <w:trHeight w:val="300"/>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1</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100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50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45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82</w:t>
            </w:r>
          </w:p>
        </w:tc>
      </w:tr>
      <w:tr w:rsidR="002E07D4" w:rsidRPr="00E73D13" w:rsidTr="00B16CA0">
        <w:trPr>
          <w:trHeight w:val="315"/>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2</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90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40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50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99</w:t>
            </w:r>
          </w:p>
        </w:tc>
      </w:tr>
      <w:tr w:rsidR="002E07D4" w:rsidRPr="00E73D13" w:rsidTr="00B16CA0">
        <w:trPr>
          <w:trHeight w:val="300"/>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2</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78</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75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45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85</w:t>
            </w:r>
          </w:p>
        </w:tc>
      </w:tr>
      <w:tr w:rsidR="002E07D4" w:rsidRPr="00E73D13" w:rsidTr="00B16CA0">
        <w:trPr>
          <w:trHeight w:val="300"/>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2</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95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60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55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87</w:t>
            </w:r>
          </w:p>
        </w:tc>
      </w:tr>
      <w:tr w:rsidR="002E07D4" w:rsidRPr="00E73D13" w:rsidTr="00B16CA0">
        <w:trPr>
          <w:trHeight w:val="300"/>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1</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93</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45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55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96</w:t>
            </w:r>
          </w:p>
        </w:tc>
      </w:tr>
      <w:tr w:rsidR="002E07D4" w:rsidRPr="00E73D13" w:rsidTr="00B16CA0">
        <w:trPr>
          <w:trHeight w:val="300"/>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1</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88</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45</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60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78</w:t>
            </w:r>
          </w:p>
        </w:tc>
      </w:tr>
      <w:tr w:rsidR="002E07D4" w:rsidRPr="00E73D13" w:rsidTr="00B16CA0">
        <w:trPr>
          <w:trHeight w:val="315"/>
        </w:trPr>
        <w:tc>
          <w:tcPr>
            <w:tcW w:w="990" w:type="dxa"/>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1</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110</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48</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61</w:t>
            </w:r>
          </w:p>
        </w:tc>
        <w:tc>
          <w:tcPr>
            <w:tcW w:w="990" w:type="dxa"/>
            <w:shd w:val="clear" w:color="auto" w:fill="auto"/>
            <w:noWrap/>
            <w:vAlign w:val="bottom"/>
          </w:tcPr>
          <w:p w:rsidR="002E07D4" w:rsidRPr="00E73D13" w:rsidRDefault="002E07D4" w:rsidP="002E07D4">
            <w:pPr>
              <w:jc w:val="center"/>
              <w:rPr>
                <w:rFonts w:asciiTheme="majorBidi" w:hAnsiTheme="majorBidi" w:cstheme="majorBidi"/>
                <w:color w:val="000000"/>
                <w:sz w:val="24"/>
                <w:szCs w:val="24"/>
              </w:rPr>
            </w:pPr>
            <w:r w:rsidRPr="00E73D13">
              <w:rPr>
                <w:rFonts w:asciiTheme="majorBidi" w:hAnsiTheme="majorBidi" w:cstheme="majorBidi"/>
                <w:color w:val="000000"/>
                <w:sz w:val="24"/>
                <w:szCs w:val="24"/>
              </w:rPr>
              <w:t>75</w:t>
            </w:r>
          </w:p>
        </w:tc>
      </w:tr>
    </w:tbl>
    <w:p w:rsidR="006375E0" w:rsidRPr="00E73D13" w:rsidRDefault="006375E0" w:rsidP="006375E0">
      <w:pPr>
        <w:rPr>
          <w:rFonts w:asciiTheme="majorBidi" w:hAnsiTheme="majorBidi" w:cstheme="majorBidi"/>
          <w:b/>
          <w:bCs/>
          <w:color w:val="000000"/>
          <w:sz w:val="24"/>
          <w:szCs w:val="24"/>
        </w:rPr>
      </w:pPr>
    </w:p>
    <w:p w:rsidR="006375E0" w:rsidRPr="00E73D13" w:rsidRDefault="006375E0" w:rsidP="006375E0">
      <w:pPr>
        <w:rPr>
          <w:rFonts w:asciiTheme="majorBidi" w:hAnsiTheme="majorBidi" w:cstheme="majorBidi"/>
          <w:b/>
          <w:bCs/>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6375E0" w:rsidRPr="00E73D13" w:rsidRDefault="006375E0" w:rsidP="006375E0">
      <w:pPr>
        <w:ind w:left="360"/>
        <w:rPr>
          <w:rFonts w:asciiTheme="majorBidi" w:hAnsiTheme="majorBidi" w:cstheme="majorBidi"/>
          <w:color w:val="000000"/>
          <w:sz w:val="24"/>
          <w:szCs w:val="24"/>
        </w:rPr>
      </w:pPr>
    </w:p>
    <w:p w:rsidR="00F754D1" w:rsidRDefault="00F754D1" w:rsidP="00B7104E">
      <w:pPr>
        <w:rPr>
          <w:rFonts w:asciiTheme="majorBidi" w:hAnsiTheme="majorBidi" w:cstheme="majorBidi"/>
          <w:b/>
          <w:bCs/>
          <w:sz w:val="24"/>
          <w:szCs w:val="24"/>
          <w:u w:val="single"/>
        </w:rPr>
      </w:pPr>
    </w:p>
    <w:p w:rsidR="00F754D1" w:rsidRDefault="00F754D1" w:rsidP="00B7104E">
      <w:pPr>
        <w:rPr>
          <w:rFonts w:asciiTheme="majorBidi" w:hAnsiTheme="majorBidi" w:cstheme="majorBidi"/>
          <w:b/>
          <w:bCs/>
          <w:sz w:val="24"/>
          <w:szCs w:val="24"/>
          <w:u w:val="single"/>
        </w:rPr>
      </w:pPr>
    </w:p>
    <w:p w:rsidR="00F754D1" w:rsidRDefault="00F754D1" w:rsidP="00B7104E">
      <w:pPr>
        <w:rPr>
          <w:rFonts w:asciiTheme="majorBidi" w:hAnsiTheme="majorBidi" w:cstheme="majorBidi"/>
          <w:b/>
          <w:bCs/>
          <w:sz w:val="24"/>
          <w:szCs w:val="24"/>
          <w:u w:val="single"/>
        </w:rPr>
      </w:pPr>
    </w:p>
    <w:p w:rsidR="00F754D1" w:rsidRDefault="00F754D1" w:rsidP="00B7104E">
      <w:pPr>
        <w:rPr>
          <w:rFonts w:asciiTheme="majorBidi" w:hAnsiTheme="majorBidi" w:cstheme="majorBidi"/>
          <w:b/>
          <w:bCs/>
          <w:sz w:val="24"/>
          <w:szCs w:val="24"/>
          <w:u w:val="single"/>
        </w:rPr>
      </w:pPr>
    </w:p>
    <w:p w:rsidR="00F754D1" w:rsidRDefault="00F754D1" w:rsidP="00B7104E">
      <w:pPr>
        <w:rPr>
          <w:rFonts w:asciiTheme="majorBidi" w:hAnsiTheme="majorBidi" w:cstheme="majorBidi"/>
          <w:b/>
          <w:bCs/>
          <w:sz w:val="24"/>
          <w:szCs w:val="24"/>
          <w:u w:val="single"/>
        </w:rPr>
      </w:pPr>
    </w:p>
    <w:p w:rsidR="00B7104E" w:rsidRPr="00713B95" w:rsidRDefault="00B7104E" w:rsidP="00B7104E">
      <w:pPr>
        <w:rPr>
          <w:rFonts w:asciiTheme="majorBidi" w:hAnsiTheme="majorBidi" w:cstheme="majorBidi"/>
          <w:b/>
          <w:bCs/>
          <w:sz w:val="24"/>
          <w:szCs w:val="24"/>
          <w:u w:val="single"/>
        </w:rPr>
      </w:pPr>
      <w:r w:rsidRPr="00713B95">
        <w:rPr>
          <w:rFonts w:asciiTheme="majorBidi" w:hAnsiTheme="majorBidi" w:cstheme="majorBidi"/>
          <w:b/>
          <w:bCs/>
          <w:sz w:val="24"/>
          <w:szCs w:val="24"/>
          <w:u w:val="single"/>
        </w:rPr>
        <w:lastRenderedPageBreak/>
        <w:t>Problem 4</w:t>
      </w:r>
    </w:p>
    <w:p w:rsidR="00B7104E" w:rsidRDefault="00B7104E" w:rsidP="00B7104E">
      <w:pPr>
        <w:rPr>
          <w:rFonts w:asciiTheme="majorBidi" w:hAnsiTheme="majorBidi" w:cstheme="majorBidi"/>
          <w:sz w:val="24"/>
          <w:szCs w:val="24"/>
        </w:rPr>
      </w:pPr>
      <w:r w:rsidRPr="00E73D13">
        <w:rPr>
          <w:rFonts w:asciiTheme="majorBidi" w:hAnsiTheme="majorBidi" w:cstheme="majorBidi"/>
          <w:sz w:val="24"/>
          <w:szCs w:val="24"/>
        </w:rPr>
        <w:t>A study was made by a retail merchant to determine the relation between weekly advertising expenditures and sales.</w:t>
      </w:r>
    </w:p>
    <w:p w:rsidR="0085474A" w:rsidRDefault="0085474A" w:rsidP="00B7104E">
      <w:pPr>
        <w:rPr>
          <w:rFonts w:asciiTheme="majorBidi" w:hAnsiTheme="majorBidi" w:cstheme="majorBidi"/>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tblGrid>
      <w:tr w:rsidR="00B7104E" w:rsidRPr="00E73D13" w:rsidTr="00296178">
        <w:tc>
          <w:tcPr>
            <w:tcW w:w="3600" w:type="dxa"/>
            <w:shd w:val="clear" w:color="auto" w:fill="auto"/>
          </w:tcPr>
          <w:p w:rsidR="00B7104E" w:rsidRPr="00E73D13" w:rsidRDefault="00B7104E" w:rsidP="0085474A">
            <w:pPr>
              <w:jc w:val="center"/>
              <w:rPr>
                <w:rFonts w:asciiTheme="majorBidi" w:hAnsiTheme="majorBidi" w:cstheme="majorBidi"/>
                <w:sz w:val="24"/>
                <w:szCs w:val="24"/>
              </w:rPr>
            </w:pPr>
            <w:r w:rsidRPr="00E73D13">
              <w:rPr>
                <w:rFonts w:asciiTheme="majorBidi" w:hAnsiTheme="majorBidi" w:cstheme="majorBidi"/>
                <w:sz w:val="24"/>
                <w:szCs w:val="24"/>
              </w:rPr>
              <w:t xml:space="preserve">Advertising cost / </w:t>
            </w:r>
            <w:r w:rsidR="00E73D13" w:rsidRPr="00E73D13">
              <w:rPr>
                <w:rFonts w:asciiTheme="majorBidi" w:hAnsiTheme="majorBidi" w:cstheme="majorBidi"/>
                <w:sz w:val="24"/>
                <w:szCs w:val="24"/>
              </w:rPr>
              <w:t>week S.R</w:t>
            </w:r>
          </w:p>
        </w:tc>
        <w:tc>
          <w:tcPr>
            <w:tcW w:w="288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 xml:space="preserve">Sales (in 1000 S.R) </w:t>
            </w:r>
          </w:p>
          <w:p w:rsidR="00B7104E" w:rsidRPr="00E73D13" w:rsidRDefault="00B7104E" w:rsidP="00296178">
            <w:pPr>
              <w:jc w:val="center"/>
              <w:rPr>
                <w:rFonts w:asciiTheme="majorBidi" w:hAnsiTheme="majorBidi" w:cstheme="majorBidi"/>
                <w:sz w:val="24"/>
                <w:szCs w:val="24"/>
              </w:rPr>
            </w:pPr>
          </w:p>
        </w:tc>
      </w:tr>
      <w:tr w:rsidR="00B7104E" w:rsidRPr="00E73D13" w:rsidTr="00296178">
        <w:tc>
          <w:tcPr>
            <w:tcW w:w="360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400</w:t>
            </w:r>
          </w:p>
        </w:tc>
        <w:tc>
          <w:tcPr>
            <w:tcW w:w="288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385</w:t>
            </w:r>
          </w:p>
        </w:tc>
      </w:tr>
      <w:tr w:rsidR="00B7104E" w:rsidRPr="00E73D13" w:rsidTr="00296178">
        <w:tc>
          <w:tcPr>
            <w:tcW w:w="360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200</w:t>
            </w:r>
          </w:p>
        </w:tc>
        <w:tc>
          <w:tcPr>
            <w:tcW w:w="288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400</w:t>
            </w:r>
          </w:p>
        </w:tc>
      </w:tr>
      <w:tr w:rsidR="00B7104E" w:rsidRPr="00E73D13" w:rsidTr="00296178">
        <w:tc>
          <w:tcPr>
            <w:tcW w:w="360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250</w:t>
            </w:r>
          </w:p>
        </w:tc>
        <w:tc>
          <w:tcPr>
            <w:tcW w:w="288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395</w:t>
            </w:r>
          </w:p>
        </w:tc>
      </w:tr>
      <w:tr w:rsidR="00B7104E" w:rsidRPr="00E73D13" w:rsidTr="00296178">
        <w:tc>
          <w:tcPr>
            <w:tcW w:w="360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200</w:t>
            </w:r>
          </w:p>
        </w:tc>
        <w:tc>
          <w:tcPr>
            <w:tcW w:w="288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365</w:t>
            </w:r>
          </w:p>
        </w:tc>
      </w:tr>
      <w:tr w:rsidR="00B7104E" w:rsidRPr="00E73D13" w:rsidTr="00296178">
        <w:tc>
          <w:tcPr>
            <w:tcW w:w="360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300</w:t>
            </w:r>
          </w:p>
        </w:tc>
        <w:tc>
          <w:tcPr>
            <w:tcW w:w="288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475</w:t>
            </w:r>
          </w:p>
        </w:tc>
      </w:tr>
      <w:tr w:rsidR="00B7104E" w:rsidRPr="00E73D13" w:rsidTr="00296178">
        <w:tc>
          <w:tcPr>
            <w:tcW w:w="360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500</w:t>
            </w:r>
          </w:p>
        </w:tc>
        <w:tc>
          <w:tcPr>
            <w:tcW w:w="288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440</w:t>
            </w:r>
          </w:p>
        </w:tc>
      </w:tr>
      <w:tr w:rsidR="00B7104E" w:rsidRPr="00E73D13" w:rsidTr="00296178">
        <w:tc>
          <w:tcPr>
            <w:tcW w:w="360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400</w:t>
            </w:r>
          </w:p>
        </w:tc>
        <w:tc>
          <w:tcPr>
            <w:tcW w:w="288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490</w:t>
            </w:r>
          </w:p>
        </w:tc>
      </w:tr>
      <w:tr w:rsidR="00B7104E" w:rsidRPr="00E73D13" w:rsidTr="00296178">
        <w:tc>
          <w:tcPr>
            <w:tcW w:w="360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200</w:t>
            </w:r>
          </w:p>
        </w:tc>
        <w:tc>
          <w:tcPr>
            <w:tcW w:w="288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420</w:t>
            </w:r>
          </w:p>
        </w:tc>
      </w:tr>
      <w:tr w:rsidR="00B7104E" w:rsidRPr="00E73D13" w:rsidTr="00296178">
        <w:tc>
          <w:tcPr>
            <w:tcW w:w="360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500</w:t>
            </w:r>
          </w:p>
        </w:tc>
        <w:tc>
          <w:tcPr>
            <w:tcW w:w="288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560</w:t>
            </w:r>
          </w:p>
        </w:tc>
      </w:tr>
      <w:tr w:rsidR="00B7104E" w:rsidRPr="00E73D13" w:rsidTr="00296178">
        <w:tc>
          <w:tcPr>
            <w:tcW w:w="360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400</w:t>
            </w:r>
          </w:p>
        </w:tc>
        <w:tc>
          <w:tcPr>
            <w:tcW w:w="288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525</w:t>
            </w:r>
          </w:p>
        </w:tc>
      </w:tr>
      <w:tr w:rsidR="00B7104E" w:rsidRPr="00E73D13" w:rsidTr="00296178">
        <w:tc>
          <w:tcPr>
            <w:tcW w:w="360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250</w:t>
            </w:r>
          </w:p>
        </w:tc>
        <w:tc>
          <w:tcPr>
            <w:tcW w:w="288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480</w:t>
            </w:r>
          </w:p>
        </w:tc>
      </w:tr>
      <w:tr w:rsidR="00B7104E" w:rsidRPr="00E73D13" w:rsidTr="00296178">
        <w:tc>
          <w:tcPr>
            <w:tcW w:w="360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500</w:t>
            </w:r>
          </w:p>
        </w:tc>
        <w:tc>
          <w:tcPr>
            <w:tcW w:w="2880" w:type="dxa"/>
            <w:shd w:val="clear" w:color="auto" w:fill="auto"/>
          </w:tcPr>
          <w:p w:rsidR="00B7104E" w:rsidRPr="00E73D13" w:rsidRDefault="00B7104E" w:rsidP="00296178">
            <w:pPr>
              <w:jc w:val="center"/>
              <w:rPr>
                <w:rFonts w:asciiTheme="majorBidi" w:hAnsiTheme="majorBidi" w:cstheme="majorBidi"/>
                <w:sz w:val="24"/>
                <w:szCs w:val="24"/>
              </w:rPr>
            </w:pPr>
            <w:r w:rsidRPr="00E73D13">
              <w:rPr>
                <w:rFonts w:asciiTheme="majorBidi" w:hAnsiTheme="majorBidi" w:cstheme="majorBidi"/>
                <w:sz w:val="24"/>
                <w:szCs w:val="24"/>
              </w:rPr>
              <w:t>510</w:t>
            </w:r>
          </w:p>
        </w:tc>
      </w:tr>
    </w:tbl>
    <w:p w:rsidR="00B7104E" w:rsidRPr="00E73D13" w:rsidRDefault="00B7104E" w:rsidP="00B7104E">
      <w:pPr>
        <w:rPr>
          <w:rFonts w:asciiTheme="majorBidi" w:hAnsiTheme="majorBidi" w:cstheme="majorBidi"/>
          <w:sz w:val="24"/>
          <w:szCs w:val="24"/>
        </w:rPr>
      </w:pPr>
      <w:r w:rsidRPr="00E73D13">
        <w:rPr>
          <w:rFonts w:asciiTheme="majorBidi" w:hAnsiTheme="majorBidi" w:cstheme="majorBidi"/>
          <w:sz w:val="24"/>
          <w:szCs w:val="24"/>
        </w:rPr>
        <w:t>Analyze this data using the linear regression approach.</w:t>
      </w:r>
    </w:p>
    <w:p w:rsidR="00842215" w:rsidRPr="00713B95" w:rsidRDefault="00842215" w:rsidP="00842215">
      <w:pPr>
        <w:rPr>
          <w:rFonts w:asciiTheme="majorBidi" w:hAnsiTheme="majorBidi" w:cstheme="majorBidi"/>
          <w:b/>
          <w:bCs/>
          <w:sz w:val="24"/>
          <w:szCs w:val="24"/>
          <w:u w:val="single"/>
        </w:rPr>
      </w:pPr>
      <w:r w:rsidRPr="00713B95">
        <w:rPr>
          <w:rFonts w:asciiTheme="majorBidi" w:hAnsiTheme="majorBidi" w:cstheme="majorBidi"/>
          <w:b/>
          <w:bCs/>
          <w:sz w:val="24"/>
          <w:szCs w:val="24"/>
          <w:u w:val="single"/>
        </w:rPr>
        <w:t>Problem 5</w:t>
      </w:r>
    </w:p>
    <w:p w:rsidR="000F2D5D" w:rsidRPr="00A94DFC" w:rsidRDefault="000F2D5D" w:rsidP="00A94DFC">
      <w:pPr>
        <w:spacing w:after="0" w:line="360" w:lineRule="auto"/>
        <w:jc w:val="both"/>
        <w:rPr>
          <w:rFonts w:asciiTheme="majorBidi" w:hAnsiTheme="majorBidi" w:cstheme="majorBidi"/>
          <w:lang w:val="en-GB"/>
        </w:rPr>
      </w:pPr>
      <w:r w:rsidRPr="00A94DFC">
        <w:rPr>
          <w:rFonts w:asciiTheme="majorBidi" w:hAnsiTheme="majorBidi" w:cstheme="majorBidi"/>
          <w:lang w:val="en-GB"/>
        </w:rPr>
        <w:t>A signal is transmitted over a noisy channel. It is known that the signal will be correctly received with probability 0.85.</w:t>
      </w:r>
      <w:r w:rsidR="00A13968" w:rsidRPr="00A94DFC">
        <w:rPr>
          <w:rFonts w:asciiTheme="majorBidi" w:hAnsiTheme="majorBidi" w:cstheme="majorBidi"/>
          <w:lang w:val="en-GB"/>
        </w:rPr>
        <w:t xml:space="preserve"> Five</w:t>
      </w:r>
      <w:r w:rsidRPr="00A94DFC">
        <w:rPr>
          <w:rFonts w:asciiTheme="majorBidi" w:hAnsiTheme="majorBidi" w:cstheme="majorBidi"/>
          <w:lang w:val="en-GB"/>
        </w:rPr>
        <w:t xml:space="preserve"> sign</w:t>
      </w:r>
      <w:r w:rsidR="00A13968" w:rsidRPr="00A94DFC">
        <w:rPr>
          <w:rFonts w:asciiTheme="majorBidi" w:hAnsiTheme="majorBidi" w:cstheme="majorBidi"/>
          <w:lang w:val="en-GB"/>
        </w:rPr>
        <w:t xml:space="preserve">als are independently sent. </w:t>
      </w:r>
      <w:r w:rsidR="00A94DFC">
        <w:rPr>
          <w:rFonts w:asciiTheme="majorBidi" w:hAnsiTheme="majorBidi" w:cstheme="majorBidi"/>
          <w:lang w:val="en-GB"/>
        </w:rPr>
        <w:t>Write the commands and results to c</w:t>
      </w:r>
      <w:r w:rsidR="00A13968" w:rsidRPr="00A94DFC">
        <w:rPr>
          <w:rFonts w:asciiTheme="majorBidi" w:hAnsiTheme="majorBidi" w:cstheme="majorBidi"/>
          <w:lang w:val="en-GB"/>
        </w:rPr>
        <w:t xml:space="preserve">alculate </w:t>
      </w:r>
      <w:r w:rsidRPr="00A94DFC">
        <w:rPr>
          <w:rFonts w:asciiTheme="majorBidi" w:hAnsiTheme="majorBidi" w:cstheme="majorBidi"/>
          <w:lang w:val="en-GB"/>
        </w:rPr>
        <w:t xml:space="preserve"> </w:t>
      </w:r>
    </w:p>
    <w:p w:rsidR="000F2D5D" w:rsidRPr="00077E7B" w:rsidRDefault="00A13968" w:rsidP="00077E7B">
      <w:pPr>
        <w:pStyle w:val="ListParagraph"/>
        <w:numPr>
          <w:ilvl w:val="0"/>
          <w:numId w:val="9"/>
        </w:numPr>
        <w:spacing w:after="0" w:line="360" w:lineRule="auto"/>
        <w:jc w:val="both"/>
        <w:rPr>
          <w:rFonts w:asciiTheme="majorBidi" w:hAnsiTheme="majorBidi" w:cstheme="majorBidi"/>
          <w:lang w:val="en-GB"/>
        </w:rPr>
      </w:pPr>
      <w:r w:rsidRPr="00077E7B">
        <w:rPr>
          <w:rFonts w:asciiTheme="majorBidi" w:hAnsiTheme="majorBidi" w:cstheme="majorBidi"/>
          <w:lang w:val="en-GB"/>
        </w:rPr>
        <w:t>The probability that no</w:t>
      </w:r>
      <w:r w:rsidR="000F2D5D" w:rsidRPr="00077E7B">
        <w:rPr>
          <w:rFonts w:asciiTheme="majorBidi" w:hAnsiTheme="majorBidi" w:cstheme="majorBidi"/>
          <w:lang w:val="en-GB"/>
        </w:rPr>
        <w:t xml:space="preserve"> signal is incorrectly</w:t>
      </w:r>
      <w:r w:rsidRPr="00077E7B">
        <w:rPr>
          <w:rFonts w:asciiTheme="majorBidi" w:hAnsiTheme="majorBidi" w:cstheme="majorBidi"/>
          <w:lang w:val="en-GB"/>
        </w:rPr>
        <w:t xml:space="preserve"> received.</w:t>
      </w:r>
    </w:p>
    <w:p w:rsidR="00A13968" w:rsidRPr="00077E7B" w:rsidRDefault="00A13968" w:rsidP="00077E7B">
      <w:pPr>
        <w:pStyle w:val="ListParagraph"/>
        <w:numPr>
          <w:ilvl w:val="0"/>
          <w:numId w:val="9"/>
        </w:numPr>
        <w:spacing w:after="0" w:line="360" w:lineRule="auto"/>
        <w:jc w:val="both"/>
        <w:rPr>
          <w:rFonts w:asciiTheme="majorBidi" w:hAnsiTheme="majorBidi" w:cstheme="majorBidi"/>
        </w:rPr>
      </w:pPr>
      <w:r w:rsidRPr="00077E7B">
        <w:rPr>
          <w:rFonts w:asciiTheme="majorBidi" w:hAnsiTheme="majorBidi" w:cstheme="majorBidi"/>
        </w:rPr>
        <w:t>The p</w:t>
      </w:r>
      <w:bookmarkStart w:id="0" w:name="_GoBack"/>
      <w:bookmarkEnd w:id="0"/>
      <w:r w:rsidRPr="00077E7B">
        <w:rPr>
          <w:rFonts w:asciiTheme="majorBidi" w:hAnsiTheme="majorBidi" w:cstheme="majorBidi"/>
        </w:rPr>
        <w:t>robability that all 3 signals are incorrectly received.</w:t>
      </w:r>
    </w:p>
    <w:p w:rsidR="00A13968" w:rsidRPr="00077E7B" w:rsidRDefault="00A13968" w:rsidP="00077E7B">
      <w:pPr>
        <w:pStyle w:val="ListParagraph"/>
        <w:numPr>
          <w:ilvl w:val="0"/>
          <w:numId w:val="9"/>
        </w:numPr>
        <w:spacing w:after="0" w:line="360" w:lineRule="auto"/>
        <w:jc w:val="both"/>
        <w:rPr>
          <w:rFonts w:asciiTheme="majorBidi" w:hAnsiTheme="majorBidi" w:cstheme="majorBidi"/>
        </w:rPr>
      </w:pPr>
      <w:r w:rsidRPr="00077E7B">
        <w:rPr>
          <w:rFonts w:asciiTheme="majorBidi" w:hAnsiTheme="majorBidi" w:cstheme="majorBidi"/>
        </w:rPr>
        <w:t xml:space="preserve">The probability that at least 1 signal is correctly received. </w:t>
      </w:r>
    </w:p>
    <w:p w:rsidR="000F2D5D" w:rsidRPr="00A13968" w:rsidRDefault="000F2D5D" w:rsidP="00A13968">
      <w:pPr>
        <w:spacing w:after="0" w:line="360" w:lineRule="auto"/>
        <w:jc w:val="both"/>
        <w:rPr>
          <w:rFonts w:asciiTheme="majorBidi" w:hAnsiTheme="majorBidi" w:cstheme="majorBidi"/>
          <w:lang w:val="en-GB"/>
        </w:rPr>
      </w:pPr>
    </w:p>
    <w:p w:rsidR="00842215" w:rsidRPr="000F2D5D" w:rsidRDefault="00842215" w:rsidP="000F2D5D">
      <w:pPr>
        <w:rPr>
          <w:rFonts w:asciiTheme="majorBidi" w:hAnsiTheme="majorBidi" w:cstheme="majorBidi"/>
          <w:color w:val="000000"/>
          <w:sz w:val="24"/>
          <w:szCs w:val="24"/>
        </w:rPr>
      </w:pPr>
    </w:p>
    <w:p w:rsidR="0092496B" w:rsidRPr="00E73D13" w:rsidRDefault="0092496B" w:rsidP="00842215">
      <w:pPr>
        <w:rPr>
          <w:rFonts w:asciiTheme="majorBidi" w:hAnsiTheme="majorBidi" w:cstheme="majorBidi"/>
          <w:color w:val="000000"/>
          <w:sz w:val="24"/>
          <w:szCs w:val="24"/>
        </w:rPr>
      </w:pPr>
    </w:p>
    <w:sectPr w:rsidR="0092496B" w:rsidRPr="00E73D13">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6B1" w:rsidRDefault="00EB36B1" w:rsidP="00444F64">
      <w:pPr>
        <w:spacing w:after="0" w:line="240" w:lineRule="auto"/>
      </w:pPr>
      <w:r>
        <w:separator/>
      </w:r>
    </w:p>
  </w:endnote>
  <w:endnote w:type="continuationSeparator" w:id="0">
    <w:p w:rsidR="00EB36B1" w:rsidRDefault="00EB36B1" w:rsidP="0044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716598"/>
      <w:docPartObj>
        <w:docPartGallery w:val="Page Numbers (Bottom of Page)"/>
        <w:docPartUnique/>
      </w:docPartObj>
    </w:sdtPr>
    <w:sdtEndPr>
      <w:rPr>
        <w:noProof/>
      </w:rPr>
    </w:sdtEndPr>
    <w:sdtContent>
      <w:p w:rsidR="00444F64" w:rsidRDefault="00444F64">
        <w:pPr>
          <w:pStyle w:val="Footer"/>
          <w:jc w:val="center"/>
        </w:pPr>
        <w:r>
          <w:fldChar w:fldCharType="begin"/>
        </w:r>
        <w:r>
          <w:instrText xml:space="preserve"> PAGE   \* MERGEFORMAT </w:instrText>
        </w:r>
        <w:r>
          <w:fldChar w:fldCharType="separate"/>
        </w:r>
        <w:r w:rsidR="00077E7B">
          <w:rPr>
            <w:noProof/>
          </w:rPr>
          <w:t>3</w:t>
        </w:r>
        <w:r>
          <w:rPr>
            <w:noProof/>
          </w:rPr>
          <w:fldChar w:fldCharType="end"/>
        </w:r>
      </w:p>
    </w:sdtContent>
  </w:sdt>
  <w:p w:rsidR="00444F64" w:rsidRDefault="00444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6B1" w:rsidRDefault="00EB36B1" w:rsidP="00444F64">
      <w:pPr>
        <w:spacing w:after="0" w:line="240" w:lineRule="auto"/>
      </w:pPr>
      <w:r>
        <w:separator/>
      </w:r>
    </w:p>
  </w:footnote>
  <w:footnote w:type="continuationSeparator" w:id="0">
    <w:p w:rsidR="00EB36B1" w:rsidRDefault="00EB36B1" w:rsidP="00444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44340"/>
    <w:multiLevelType w:val="hybridMultilevel"/>
    <w:tmpl w:val="A6C68D42"/>
    <w:lvl w:ilvl="0" w:tplc="75D02E24">
      <w:start w:val="1"/>
      <w:numFmt w:val="lowerRoman"/>
      <w:lvlText w:val="%1-"/>
      <w:lvlJc w:val="left"/>
      <w:pPr>
        <w:tabs>
          <w:tab w:val="num" w:pos="1080"/>
        </w:tabs>
        <w:ind w:left="1080" w:hanging="720"/>
      </w:pPr>
      <w:rPr>
        <w:rFonts w:hint="default"/>
      </w:rPr>
    </w:lvl>
    <w:lvl w:ilvl="1" w:tplc="8E6A1FD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772DBB"/>
    <w:multiLevelType w:val="hybridMultilevel"/>
    <w:tmpl w:val="75F6D5E4"/>
    <w:lvl w:ilvl="0" w:tplc="49EEADF4">
      <w:start w:val="1"/>
      <w:numFmt w:val="decimal"/>
      <w:lvlText w:val="%1."/>
      <w:lvlJc w:val="left"/>
      <w:pPr>
        <w:ind w:left="720" w:hanging="360"/>
      </w:pPr>
      <w:rPr>
        <w:rFonts w:ascii="Modern No. 20" w:hAnsi="Modern No. 2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7D1700"/>
    <w:multiLevelType w:val="hybridMultilevel"/>
    <w:tmpl w:val="02E4651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B9250F"/>
    <w:multiLevelType w:val="hybridMultilevel"/>
    <w:tmpl w:val="298676A4"/>
    <w:lvl w:ilvl="0" w:tplc="DE944FD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0C6242"/>
    <w:multiLevelType w:val="hybridMultilevel"/>
    <w:tmpl w:val="9CB415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3C2425"/>
    <w:multiLevelType w:val="hybridMultilevel"/>
    <w:tmpl w:val="41F60084"/>
    <w:lvl w:ilvl="0" w:tplc="B35A1FC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C461BF"/>
    <w:multiLevelType w:val="hybridMultilevel"/>
    <w:tmpl w:val="5358E86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4860D3"/>
    <w:multiLevelType w:val="hybridMultilevel"/>
    <w:tmpl w:val="B7CC9F3A"/>
    <w:lvl w:ilvl="0" w:tplc="BF0E01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3A1D85"/>
    <w:multiLevelType w:val="hybridMultilevel"/>
    <w:tmpl w:val="0F244B94"/>
    <w:lvl w:ilvl="0" w:tplc="148228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7"/>
  </w:num>
  <w:num w:numId="5">
    <w:abstractNumId w:val="1"/>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86"/>
    <w:rsid w:val="00031725"/>
    <w:rsid w:val="00077E7B"/>
    <w:rsid w:val="000F2D5D"/>
    <w:rsid w:val="00193F79"/>
    <w:rsid w:val="001F5E3E"/>
    <w:rsid w:val="002E07D4"/>
    <w:rsid w:val="00444F64"/>
    <w:rsid w:val="006375E0"/>
    <w:rsid w:val="00695CD4"/>
    <w:rsid w:val="00713B95"/>
    <w:rsid w:val="00842215"/>
    <w:rsid w:val="0085474A"/>
    <w:rsid w:val="008C33A2"/>
    <w:rsid w:val="0092496B"/>
    <w:rsid w:val="009D2E86"/>
    <w:rsid w:val="00A13968"/>
    <w:rsid w:val="00A94DFC"/>
    <w:rsid w:val="00B16CA0"/>
    <w:rsid w:val="00B7104E"/>
    <w:rsid w:val="00BB6654"/>
    <w:rsid w:val="00E73D13"/>
    <w:rsid w:val="00EB36B1"/>
    <w:rsid w:val="00F754D1"/>
    <w:rsid w:val="00FC2656"/>
    <w:rsid w:val="00FF6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FF6FF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F6FF9"/>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F6FF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95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496B"/>
    <w:pPr>
      <w:ind w:left="720"/>
      <w:contextualSpacing/>
    </w:pPr>
  </w:style>
  <w:style w:type="paragraph" w:styleId="Header">
    <w:name w:val="header"/>
    <w:basedOn w:val="Normal"/>
    <w:link w:val="HeaderChar"/>
    <w:uiPriority w:val="99"/>
    <w:unhideWhenUsed/>
    <w:rsid w:val="00444F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4F64"/>
  </w:style>
  <w:style w:type="paragraph" w:styleId="Footer">
    <w:name w:val="footer"/>
    <w:basedOn w:val="Normal"/>
    <w:link w:val="FooterChar"/>
    <w:uiPriority w:val="99"/>
    <w:unhideWhenUsed/>
    <w:rsid w:val="00444F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4F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FF6FF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F6FF9"/>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F6FF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95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496B"/>
    <w:pPr>
      <w:ind w:left="720"/>
      <w:contextualSpacing/>
    </w:pPr>
  </w:style>
  <w:style w:type="paragraph" w:styleId="Header">
    <w:name w:val="header"/>
    <w:basedOn w:val="Normal"/>
    <w:link w:val="HeaderChar"/>
    <w:uiPriority w:val="99"/>
    <w:unhideWhenUsed/>
    <w:rsid w:val="00444F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4F64"/>
  </w:style>
  <w:style w:type="paragraph" w:styleId="Footer">
    <w:name w:val="footer"/>
    <w:basedOn w:val="Normal"/>
    <w:link w:val="FooterChar"/>
    <w:uiPriority w:val="99"/>
    <w:unhideWhenUsed/>
    <w:rsid w:val="00444F6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4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66414-C0C9-4DDD-8BE7-1E3DB293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El-Wattaneya</cp:lastModifiedBy>
  <cp:revision>24</cp:revision>
  <dcterms:created xsi:type="dcterms:W3CDTF">2020-03-24T05:23:00Z</dcterms:created>
  <dcterms:modified xsi:type="dcterms:W3CDTF">2020-03-26T12:06:00Z</dcterms:modified>
</cp:coreProperties>
</file>