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52" w:rsidRDefault="00C25552" w:rsidP="00C25552">
      <w:pPr>
        <w:pBdr>
          <w:bottom w:val="single" w:sz="8" w:space="1" w:color="7A5D52"/>
        </w:pBdr>
        <w:spacing w:before="240"/>
        <w:jc w:val="center"/>
        <w:rPr>
          <w:rFonts w:ascii="Perpetua" w:hAnsi="Perpetua" w:cs="Times New Roman"/>
          <w:b/>
          <w:bCs/>
          <w:sz w:val="24"/>
          <w:szCs w:val="24"/>
        </w:rPr>
      </w:pPr>
      <w:r>
        <w:rPr>
          <w:rFonts w:ascii="Perpetua" w:hAnsi="Perpetua" w:cs="Times New Roman"/>
          <w:b/>
          <w:bCs/>
          <w:sz w:val="24"/>
          <w:szCs w:val="24"/>
        </w:rPr>
        <w:t>IE-352</w:t>
      </w:r>
    </w:p>
    <w:p w:rsidR="00C25552" w:rsidRDefault="00C25552" w:rsidP="00C25552">
      <w:pPr>
        <w:pBdr>
          <w:bottom w:val="single" w:sz="8" w:space="1" w:color="7A5D52"/>
        </w:pBdr>
        <w:jc w:val="center"/>
        <w:rPr>
          <w:rFonts w:ascii="Perpetua" w:hAnsi="Perpetua" w:cs="Times New Roman"/>
          <w:b/>
          <w:bCs/>
          <w:sz w:val="24"/>
          <w:szCs w:val="24"/>
          <w:lang w:val="fr-FR"/>
        </w:rPr>
      </w:pPr>
      <w:r>
        <w:rPr>
          <w:rFonts w:ascii="Perpetua" w:hAnsi="Perpetua" w:cs="Times New Roman"/>
          <w:b/>
          <w:bCs/>
          <w:sz w:val="24"/>
          <w:szCs w:val="24"/>
        </w:rPr>
        <w:t xml:space="preserve">Section 1, CRN: </w:t>
      </w:r>
      <w:r>
        <w:rPr>
          <w:rFonts w:ascii="Perpetua" w:hAnsi="Perpetua" w:cs="Times New Roman"/>
          <w:b/>
          <w:bCs/>
          <w:sz w:val="24"/>
          <w:szCs w:val="24"/>
          <w:lang w:val="fr-FR"/>
        </w:rPr>
        <w:t>13536</w:t>
      </w:r>
    </w:p>
    <w:p w:rsidR="00C25552" w:rsidRDefault="00C25552" w:rsidP="00C25552">
      <w:pPr>
        <w:pBdr>
          <w:bottom w:val="single" w:sz="8" w:space="1" w:color="7A5D52"/>
        </w:pBdr>
        <w:jc w:val="center"/>
        <w:rPr>
          <w:rFonts w:ascii="Perpetua" w:hAnsi="Perpetua" w:cs="Times New Roman"/>
          <w:b/>
          <w:bCs/>
          <w:sz w:val="24"/>
          <w:szCs w:val="24"/>
        </w:rPr>
      </w:pPr>
      <w:r>
        <w:rPr>
          <w:rFonts w:ascii="Perpetua" w:hAnsi="Perpetua" w:cs="Times New Roman"/>
          <w:b/>
          <w:bCs/>
          <w:sz w:val="24"/>
          <w:szCs w:val="24"/>
        </w:rPr>
        <w:t xml:space="preserve">Section 2, CRN: </w:t>
      </w:r>
      <w:r>
        <w:rPr>
          <w:rFonts w:ascii="Perpetua" w:hAnsi="Perpetua" w:cs="Times New Roman"/>
          <w:b/>
          <w:bCs/>
          <w:sz w:val="24"/>
          <w:szCs w:val="24"/>
          <w:lang w:val="fr-FR"/>
        </w:rPr>
        <w:t>30521</w:t>
      </w:r>
    </w:p>
    <w:p w:rsidR="00C25552" w:rsidRPr="00CA3026" w:rsidRDefault="00C25552" w:rsidP="00C25552">
      <w:pPr>
        <w:pBdr>
          <w:bottom w:val="single" w:sz="8" w:space="1" w:color="7A5D52"/>
        </w:pBdr>
        <w:spacing w:after="120"/>
        <w:jc w:val="center"/>
        <w:rPr>
          <w:rFonts w:ascii="Perpetua" w:hAnsi="Perpetua" w:cs="Times New Roman"/>
          <w:b/>
          <w:bCs/>
          <w:sz w:val="24"/>
          <w:szCs w:val="24"/>
        </w:rPr>
      </w:pPr>
      <w:r>
        <w:rPr>
          <w:rFonts w:ascii="Perpetua" w:hAnsi="Perpetua" w:cs="Times New Roman"/>
          <w:b/>
          <w:bCs/>
          <w:sz w:val="24"/>
          <w:szCs w:val="24"/>
        </w:rPr>
        <w:t>First Semester 1432-33 H (Fall-2011) – 4(4</w:t>
      </w:r>
      <w:proofErr w:type="gramStart"/>
      <w:r>
        <w:rPr>
          <w:rFonts w:ascii="Perpetua" w:hAnsi="Perpetua" w:cs="Times New Roman"/>
          <w:b/>
          <w:bCs/>
          <w:sz w:val="24"/>
          <w:szCs w:val="24"/>
        </w:rPr>
        <w:t>,1,1</w:t>
      </w:r>
      <w:proofErr w:type="gramEnd"/>
      <w:r>
        <w:rPr>
          <w:rFonts w:ascii="Perpetua" w:hAnsi="Perpetua" w:cs="Times New Roman"/>
          <w:b/>
          <w:bCs/>
          <w:sz w:val="24"/>
          <w:szCs w:val="24"/>
        </w:rPr>
        <w:t xml:space="preserve">) </w:t>
      </w:r>
      <w:r>
        <w:rPr>
          <w:rFonts w:ascii="Perpetua" w:hAnsi="Perpetua" w:cs="Times New Roman"/>
          <w:b/>
          <w:bCs/>
          <w:sz w:val="24"/>
          <w:szCs w:val="24"/>
        </w:rPr>
        <w:br/>
      </w:r>
      <w:r w:rsidRPr="0079337F">
        <w:rPr>
          <w:rFonts w:ascii="Perpetua" w:hAnsi="Perpetua" w:cs="Times New Roman"/>
          <w:b/>
          <w:bCs/>
          <w:sz w:val="24"/>
          <w:szCs w:val="24"/>
        </w:rPr>
        <w:t>MANUFACTURING PROCESSES - 2</w:t>
      </w:r>
    </w:p>
    <w:p w:rsidR="00C25552" w:rsidRDefault="001015F5" w:rsidP="001015F5">
      <w:pPr>
        <w:pBdr>
          <w:bottom w:val="single" w:sz="4" w:space="1" w:color="auto"/>
        </w:pBdr>
        <w:jc w:val="right"/>
        <w:rPr>
          <w:rFonts w:ascii="Perpetua" w:hAnsi="Perpetua" w:cs="Tahoma"/>
          <w:b/>
          <w:bCs/>
          <w:sz w:val="24"/>
          <w:szCs w:val="24"/>
        </w:rPr>
      </w:pPr>
      <w:r>
        <w:rPr>
          <w:rFonts w:ascii="Perpetua" w:hAnsi="Perpetua" w:cs="Tahoma"/>
          <w:b/>
          <w:bCs/>
          <w:sz w:val="24"/>
          <w:szCs w:val="24"/>
        </w:rPr>
        <w:t>Sunday</w:t>
      </w:r>
      <w:r w:rsidR="00C25552">
        <w:rPr>
          <w:rFonts w:ascii="Perpetua" w:hAnsi="Perpetua" w:cs="Tahoma"/>
          <w:b/>
          <w:bCs/>
          <w:sz w:val="24"/>
          <w:szCs w:val="24"/>
        </w:rPr>
        <w:t xml:space="preserve">, </w:t>
      </w:r>
      <w:r>
        <w:rPr>
          <w:rFonts w:ascii="Perpetua" w:hAnsi="Perpetua" w:cs="Tahoma"/>
          <w:b/>
          <w:bCs/>
          <w:sz w:val="24"/>
          <w:szCs w:val="24"/>
        </w:rPr>
        <w:t>Nov</w:t>
      </w:r>
      <w:r w:rsidR="00C25552">
        <w:rPr>
          <w:rFonts w:ascii="Perpetua" w:hAnsi="Perpetua" w:cs="Tahoma"/>
          <w:b/>
          <w:bCs/>
          <w:sz w:val="24"/>
          <w:szCs w:val="24"/>
        </w:rPr>
        <w:t xml:space="preserve"> </w:t>
      </w:r>
      <w:r>
        <w:rPr>
          <w:rFonts w:ascii="Perpetua" w:hAnsi="Perpetua" w:cs="Tahoma"/>
          <w:b/>
          <w:bCs/>
          <w:sz w:val="24"/>
          <w:szCs w:val="24"/>
        </w:rPr>
        <w:t>20</w:t>
      </w:r>
      <w:r w:rsidR="00C25552">
        <w:rPr>
          <w:rFonts w:ascii="Perpetua" w:hAnsi="Perpetua" w:cs="Tahoma"/>
          <w:b/>
          <w:bCs/>
          <w:sz w:val="24"/>
          <w:szCs w:val="24"/>
        </w:rPr>
        <w:t>, 2011 (</w:t>
      </w:r>
      <w:r>
        <w:rPr>
          <w:rFonts w:ascii="Perpetua" w:hAnsi="Perpetua" w:cs="Tahoma"/>
          <w:b/>
          <w:bCs/>
          <w:sz w:val="24"/>
          <w:szCs w:val="24"/>
        </w:rPr>
        <w:t>24</w:t>
      </w:r>
      <w:r w:rsidR="00C25552">
        <w:rPr>
          <w:rFonts w:ascii="Perpetua" w:hAnsi="Perpetua" w:cs="Tahoma"/>
          <w:b/>
          <w:bCs/>
          <w:sz w:val="24"/>
          <w:szCs w:val="24"/>
        </w:rPr>
        <w:t>/1</w:t>
      </w:r>
      <w:r>
        <w:rPr>
          <w:rFonts w:ascii="Perpetua" w:hAnsi="Perpetua" w:cs="Tahoma"/>
          <w:b/>
          <w:bCs/>
          <w:sz w:val="24"/>
          <w:szCs w:val="24"/>
        </w:rPr>
        <w:t>2</w:t>
      </w:r>
      <w:r w:rsidR="00C25552">
        <w:rPr>
          <w:rFonts w:ascii="Perpetua" w:hAnsi="Perpetua" w:cs="Tahoma"/>
          <w:b/>
          <w:bCs/>
          <w:sz w:val="24"/>
          <w:szCs w:val="24"/>
        </w:rPr>
        <w:t>/1432H)</w:t>
      </w:r>
    </w:p>
    <w:p w:rsidR="002C7961" w:rsidRDefault="00680D3B" w:rsidP="001015F5">
      <w:pPr>
        <w:pBdr>
          <w:bottom w:val="single" w:sz="4" w:space="1" w:color="auto"/>
        </w:pBdr>
        <w:shd w:val="clear" w:color="auto" w:fill="FFFF99"/>
        <w:jc w:val="center"/>
        <w:rPr>
          <w:rFonts w:ascii="Perpetua" w:hAnsi="Perpetua" w:cs="Tahoma"/>
          <w:b/>
          <w:bCs/>
          <w:sz w:val="24"/>
          <w:szCs w:val="24"/>
        </w:rPr>
      </w:pPr>
      <w:r>
        <w:rPr>
          <w:rFonts w:ascii="Perpetua" w:hAnsi="Perpetua" w:cs="Tahoma"/>
          <w:b/>
          <w:bCs/>
          <w:sz w:val="24"/>
          <w:szCs w:val="24"/>
        </w:rPr>
        <w:t>Quiz</w:t>
      </w:r>
      <w:r w:rsidR="002C7961">
        <w:rPr>
          <w:rFonts w:ascii="Perpetua" w:hAnsi="Perpetua" w:cs="Tahoma"/>
          <w:b/>
          <w:bCs/>
          <w:sz w:val="24"/>
          <w:szCs w:val="24"/>
        </w:rPr>
        <w:t xml:space="preserve"> </w:t>
      </w:r>
      <w:r w:rsidR="001015F5">
        <w:rPr>
          <w:rFonts w:ascii="Perpetua" w:hAnsi="Perpetua" w:cs="Tahoma"/>
          <w:b/>
          <w:bCs/>
          <w:sz w:val="24"/>
          <w:szCs w:val="24"/>
        </w:rPr>
        <w:t>4</w:t>
      </w:r>
      <w:r>
        <w:rPr>
          <w:rFonts w:ascii="Perpetua" w:hAnsi="Perpetua" w:cs="Tahoma"/>
          <w:b/>
          <w:bCs/>
          <w:sz w:val="24"/>
          <w:szCs w:val="24"/>
        </w:rPr>
        <w:t xml:space="preserve"> </w:t>
      </w:r>
      <w:r w:rsidR="001807DE" w:rsidRPr="001807DE">
        <w:rPr>
          <w:rFonts w:ascii="Perpetua" w:hAnsi="Perpetua" w:cs="Tahoma"/>
          <w:b/>
          <w:bCs/>
          <w:color w:val="FF0000"/>
          <w:sz w:val="24"/>
          <w:szCs w:val="24"/>
          <w:u w:val="single"/>
        </w:rPr>
        <w:t>ANSWERS</w:t>
      </w:r>
    </w:p>
    <w:p w:rsidR="002C7961" w:rsidRDefault="002C7961" w:rsidP="002C7961">
      <w:pPr>
        <w:pStyle w:val="BodyText"/>
        <w:rPr>
          <w:rFonts w:ascii="Arial" w:hAnsi="Arial" w:cs="Arial"/>
          <w:b/>
          <w:bCs/>
          <w:sz w:val="24"/>
          <w:szCs w:val="24"/>
        </w:rPr>
      </w:pP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70"/>
        <w:gridCol w:w="3150"/>
        <w:gridCol w:w="1350"/>
      </w:tblGrid>
      <w:tr w:rsidR="001015F5" w:rsidRPr="00FF5E39" w:rsidTr="001015F5">
        <w:tc>
          <w:tcPr>
            <w:tcW w:w="4770" w:type="dxa"/>
          </w:tcPr>
          <w:p w:rsidR="001015F5" w:rsidRPr="00FF5E39" w:rsidRDefault="001015F5" w:rsidP="00973C26">
            <w:pPr>
              <w:rPr>
                <w:rFonts w:ascii="Perpetua" w:hAnsi="Perpetua" w:cs="Times New Roman"/>
                <w:b/>
                <w:bCs/>
                <w:sz w:val="24"/>
                <w:szCs w:val="24"/>
              </w:rPr>
            </w:pPr>
            <w:r w:rsidRPr="00FF5E39">
              <w:rPr>
                <w:rFonts w:ascii="Perpetua" w:hAnsi="Perpetua" w:cs="Times New Roman"/>
                <w:b/>
                <w:bCs/>
                <w:sz w:val="24"/>
                <w:szCs w:val="24"/>
              </w:rPr>
              <w:t xml:space="preserve">Name: </w:t>
            </w:r>
          </w:p>
          <w:p w:rsidR="001015F5" w:rsidRPr="00FF5E39" w:rsidRDefault="001015F5" w:rsidP="00973C26">
            <w:pPr>
              <w:jc w:val="center"/>
              <w:rPr>
                <w:rFonts w:ascii="Perpetua" w:hAnsi="Perpetua" w:cs="Times New Roman"/>
                <w:b/>
                <w:bCs/>
                <w:sz w:val="24"/>
                <w:szCs w:val="24"/>
              </w:rPr>
            </w:pPr>
          </w:p>
        </w:tc>
        <w:tc>
          <w:tcPr>
            <w:tcW w:w="3150" w:type="dxa"/>
          </w:tcPr>
          <w:p w:rsidR="001015F5" w:rsidRPr="00FF5E39" w:rsidRDefault="001015F5" w:rsidP="00973C26">
            <w:pPr>
              <w:rPr>
                <w:rFonts w:ascii="Perpetua" w:hAnsi="Perpetua" w:cs="Times New Roman"/>
                <w:b/>
                <w:bCs/>
                <w:sz w:val="24"/>
                <w:szCs w:val="24"/>
              </w:rPr>
            </w:pPr>
            <w:r w:rsidRPr="00FF5E39">
              <w:rPr>
                <w:rFonts w:ascii="Perpetua" w:hAnsi="Perpetua" w:cs="Times New Roman"/>
                <w:b/>
                <w:bCs/>
                <w:sz w:val="24"/>
                <w:szCs w:val="24"/>
              </w:rPr>
              <w:t>Student Number</w:t>
            </w:r>
            <w:r>
              <w:rPr>
                <w:rFonts w:ascii="Perpetua" w:hAnsi="Perpetua" w:cs="Times New Roman"/>
                <w:b/>
                <w:bCs/>
                <w:sz w:val="24"/>
                <w:szCs w:val="24"/>
              </w:rPr>
              <w:t>:</w:t>
            </w:r>
          </w:p>
          <w:p w:rsidR="001015F5" w:rsidRPr="00FF5E39" w:rsidRDefault="001015F5" w:rsidP="001015F5">
            <w:pPr>
              <w:rPr>
                <w:rFonts w:ascii="Perpetua" w:hAnsi="Perpetua" w:cs="Times New Roman"/>
                <w:b/>
                <w:bCs/>
                <w:sz w:val="24"/>
                <w:szCs w:val="24"/>
              </w:rPr>
            </w:pPr>
            <w:r>
              <w:rPr>
                <w:rFonts w:ascii="Perpetua" w:hAnsi="Perpetua" w:cs="Times New Roman"/>
                <w:b/>
                <w:bCs/>
                <w:sz w:val="24"/>
                <w:szCs w:val="24"/>
              </w:rPr>
              <w:t>4</w:t>
            </w:r>
          </w:p>
        </w:tc>
        <w:tc>
          <w:tcPr>
            <w:tcW w:w="1350" w:type="dxa"/>
          </w:tcPr>
          <w:p w:rsidR="001015F5" w:rsidRDefault="001015F5" w:rsidP="00973C26">
            <w:pPr>
              <w:rPr>
                <w:rFonts w:ascii="Perpetua" w:hAnsi="Perpetua" w:cs="Times New Roman"/>
                <w:b/>
                <w:bCs/>
                <w:sz w:val="24"/>
                <w:szCs w:val="24"/>
              </w:rPr>
            </w:pPr>
            <w:r>
              <w:rPr>
                <w:rFonts w:ascii="Perpetua" w:hAnsi="Perpetua" w:cs="Times New Roman"/>
                <w:b/>
                <w:bCs/>
                <w:sz w:val="24"/>
                <w:szCs w:val="24"/>
              </w:rPr>
              <w:t>Section:</w:t>
            </w:r>
          </w:p>
          <w:p w:rsidR="001015F5" w:rsidRPr="00FF5E39" w:rsidRDefault="001015F5" w:rsidP="00973C26">
            <w:pPr>
              <w:rPr>
                <w:rFonts w:ascii="Perpetua" w:hAnsi="Perpetua" w:cs="Times New Roman"/>
                <w:b/>
                <w:bCs/>
                <w:sz w:val="24"/>
                <w:szCs w:val="24"/>
              </w:rPr>
            </w:pPr>
            <w:r>
              <w:rPr>
                <w:rFonts w:ascii="Perpetua" w:hAnsi="Perpetua" w:cs="Times New Roman"/>
                <w:b/>
                <w:bCs/>
                <w:sz w:val="24"/>
                <w:szCs w:val="24"/>
              </w:rPr>
              <w:t>8:00 / 10:00</w:t>
            </w:r>
          </w:p>
        </w:tc>
      </w:tr>
    </w:tbl>
    <w:p w:rsidR="002C7961" w:rsidRDefault="002C7961" w:rsidP="002C7961">
      <w:pPr>
        <w:pStyle w:val="BodyText"/>
        <w:rPr>
          <w:rFonts w:ascii="Arial" w:hAnsi="Arial" w:cs="Arial"/>
          <w:b/>
          <w:bCs/>
          <w:sz w:val="24"/>
          <w:szCs w:val="24"/>
        </w:rPr>
      </w:pPr>
    </w:p>
    <w:p w:rsidR="00890E5F" w:rsidRPr="0039441F" w:rsidRDefault="00890E5F" w:rsidP="000843E0">
      <w:pPr>
        <w:pStyle w:val="BodyText"/>
        <w:spacing w:after="120"/>
        <w:rPr>
          <w:rFonts w:ascii="Arial" w:hAnsi="Arial" w:cs="Arial"/>
          <w:b/>
          <w:bCs/>
          <w:sz w:val="24"/>
          <w:szCs w:val="24"/>
        </w:rPr>
      </w:pPr>
      <w:r>
        <w:rPr>
          <w:rFonts w:ascii="Arial" w:hAnsi="Arial" w:cs="Arial"/>
          <w:b/>
          <w:bCs/>
          <w:sz w:val="24"/>
          <w:szCs w:val="24"/>
        </w:rPr>
        <w:t>Examine</w:t>
      </w:r>
      <w:r w:rsidRPr="0039441F">
        <w:rPr>
          <w:rFonts w:ascii="Arial" w:hAnsi="Arial" w:cs="Arial"/>
          <w:b/>
          <w:bCs/>
          <w:sz w:val="24"/>
          <w:szCs w:val="24"/>
        </w:rPr>
        <w:t xml:space="preserve"> the </w:t>
      </w:r>
      <w:r w:rsidR="000843E0">
        <w:rPr>
          <w:rFonts w:ascii="Arial" w:hAnsi="Arial" w:cs="Arial"/>
          <w:b/>
          <w:bCs/>
          <w:sz w:val="24"/>
          <w:szCs w:val="24"/>
        </w:rPr>
        <w:t>feature</w:t>
      </w:r>
      <w:r>
        <w:rPr>
          <w:rFonts w:ascii="Arial" w:hAnsi="Arial" w:cs="Arial"/>
          <w:b/>
          <w:bCs/>
          <w:sz w:val="24"/>
          <w:szCs w:val="24"/>
        </w:rPr>
        <w:t xml:space="preserve"> </w:t>
      </w:r>
      <w:r w:rsidRPr="0039441F">
        <w:rPr>
          <w:rFonts w:ascii="Arial" w:hAnsi="Arial" w:cs="Arial"/>
          <w:b/>
          <w:bCs/>
          <w:sz w:val="24"/>
          <w:szCs w:val="24"/>
        </w:rPr>
        <w:t xml:space="preserve">below </w:t>
      </w:r>
      <w:r>
        <w:rPr>
          <w:rFonts w:ascii="Arial" w:hAnsi="Arial" w:cs="Arial"/>
          <w:b/>
          <w:bCs/>
          <w:sz w:val="24"/>
          <w:szCs w:val="24"/>
        </w:rPr>
        <w:t xml:space="preserve">(dimensions in </w:t>
      </w:r>
      <w:r w:rsidRPr="000843E0">
        <w:rPr>
          <w:rFonts w:ascii="Arial" w:hAnsi="Arial" w:cs="Arial"/>
          <w:b/>
          <w:bCs/>
          <w:i/>
          <w:iCs/>
          <w:sz w:val="24"/>
          <w:szCs w:val="24"/>
        </w:rPr>
        <w:t>mm</w:t>
      </w:r>
      <w:r>
        <w:rPr>
          <w:rFonts w:ascii="Arial" w:hAnsi="Arial" w:cs="Arial"/>
          <w:b/>
          <w:bCs/>
          <w:sz w:val="24"/>
          <w:szCs w:val="24"/>
        </w:rPr>
        <w:t xml:space="preserve">) </w:t>
      </w:r>
      <w:r w:rsidRPr="0039441F">
        <w:rPr>
          <w:rFonts w:ascii="Arial" w:hAnsi="Arial" w:cs="Arial"/>
          <w:b/>
          <w:bCs/>
          <w:sz w:val="24"/>
          <w:szCs w:val="24"/>
        </w:rPr>
        <w:t xml:space="preserve">and answer the following questions. </w:t>
      </w:r>
    </w:p>
    <w:p w:rsidR="00890E5F" w:rsidRDefault="00002DC3" w:rsidP="00890E5F">
      <w:pPr>
        <w:pStyle w:val="BodyText"/>
        <w:spacing w:before="120" w:after="240"/>
        <w:rPr>
          <w:rFonts w:ascii="Times New Roman" w:hAnsi="Times New Roman" w:cs="Times New Roman"/>
          <w:b/>
          <w:bCs/>
          <w:sz w:val="24"/>
          <w:szCs w:val="24"/>
        </w:rPr>
      </w:pPr>
      <w:r>
        <w:rPr>
          <w:rFonts w:ascii="Times New Roman" w:hAnsi="Times New Roman" w:cs="Times New Roman"/>
          <w:b/>
          <w:bCs/>
          <w:sz w:val="24"/>
          <w:szCs w:val="24"/>
        </w:rPr>
        <w:pict>
          <v:group id="_x0000_s1039" editas="canvas" style="position:absolute;left:0;text-align:left;margin-left:208.85pt;margin-top:0;width:299.9pt;height:185.2pt;z-index:-251658240" coordorigin="772,5961" coordsize="5998,3704" wrapcoords="5346 350 5292 3236 13338 4547 9342 7346 1404 7783 1404 8745 162 9357 54 9532 54 12155 918 12943 1566 12943 1566 14604 13932 15741 16254 15741 15444 17053 15444 19239 17118 19239 17172 17140 16470 15741 16632 14342 20142 13817 20304 13555 18900 12943 18954 10144 19872 8920 19980 6646 19710 6471 18306 5947 17982 4547 18036 3148 14850 1749 13986 350 5346 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772;top:5961;width:5998;height:370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82" type="#_x0000_t202" style="position:absolute;left:5193;top:7035;width:646;height:414" stroked="f">
              <v:textbox style="mso-next-textbox:#_x0000_s1182">
                <w:txbxContent>
                  <w:p w:rsidR="00AC09FD" w:rsidRPr="00AC09FD" w:rsidRDefault="00AC09FD" w:rsidP="00EF3104">
                    <w:pPr>
                      <w:rPr>
                        <w:rFonts w:asciiTheme="minorBidi" w:hAnsiTheme="minorBidi" w:cstheme="minorBidi"/>
                        <w:b/>
                        <w:bCs/>
                        <w:color w:val="004E04"/>
                        <w:sz w:val="16"/>
                        <w:szCs w:val="16"/>
                      </w:rPr>
                    </w:pPr>
                    <w:r w:rsidRPr="00AC09FD">
                      <w:rPr>
                        <w:rFonts w:asciiTheme="minorBidi" w:hAnsiTheme="minorBidi" w:cstheme="minorBidi"/>
                        <w:b/>
                        <w:bCs/>
                        <w:color w:val="004E04"/>
                        <w:sz w:val="16"/>
                        <w:szCs w:val="16"/>
                      </w:rPr>
                      <w:t>.008</w:t>
                    </w:r>
                  </w:p>
                </w:txbxContent>
              </v:textbox>
            </v:shape>
            <v:shapetype id="_x0000_t32" coordsize="21600,21600" o:spt="32" o:oned="t" path="m,l21600,21600e" filled="f">
              <v:path arrowok="t" fillok="f" o:connecttype="none"/>
              <o:lock v:ext="edit" shapetype="t"/>
            </v:shapetype>
            <v:shape id="_x0000_s1134" type="#_x0000_t32" style="position:absolute;left:4832;top:6847;width:1;height:1483;flip:y" o:connectortype="straight" o:regroupid="6" strokeweight="1.5pt"/>
            <v:shape id="_x0000_s1136" type="#_x0000_t32" style="position:absolute;left:4885;top:8313;width:1505;height:1" o:connectortype="straight" o:regroupid="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8" type="#_x0000_t5" style="position:absolute;left:5210;top:8320;width:240;height:179;rotation:180" o:regroupid="5" fillcolor="black [3213]" strokeweight="1pt"/>
            <v:shape id="_x0000_s1139" type="#_x0000_t202" style="position:absolute;left:5103;top:8865;width:414;height:414" o:regroupid="5">
              <v:textbox style="mso-next-textbox:#_x0000_s1139">
                <w:txbxContent>
                  <w:p w:rsidR="00E86B10" w:rsidRPr="000D004F" w:rsidRDefault="00E86B10" w:rsidP="00EF3104">
                    <w:pPr>
                      <w:rPr>
                        <w:rFonts w:asciiTheme="minorBidi" w:hAnsiTheme="minorBidi" w:cstheme="minorBidi"/>
                        <w:b/>
                        <w:bCs/>
                      </w:rPr>
                    </w:pPr>
                    <w:r>
                      <w:rPr>
                        <w:rFonts w:asciiTheme="minorBidi" w:hAnsiTheme="minorBidi" w:cstheme="minorBidi"/>
                        <w:b/>
                        <w:bCs/>
                      </w:rPr>
                      <w:t>B</w:t>
                    </w:r>
                  </w:p>
                </w:txbxContent>
              </v:textbox>
            </v:shape>
            <v:shape id="_x0000_s1140" type="#_x0000_t32" style="position:absolute;left:5325;top:8499;width:1;height:367;flip:y" o:connectortype="straight" o:regroupid="5"/>
            <v:group id="_x0000_s1176" style="position:absolute;left:2291;top:6018;width:2343;height:496" coordorigin="2592,6182" coordsize="2343,496">
              <v:shape id="_x0000_s1144" type="#_x0000_t202" style="position:absolute;left:2592;top:6195;width:445;height:476" o:regroupid="5" fillcolor="white [3212]" strokecolor="black [3213]">
                <v:textbox style="mso-next-textbox:#_x0000_s1144">
                  <w:txbxContent>
                    <w:p w:rsidR="00B6712A" w:rsidRPr="00B6712A" w:rsidRDefault="00B6712A" w:rsidP="00EF3104">
                      <w:pPr>
                        <w:pStyle w:val="NormalWeb"/>
                        <w:rPr>
                          <w:b/>
                          <w:bCs/>
                          <w:sz w:val="22"/>
                          <w:szCs w:val="22"/>
                        </w:rPr>
                      </w:pPr>
                      <w:r w:rsidRPr="00B6712A">
                        <w:rPr>
                          <w:rFonts w:asciiTheme="minorBidi" w:hAnsiTheme="minorBidi" w:cstheme="minorBidi"/>
                          <w:b/>
                          <w:bCs/>
                          <w:sz w:val="32"/>
                          <w:szCs w:val="32"/>
                        </w:rPr>
                        <w:sym w:font="Symbol" w:char="F0D0"/>
                      </w:r>
                    </w:p>
                  </w:txbxContent>
                </v:textbox>
              </v:shape>
              <v:shape id="_x0000_s1145" type="#_x0000_t202" style="position:absolute;left:3034;top:6195;width:1554;height:476" o:regroupid="5" fillcolor="white [3212]" strokecolor="black [3213]">
                <v:textbox style="mso-next-textbox:#_x0000_s1145">
                  <w:txbxContent>
                    <w:p w:rsidR="00B6712A" w:rsidRPr="00CA56FB" w:rsidRDefault="00B6712A" w:rsidP="00EF3104">
                      <w:pPr>
                        <w:pStyle w:val="NormalWeb"/>
                      </w:pPr>
                      <w:r w:rsidRPr="000E04D7">
                        <w:rPr>
                          <w:rFonts w:ascii="Cambria Math" w:hAnsi="Cambria Math" w:cs="Cambria Math"/>
                          <w:i/>
                          <w:iCs/>
                          <w:sz w:val="28"/>
                          <w:szCs w:val="28"/>
                        </w:rPr>
                        <w:t xml:space="preserve"> </w:t>
                      </w:r>
                      <w:r>
                        <w:rPr>
                          <w:rFonts w:ascii="Cambria Math" w:hAnsi="Cambria Math" w:cs="Cambria Math"/>
                          <w:sz w:val="28"/>
                          <w:szCs w:val="28"/>
                        </w:rPr>
                        <w:t>.00</w:t>
                      </w:r>
                      <w:r w:rsidR="000843E0">
                        <w:rPr>
                          <w:rFonts w:ascii="Cambria Math" w:hAnsi="Cambria Math" w:cs="Cambria Math"/>
                          <w:sz w:val="28"/>
                          <w:szCs w:val="28"/>
                        </w:rPr>
                        <w:t>8</w:t>
                      </w:r>
                      <w:r>
                        <w:rPr>
                          <w:rFonts w:ascii="Cambria Math" w:hAnsi="Cambria Math" w:cs="Cambria Math"/>
                          <w:sz w:val="28"/>
                          <w:szCs w:val="28"/>
                        </w:rPr>
                        <w:t xml:space="preserve"> </w:t>
                      </w:r>
                    </w:p>
                  </w:txbxContent>
                </v:textbox>
              </v:shape>
              <v:shape id="_x0000_s1146" type="#_x0000_t202" style="position:absolute;left:4409;top:6193;width:526;height:476" o:regroupid="5">
                <v:textbox style="mso-next-textbox:#_x0000_s1146">
                  <w:txbxContent>
                    <w:p w:rsidR="00B6712A" w:rsidRPr="00B0321C" w:rsidRDefault="00A312EC" w:rsidP="00EF3104">
                      <w:pPr>
                        <w:rPr>
                          <w:rFonts w:ascii="Cambria Math" w:hAnsi="Cambria Math" w:cs="Cambria Math"/>
                          <w:sz w:val="28"/>
                          <w:szCs w:val="28"/>
                        </w:rPr>
                      </w:pPr>
                      <w:r>
                        <w:rPr>
                          <w:rFonts w:ascii="Cambria Math" w:hAnsi="Cambria Math" w:cs="Cambria Math"/>
                          <w:sz w:val="28"/>
                          <w:szCs w:val="28"/>
                        </w:rPr>
                        <w:t>B</w:t>
                      </w:r>
                    </w:p>
                  </w:txbxContent>
                </v:textbox>
              </v:shape>
              <v:oval id="_x0000_s1147" style="position:absolute;left:3848;top:6182;width:513;height:496" o:regroupid="5">
                <v:textbox style="mso-next-textbox:#_x0000_s1147">
                  <w:txbxContent>
                    <w:p w:rsidR="00B6712A" w:rsidRPr="00DA51D0" w:rsidRDefault="00A312EC" w:rsidP="00EF3104">
                      <w:pPr>
                        <w:rPr>
                          <w:sz w:val="22"/>
                          <w:szCs w:val="22"/>
                        </w:rPr>
                      </w:pPr>
                      <w:r>
                        <w:rPr>
                          <w:sz w:val="22"/>
                          <w:szCs w:val="22"/>
                        </w:rPr>
                        <w:t>T</w:t>
                      </w:r>
                    </w:p>
                  </w:txbxContent>
                </v:textbox>
              </v:oval>
            </v:group>
            <v:shape id="_x0000_s1149" type="#_x0000_t32" style="position:absolute;left:4912;top:6504;width:847;height:362;flip:y" o:connectortype="straight" o:regroupid="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4" type="#_x0000_t19" style="position:absolute;left:5393;top:6565;width:614;height:1756" coordsize="21600,21049" o:regroupid="5" adj="-4500000,161560,,20120" path="wr-21600,-1480,21600,41720,7859,,21580,21049nfewr-21600,-1480,21600,41720,7859,,21580,21049l,20120nsxe">
              <v:path o:connectlocs="7859,0;21580,21049;0,20120"/>
            </v:shape>
            <v:shape id="_x0000_s1155" type="#_x0000_t202" style="position:absolute;left:5708;top:7108;width:570;height:414" o:regroupid="5">
              <v:textbox style="mso-next-textbox:#_x0000_s1155">
                <w:txbxContent>
                  <w:p w:rsidR="00B6712A" w:rsidRPr="00B6712A" w:rsidRDefault="00B6712A" w:rsidP="00EF3104">
                    <w:pPr>
                      <w:rPr>
                        <w:rFonts w:asciiTheme="minorBidi" w:hAnsiTheme="minorBidi" w:cstheme="minorBidi"/>
                        <w:b/>
                        <w:bCs/>
                        <w:sz w:val="16"/>
                        <w:szCs w:val="16"/>
                      </w:rPr>
                    </w:pPr>
                    <w:r w:rsidRPr="00B6712A">
                      <w:rPr>
                        <w:rFonts w:asciiTheme="minorBidi" w:hAnsiTheme="minorBidi" w:cstheme="minorBidi"/>
                        <w:b/>
                        <w:bCs/>
                        <w:sz w:val="16"/>
                        <w:szCs w:val="16"/>
                      </w:rPr>
                      <w:t>30</w:t>
                    </w:r>
                    <w:r w:rsidRPr="00B6712A">
                      <w:rPr>
                        <w:rFonts w:ascii="Lucida Sans Unicode" w:hAnsi="Lucida Sans Unicode" w:cs="Lucida Sans Unicode"/>
                        <w:b/>
                        <w:bCs/>
                        <w:sz w:val="16"/>
                        <w:szCs w:val="16"/>
                      </w:rPr>
                      <w:t>º</w:t>
                    </w:r>
                  </w:p>
                </w:txbxContent>
              </v:textbox>
            </v:shape>
            <v:shape id="_x0000_s1162" type="#_x0000_t32" style="position:absolute;left:1741;top:8325;width:764;height:1" o:connectortype="straight" o:regroupid="5"/>
            <v:shape id="_x0000_s1178" type="#_x0000_t32" style="position:absolute;left:5045;top:6896;width:127;height:424;flip:x y" o:connectortype="straight" strokecolor="#004e04">
              <v:stroke endarrow="open"/>
            </v:shape>
            <v:shape id="_x0000_s1179" type="#_x0000_t32" style="position:absolute;left:4832;top:6210;width:165;height:506" o:connectortype="straight" strokecolor="#004e04">
              <v:stroke endarrow="open"/>
            </v:shape>
            <v:shape id="_x0000_s1181" type="#_x0000_t32" style="position:absolute;left:5165;top:7245;width:168;height:75;flip:x" o:connectortype="straight" strokecolor="#004e04"/>
            <v:shape id="_x0000_s1185" type="#_x0000_t202" style="position:absolute;left:1234;top:7995;width:1343;height:476" fillcolor="white [3212]" stroked="f" strokecolor="black [3213]">
              <v:textbox style="mso-next-textbox:#_x0000_s1185">
                <w:txbxContent>
                  <w:p w:rsidR="00EF3104" w:rsidRPr="001807DE" w:rsidRDefault="001807DE" w:rsidP="001807DE">
                    <w:pPr>
                      <w:pStyle w:val="NormalWeb"/>
                      <w:rPr>
                        <w:rFonts w:ascii="Cambria Math" w:hAnsi="Cambria Math" w:cs="Cambria Math"/>
                        <w:b/>
                        <w:bCs/>
                        <w:sz w:val="28"/>
                        <w:szCs w:val="28"/>
                      </w:rPr>
                    </w:pPr>
                    <m:oMath>
                      <m:r>
                        <m:rPr>
                          <m:sty m:val="bi"/>
                        </m:rPr>
                        <w:rPr>
                          <w:rFonts w:ascii="Cambria Math" w:hAnsi="Cambria Math" w:cs="Cambria Math"/>
                          <w:sz w:val="22"/>
                          <w:szCs w:val="22"/>
                        </w:rPr>
                        <m:t>LMC: 0.340</m:t>
                      </m:r>
                    </m:oMath>
                    <w:r w:rsidR="00EF3104" w:rsidRPr="001807DE">
                      <w:rPr>
                        <w:rFonts w:ascii="Cambria Math" w:hAnsi="Cambria Math" w:cs="Cambria Math"/>
                        <w:b/>
                        <w:bCs/>
                        <w:sz w:val="28"/>
                        <w:szCs w:val="28"/>
                      </w:rPr>
                      <w:t xml:space="preserve"> </w:t>
                    </w:r>
                  </w:p>
                </w:txbxContent>
              </v:textbox>
            </v:shape>
            <v:shape id="_x0000_s1065" type="#_x0000_t32" style="position:absolute;left:2578;top:8318;width:2254;height:0" o:connectortype="straight" o:regroupid="6" strokeweight="1.5pt"/>
            <v:shape id="_x0000_s1173" type="#_x0000_t32" style="position:absolute;left:2561;top:7166;width:2254;height:979;flip:y" o:connectortype="straight" strokecolor="#002060" strokeweight="1.5pt">
              <v:stroke dashstyle="dashDot"/>
            </v:shape>
            <v:shape id="_x0000_s1186" type="#_x0000_t202" style="position:absolute;left:1185;top:7308;width:1515;height:476" fillcolor="white [3212]" stroked="f" strokecolor="black [3213]">
              <v:textbox style="mso-next-textbox:#_x0000_s1186">
                <w:txbxContent>
                  <w:p w:rsidR="001807DE" w:rsidRPr="001807DE" w:rsidRDefault="001807DE" w:rsidP="001807DE">
                    <w:pPr>
                      <w:pStyle w:val="NormalWeb"/>
                      <w:rPr>
                        <w:rFonts w:ascii="Cambria Math" w:hAnsi="Cambria Math" w:cs="Cambria Math"/>
                        <w:b/>
                        <w:bCs/>
                        <w:sz w:val="28"/>
                        <w:szCs w:val="28"/>
                      </w:rPr>
                    </w:pPr>
                    <m:oMath>
                      <m:r>
                        <m:rPr>
                          <m:sty m:val="bi"/>
                        </m:rPr>
                        <w:rPr>
                          <w:rFonts w:ascii="Cambria Math" w:hAnsi="Cambria Math" w:cs="Cambria Math"/>
                          <w:sz w:val="22"/>
                          <w:szCs w:val="22"/>
                        </w:rPr>
                        <m:t>MMC: 0.360</m:t>
                      </m:r>
                    </m:oMath>
                    <w:r w:rsidRPr="001807DE">
                      <w:rPr>
                        <w:rFonts w:ascii="Cambria Math" w:hAnsi="Cambria Math" w:cs="Cambria Math"/>
                        <w:b/>
                        <w:bCs/>
                        <w:sz w:val="28"/>
                        <w:szCs w:val="28"/>
                      </w:rPr>
                      <w:t xml:space="preserve"> </w:t>
                    </w:r>
                  </w:p>
                </w:txbxContent>
              </v:textbox>
            </v:shape>
            <v:shape id="_x0000_s1174" type="#_x0000_t32" style="position:absolute;left:2577;top:6662;width:2486;height:1082;flip:y" o:connectortype="straight" strokecolor="#004e04" strokeweight="1.5pt">
              <v:stroke dashstyle="1 1"/>
            </v:shape>
            <v:shape id="_x0000_s1175" type="#_x0000_t32" style="position:absolute;left:2568;top:6866;width:2535;height:1092;flip:y" o:connectortype="straight" strokecolor="#004e04" strokeweight="1.5pt">
              <v:stroke dashstyle="1 1"/>
            </v:shape>
            <v:shape id="_x0000_s1172" type="#_x0000_t32" style="position:absolute;left:2553;top:6629;width:2254;height:979;flip:y" o:connectortype="straight" strokecolor="#0f243e [1615]" strokeweight="1.5pt">
              <v:stroke dashstyle="dashDot"/>
            </v:shape>
            <v:shape id="_x0000_s1177" style="position:absolute;left:2574;top:6836;width:2248;height:974" coordsize="2248,974" path="m,972hdc38,917,99,950,169,953v92,21,38,14,163,7c345,952,357,943,370,935v13,-8,25,-38,25,-38c409,853,394,863,426,853v8,-26,19,-29,44,-37c472,810,471,802,476,797v11,-11,38,-25,38,-25c525,755,525,749,545,740v12,-5,37,-12,37,-12c660,675,827,692,889,690v14,-5,31,-4,44,-12c946,669,981,619,989,603v3,-6,2,-14,7,-19c1000,580,1008,580,1014,578v20,-14,36,-31,57,-44c1078,511,1104,485,1127,478v52,-36,75,-60,138,-69c1284,396,1302,383,1321,371v6,-4,19,-12,19,-12c1347,349,1356,329,1371,327v147,-16,297,-9,445,-12c1845,271,1828,285,1860,265v13,-21,14,-46,31,-63c1911,182,1931,170,1947,146v17,-108,-1,-68,163,-75c2159,,2077,27,2248,27e" filled="f" strokecolor="#004e04" strokeweight="1.25pt">
              <v:path arrowok="t"/>
            </v:shape>
            <v:shape id="_x0000_s1133" type="#_x0000_t32" style="position:absolute;left:2578;top:7797;width:1;height:533;flip:y" o:connectortype="straight" o:regroupid="6" strokeweight="1.5pt"/>
            <v:shape id="_x0000_s1187" type="#_x0000_t202" style="position:absolute;left:814;top:7581;width:1754;height:476" fillcolor="white [3212]" stroked="f" strokecolor="black [3213]">
              <v:textbox style="mso-next-textbox:#_x0000_s1187">
                <w:txbxContent>
                  <w:p w:rsidR="001807DE" w:rsidRPr="001807DE" w:rsidRDefault="001807DE" w:rsidP="001807DE">
                    <w:pPr>
                      <w:pStyle w:val="NormalWeb"/>
                      <w:rPr>
                        <w:rFonts w:ascii="Cambria Math" w:hAnsi="Cambria Math" w:cs="Cambria Math"/>
                        <w:b/>
                        <w:bCs/>
                        <w:sz w:val="28"/>
                        <w:szCs w:val="28"/>
                      </w:rPr>
                    </w:pPr>
                    <m:oMath>
                      <m:r>
                        <m:rPr>
                          <m:sty m:val="bi"/>
                        </m:rPr>
                        <w:rPr>
                          <w:rFonts w:ascii="Cambria Math" w:hAnsi="Cambria Math" w:cs="Cambria Math"/>
                          <w:sz w:val="22"/>
                          <w:szCs w:val="22"/>
                        </w:rPr>
                        <m:t>feature: 0.355</m:t>
                      </m:r>
                    </m:oMath>
                    <w:r w:rsidRPr="001807DE">
                      <w:rPr>
                        <w:rFonts w:ascii="Cambria Math" w:hAnsi="Cambria Math" w:cs="Cambria Math"/>
                        <w:b/>
                        <w:bCs/>
                        <w:sz w:val="28"/>
                        <w:szCs w:val="28"/>
                      </w:rPr>
                      <w:t xml:space="preserve"> </w:t>
                    </w:r>
                  </w:p>
                </w:txbxContent>
              </v:textbox>
            </v:shape>
            <w10:wrap type="tight"/>
          </v:group>
        </w:pict>
      </w:r>
    </w:p>
    <w:p w:rsidR="00890E5F" w:rsidRPr="000E04D7" w:rsidRDefault="00890E5F" w:rsidP="005D01C0">
      <w:pPr>
        <w:pStyle w:val="BodyText"/>
        <w:numPr>
          <w:ilvl w:val="0"/>
          <w:numId w:val="4"/>
        </w:numPr>
        <w:spacing w:before="120" w:after="240"/>
        <w:jc w:val="left"/>
        <w:rPr>
          <w:rFonts w:ascii="Times New Roman" w:hAnsi="Times New Roman" w:cs="Times New Roman"/>
          <w:b/>
          <w:bCs/>
          <w:sz w:val="24"/>
          <w:szCs w:val="24"/>
        </w:rPr>
      </w:pPr>
      <w:r>
        <w:rPr>
          <w:rFonts w:ascii="Arial" w:hAnsi="Arial" w:cs="Arial"/>
          <w:b/>
          <w:bCs/>
          <w:sz w:val="24"/>
          <w:szCs w:val="24"/>
        </w:rPr>
        <w:t>Describe below each element of</w:t>
      </w:r>
      <w:r w:rsidR="000843E0">
        <w:rPr>
          <w:rFonts w:ascii="Arial" w:hAnsi="Arial" w:cs="Arial"/>
          <w:b/>
          <w:bCs/>
          <w:sz w:val="24"/>
          <w:szCs w:val="24"/>
        </w:rPr>
        <w:t xml:space="preserve"> </w:t>
      </w:r>
      <w:r>
        <w:rPr>
          <w:rFonts w:ascii="Arial" w:hAnsi="Arial" w:cs="Arial"/>
          <w:b/>
          <w:bCs/>
          <w:sz w:val="24"/>
          <w:szCs w:val="24"/>
        </w:rPr>
        <w:t>the</w:t>
      </w:r>
      <w:r w:rsidR="005D01C0">
        <w:rPr>
          <w:rFonts w:ascii="Arial" w:hAnsi="Arial" w:cs="Arial"/>
          <w:b/>
          <w:bCs/>
          <w:sz w:val="24"/>
          <w:szCs w:val="24"/>
        </w:rPr>
        <w:br/>
      </w:r>
      <w:r w:rsidRPr="000E04D7">
        <w:rPr>
          <w:rFonts w:ascii="Arial" w:hAnsi="Arial" w:cs="Arial"/>
          <w:b/>
          <w:bCs/>
          <w:i/>
          <w:iCs/>
          <w:sz w:val="24"/>
          <w:szCs w:val="24"/>
        </w:rPr>
        <w:t>feature control frame</w:t>
      </w:r>
      <w:r>
        <w:rPr>
          <w:rFonts w:ascii="Arial" w:hAnsi="Arial" w:cs="Arial"/>
          <w:b/>
          <w:bCs/>
          <w:sz w:val="24"/>
          <w:szCs w:val="24"/>
        </w:rPr>
        <w:t>.</w:t>
      </w:r>
      <w:r w:rsidRPr="00F80997">
        <w:rPr>
          <w:rFonts w:ascii="Arial" w:hAnsi="Arial" w:cs="Arial"/>
          <w:b/>
          <w:bCs/>
          <w:sz w:val="24"/>
          <w:szCs w:val="24"/>
        </w:rPr>
        <w:t xml:space="preserve"> </w:t>
      </w:r>
      <w:r>
        <w:rPr>
          <w:rFonts w:ascii="Arial" w:hAnsi="Arial" w:cs="Arial"/>
          <w:b/>
          <w:bCs/>
          <w:sz w:val="24"/>
          <w:szCs w:val="24"/>
        </w:rPr>
        <w:tab/>
      </w:r>
      <w:r w:rsidR="000843E0">
        <w:rPr>
          <w:rFonts w:ascii="Arial" w:hAnsi="Arial" w:cs="Arial"/>
          <w:b/>
          <w:bCs/>
          <w:sz w:val="24"/>
          <w:szCs w:val="24"/>
        </w:rPr>
        <w:tab/>
      </w:r>
      <w:r w:rsidR="000843E0">
        <w:rPr>
          <w:rFonts w:ascii="Arial" w:hAnsi="Arial" w:cs="Arial"/>
          <w:b/>
          <w:bCs/>
          <w:sz w:val="24"/>
          <w:szCs w:val="24"/>
        </w:rPr>
        <w:tab/>
      </w:r>
      <w:r w:rsidR="000843E0">
        <w:rPr>
          <w:rFonts w:ascii="Arial" w:hAnsi="Arial" w:cs="Arial"/>
          <w:b/>
          <w:bCs/>
          <w:sz w:val="24"/>
          <w:szCs w:val="24"/>
        </w:rPr>
        <w:tab/>
      </w:r>
      <w:r w:rsidR="000843E0">
        <w:rPr>
          <w:rFonts w:ascii="Arial" w:hAnsi="Arial" w:cs="Arial"/>
          <w:b/>
          <w:bCs/>
          <w:sz w:val="24"/>
          <w:szCs w:val="24"/>
        </w:rPr>
        <w:tab/>
      </w:r>
      <w:r>
        <w:rPr>
          <w:rFonts w:ascii="Arial" w:hAnsi="Arial" w:cs="Arial"/>
          <w:b/>
          <w:bCs/>
          <w:sz w:val="24"/>
          <w:szCs w:val="24"/>
        </w:rPr>
        <w:tab/>
      </w:r>
      <w:r w:rsidRPr="00F80997">
        <w:rPr>
          <w:rFonts w:ascii="Arial" w:hAnsi="Arial" w:cs="Arial"/>
          <w:sz w:val="24"/>
          <w:szCs w:val="24"/>
        </w:rPr>
        <w:t>[</w:t>
      </w:r>
      <w:r>
        <w:rPr>
          <w:rFonts w:ascii="Arial" w:hAnsi="Arial" w:cs="Arial"/>
          <w:sz w:val="24"/>
          <w:szCs w:val="24"/>
        </w:rPr>
        <w:t>3</w:t>
      </w:r>
      <w:r w:rsidRPr="00F80997">
        <w:rPr>
          <w:rFonts w:ascii="Arial" w:hAnsi="Arial" w:cs="Arial"/>
          <w:sz w:val="24"/>
          <w:szCs w:val="24"/>
        </w:rPr>
        <w:t xml:space="preserve"> Points]</w:t>
      </w:r>
    </w:p>
    <w:p w:rsidR="005F2D1C" w:rsidRDefault="00B42D2C" w:rsidP="005F2D1C">
      <w:pPr>
        <w:pStyle w:val="BodyText"/>
        <w:spacing w:before="120" w:after="240"/>
        <w:jc w:val="left"/>
        <w:rPr>
          <w:rFonts w:ascii="Times New Roman" w:hAnsi="Times New Roman" w:cs="Times New Roman"/>
          <w:b/>
          <w:bCs/>
          <w:color w:val="FF0000"/>
          <w:sz w:val="24"/>
          <w:szCs w:val="24"/>
        </w:rPr>
      </w:pPr>
      <w:r w:rsidRPr="00B42D2C">
        <w:rPr>
          <w:rFonts w:ascii="Times New Roman" w:hAnsi="Times New Roman" w:cs="Times New Roman"/>
          <w:b/>
          <w:bCs/>
          <w:color w:val="FF0000"/>
          <w:sz w:val="24"/>
          <w:szCs w:val="24"/>
        </w:rPr>
        <w:t xml:space="preserve">The </w:t>
      </w:r>
      <w:r w:rsidR="005F2D1C">
        <w:rPr>
          <w:rFonts w:ascii="Times New Roman" w:hAnsi="Times New Roman" w:cs="Times New Roman"/>
          <w:b/>
          <w:bCs/>
          <w:color w:val="FF0000"/>
          <w:sz w:val="24"/>
          <w:szCs w:val="24"/>
        </w:rPr>
        <w:t xml:space="preserve">featured dimension </w:t>
      </w:r>
      <w:r w:rsidRPr="00B42D2C">
        <w:rPr>
          <w:rFonts w:ascii="Times New Roman" w:hAnsi="Times New Roman" w:cs="Times New Roman"/>
          <w:b/>
          <w:bCs/>
          <w:color w:val="FF0000"/>
          <w:sz w:val="24"/>
          <w:szCs w:val="24"/>
        </w:rPr>
        <w:t>must lie</w:t>
      </w:r>
      <w:r w:rsidR="005D01C0">
        <w:rPr>
          <w:rFonts w:ascii="Times New Roman" w:hAnsi="Times New Roman" w:cs="Times New Roman"/>
          <w:b/>
          <w:bCs/>
          <w:color w:val="FF0000"/>
          <w:sz w:val="24"/>
          <w:szCs w:val="24"/>
        </w:rPr>
        <w:t>,</w:t>
      </w:r>
    </w:p>
    <w:p w:rsidR="005F2D1C" w:rsidRPr="005F2D1C" w:rsidRDefault="005F2D1C" w:rsidP="00EF3104">
      <w:pPr>
        <w:pStyle w:val="BodyText"/>
        <w:numPr>
          <w:ilvl w:val="0"/>
          <w:numId w:val="5"/>
        </w:numPr>
        <w:spacing w:before="120" w:after="240"/>
        <w:jc w:val="left"/>
        <w:rPr>
          <w:rFonts w:ascii="Times New Roman" w:hAnsi="Times New Roman" w:cs="Times New Roman"/>
          <w:color w:val="FF0000"/>
          <w:sz w:val="24"/>
          <w:szCs w:val="24"/>
        </w:rPr>
      </w:pPr>
      <w:r>
        <w:rPr>
          <w:rFonts w:ascii="Times New Roman" w:hAnsi="Times New Roman" w:cs="Times New Roman"/>
          <w:b/>
          <w:bCs/>
          <w:color w:val="FF0000"/>
          <w:sz w:val="24"/>
          <w:szCs w:val="24"/>
        </w:rPr>
        <w:t>at a 30-degree angle</w:t>
      </w:r>
    </w:p>
    <w:p w:rsidR="005F2D1C" w:rsidRPr="005F2D1C" w:rsidRDefault="005F2D1C" w:rsidP="005F2D1C">
      <w:pPr>
        <w:pStyle w:val="BodyText"/>
        <w:numPr>
          <w:ilvl w:val="0"/>
          <w:numId w:val="5"/>
        </w:numPr>
        <w:spacing w:before="120" w:after="240"/>
        <w:jc w:val="left"/>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with respect to </w:t>
      </w:r>
      <w:r w:rsidRPr="00B42D2C">
        <w:rPr>
          <w:rFonts w:ascii="Times New Roman" w:hAnsi="Times New Roman" w:cs="Times New Roman"/>
          <w:b/>
          <w:bCs/>
          <w:color w:val="FF0000"/>
          <w:sz w:val="24"/>
          <w:szCs w:val="24"/>
        </w:rPr>
        <w:t xml:space="preserve">datum axis </w:t>
      </w:r>
      <w:r>
        <w:rPr>
          <w:rFonts w:ascii="Times New Roman" w:hAnsi="Times New Roman" w:cs="Times New Roman"/>
          <w:b/>
          <w:bCs/>
          <w:color w:val="FF0000"/>
          <w:sz w:val="24"/>
          <w:szCs w:val="24"/>
        </w:rPr>
        <w:t>B,</w:t>
      </w:r>
    </w:p>
    <w:p w:rsidR="005F2D1C" w:rsidRPr="005F2D1C" w:rsidRDefault="005F2D1C" w:rsidP="00EF3104">
      <w:pPr>
        <w:pStyle w:val="BodyText"/>
        <w:numPr>
          <w:ilvl w:val="0"/>
          <w:numId w:val="5"/>
        </w:numPr>
        <w:spacing w:before="120" w:after="240"/>
        <w:jc w:val="left"/>
        <w:rPr>
          <w:rFonts w:ascii="Times New Roman" w:hAnsi="Times New Roman" w:cs="Times New Roman"/>
          <w:color w:val="FF0000"/>
          <w:sz w:val="24"/>
          <w:szCs w:val="24"/>
        </w:rPr>
      </w:pPr>
      <w:r>
        <w:rPr>
          <w:rFonts w:ascii="Times New Roman" w:hAnsi="Times New Roman" w:cs="Times New Roman"/>
          <w:b/>
          <w:bCs/>
          <w:color w:val="FF0000"/>
          <w:sz w:val="24"/>
          <w:szCs w:val="24"/>
        </w:rPr>
        <w:t>and</w:t>
      </w:r>
      <w:r w:rsidRPr="00B42D2C">
        <w:rPr>
          <w:rFonts w:ascii="Times New Roman" w:hAnsi="Times New Roman" w:cs="Times New Roman"/>
          <w:b/>
          <w:bCs/>
          <w:color w:val="FF0000"/>
          <w:sz w:val="24"/>
          <w:szCs w:val="24"/>
        </w:rPr>
        <w:t xml:space="preserve"> </w:t>
      </w:r>
      <w:r w:rsidR="00B42D2C" w:rsidRPr="00B42D2C">
        <w:rPr>
          <w:rFonts w:ascii="Times New Roman" w:hAnsi="Times New Roman" w:cs="Times New Roman"/>
          <w:b/>
          <w:bCs/>
          <w:color w:val="FF0000"/>
          <w:sz w:val="24"/>
          <w:szCs w:val="24"/>
        </w:rPr>
        <w:t xml:space="preserve">within a tolerance zone of </w:t>
      </w:r>
      <w:r>
        <w:rPr>
          <w:rFonts w:ascii="Times New Roman" w:hAnsi="Times New Roman" w:cs="Times New Roman"/>
          <w:b/>
          <w:bCs/>
          <w:color w:val="FF0000"/>
          <w:sz w:val="24"/>
          <w:szCs w:val="24"/>
        </w:rPr>
        <w:t xml:space="preserve">length </w:t>
      </w:r>
      <w:r w:rsidR="00B42D2C" w:rsidRPr="00B42D2C">
        <w:rPr>
          <w:rFonts w:ascii="Times New Roman" w:hAnsi="Times New Roman" w:cs="Times New Roman"/>
          <w:b/>
          <w:bCs/>
          <w:color w:val="FF0000"/>
          <w:sz w:val="24"/>
          <w:szCs w:val="24"/>
        </w:rPr>
        <w:t>0.00</w:t>
      </w:r>
      <w:r>
        <w:rPr>
          <w:rFonts w:ascii="Times New Roman" w:hAnsi="Times New Roman" w:cs="Times New Roman"/>
          <w:b/>
          <w:bCs/>
          <w:color w:val="FF0000"/>
          <w:sz w:val="24"/>
          <w:szCs w:val="24"/>
        </w:rPr>
        <w:t>8</w:t>
      </w:r>
      <w:r w:rsidR="00B42D2C" w:rsidRPr="00B42D2C">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mm between parallel planes (containing all points on the inclined face)</w:t>
      </w:r>
    </w:p>
    <w:p w:rsidR="00890E5F" w:rsidRPr="00B42D2C" w:rsidRDefault="005F2D1C" w:rsidP="005D01C0">
      <w:pPr>
        <w:pStyle w:val="BodyText"/>
        <w:numPr>
          <w:ilvl w:val="0"/>
          <w:numId w:val="5"/>
        </w:numPr>
        <w:spacing w:before="120" w:after="240"/>
        <w:jc w:val="left"/>
        <w:rPr>
          <w:rFonts w:ascii="Times New Roman" w:hAnsi="Times New Roman" w:cs="Times New Roman"/>
          <w:color w:val="FF0000"/>
          <w:sz w:val="24"/>
          <w:szCs w:val="24"/>
        </w:rPr>
      </w:pPr>
      <w:proofErr w:type="gramStart"/>
      <w:r>
        <w:rPr>
          <w:rFonts w:ascii="Times New Roman" w:hAnsi="Times New Roman" w:cs="Times New Roman"/>
          <w:b/>
          <w:bCs/>
          <w:color w:val="FF0000"/>
          <w:sz w:val="24"/>
          <w:szCs w:val="24"/>
        </w:rPr>
        <w:t>where</w:t>
      </w:r>
      <w:proofErr w:type="gramEnd"/>
      <w:r>
        <w:rPr>
          <w:rFonts w:ascii="Times New Roman" w:hAnsi="Times New Roman" w:cs="Times New Roman"/>
          <w:b/>
          <w:bCs/>
          <w:color w:val="FF0000"/>
          <w:sz w:val="24"/>
          <w:szCs w:val="24"/>
        </w:rPr>
        <w:t xml:space="preserve"> the top plane is tangent to high point(s) of the face</w:t>
      </w:r>
      <w:r w:rsidR="00B42D2C" w:rsidRPr="00B42D2C">
        <w:rPr>
          <w:rFonts w:ascii="Times New Roman" w:hAnsi="Times New Roman" w:cs="Times New Roman"/>
          <w:b/>
          <w:bCs/>
          <w:color w:val="FF0000"/>
          <w:sz w:val="24"/>
          <w:szCs w:val="24"/>
        </w:rPr>
        <w:t>.</w:t>
      </w:r>
    </w:p>
    <w:p w:rsidR="00890E5F" w:rsidRPr="00E353F9" w:rsidRDefault="00890E5F" w:rsidP="007450DE">
      <w:pPr>
        <w:pStyle w:val="BodyText"/>
        <w:numPr>
          <w:ilvl w:val="0"/>
          <w:numId w:val="4"/>
        </w:numPr>
        <w:spacing w:before="120" w:after="240"/>
        <w:jc w:val="left"/>
        <w:rPr>
          <w:rFonts w:ascii="Arial" w:hAnsi="Arial" w:cs="Arial"/>
          <w:b/>
          <w:bCs/>
          <w:sz w:val="24"/>
          <w:szCs w:val="24"/>
        </w:rPr>
      </w:pPr>
      <w:r w:rsidRPr="00F80997">
        <w:rPr>
          <w:rFonts w:ascii="Arial" w:hAnsi="Arial" w:cs="Arial"/>
          <w:b/>
          <w:bCs/>
          <w:sz w:val="24"/>
          <w:szCs w:val="24"/>
        </w:rPr>
        <w:t>W</w:t>
      </w:r>
      <w:r>
        <w:rPr>
          <w:rFonts w:ascii="Arial" w:hAnsi="Arial" w:cs="Arial"/>
          <w:b/>
          <w:bCs/>
          <w:sz w:val="24"/>
          <w:szCs w:val="24"/>
        </w:rPr>
        <w:t>hat type of geometric tolerance is involved here</w:t>
      </w:r>
      <w:proofErr w:type="gramStart"/>
      <w:r w:rsidR="007450DE">
        <w:rPr>
          <w:rFonts w:ascii="Arial" w:hAnsi="Arial" w:cs="Arial"/>
          <w:b/>
          <w:bCs/>
          <w:sz w:val="24"/>
          <w:szCs w:val="24"/>
        </w:rPr>
        <w:t>,</w:t>
      </w:r>
      <w:proofErr w:type="gramEnd"/>
      <w:r w:rsidR="007450DE">
        <w:rPr>
          <w:rFonts w:ascii="Arial" w:hAnsi="Arial" w:cs="Arial"/>
          <w:b/>
          <w:bCs/>
          <w:sz w:val="24"/>
          <w:szCs w:val="24"/>
        </w:rPr>
        <w:br/>
      </w:r>
      <w:r>
        <w:rPr>
          <w:rFonts w:ascii="Arial" w:hAnsi="Arial" w:cs="Arial"/>
          <w:b/>
          <w:bCs/>
          <w:sz w:val="24"/>
          <w:szCs w:val="24"/>
        </w:rPr>
        <w:t xml:space="preserve">(form, orientation, or location)? </w:t>
      </w:r>
      <w:r w:rsidRPr="00F80997">
        <w:rPr>
          <w:rFonts w:ascii="Arial" w:hAnsi="Arial" w:cs="Arial"/>
          <w:sz w:val="24"/>
          <w:szCs w:val="24"/>
        </w:rPr>
        <w:t>[</w:t>
      </w:r>
      <w:r>
        <w:rPr>
          <w:rFonts w:ascii="Arial" w:hAnsi="Arial" w:cs="Arial"/>
          <w:sz w:val="24"/>
          <w:szCs w:val="24"/>
        </w:rPr>
        <w:t>1</w:t>
      </w:r>
      <w:r w:rsidRPr="00F80997">
        <w:rPr>
          <w:rFonts w:ascii="Arial" w:hAnsi="Arial" w:cs="Arial"/>
          <w:sz w:val="24"/>
          <w:szCs w:val="24"/>
        </w:rPr>
        <w:t xml:space="preserve"> Point]</w:t>
      </w:r>
      <w:r w:rsidR="007450DE">
        <w:rPr>
          <w:rFonts w:ascii="Arial" w:hAnsi="Arial" w:cs="Arial"/>
          <w:sz w:val="24"/>
          <w:szCs w:val="24"/>
        </w:rPr>
        <w:tab/>
      </w:r>
      <w:r>
        <w:rPr>
          <w:rFonts w:ascii="Arial" w:hAnsi="Arial" w:cs="Arial"/>
          <w:sz w:val="24"/>
          <w:szCs w:val="24"/>
        </w:rPr>
        <w:tab/>
      </w:r>
      <w:r w:rsidRPr="00E353F9">
        <w:rPr>
          <w:rFonts w:ascii="Times New Roman" w:hAnsi="Times New Roman" w:cs="Times New Roman"/>
          <w:b/>
          <w:bCs/>
          <w:sz w:val="24"/>
          <w:szCs w:val="24"/>
        </w:rPr>
        <w:t xml:space="preserve">ANSWER: </w:t>
      </w:r>
      <w:r>
        <w:rPr>
          <w:rFonts w:ascii="Times New Roman" w:hAnsi="Times New Roman" w:cs="Times New Roman"/>
          <w:b/>
          <w:bCs/>
          <w:sz w:val="24"/>
          <w:szCs w:val="24"/>
        </w:rPr>
        <w:t xml:space="preserve"> </w:t>
      </w:r>
      <w:r w:rsidR="00002DC3" w:rsidRPr="00002DC3">
        <w:pict>
          <v:rect id="_x0000_s1189" style="width:107.05pt;height:21pt;mso-position-horizontal-relative:char;mso-position-vertical-relative:line" wrapcoords="-800 -771 -800 20829 22400 20829 22400 -771 -800 -771">
            <v:textbox style="mso-next-textbox:#_x0000_s1189">
              <w:txbxContent>
                <w:p w:rsidR="00890E5F" w:rsidRDefault="005F2D1C" w:rsidP="00890E5F">
                  <w:proofErr w:type="gramStart"/>
                  <w:r w:rsidRPr="00B65207">
                    <w:rPr>
                      <w:rFonts w:ascii="Arial" w:hAnsi="Arial" w:cs="Arial"/>
                      <w:b/>
                      <w:bCs/>
                      <w:color w:val="FF0000"/>
                      <w:sz w:val="24"/>
                      <w:szCs w:val="24"/>
                    </w:rPr>
                    <w:t>orientation</w:t>
                  </w:r>
                  <w:proofErr w:type="gramEnd"/>
                </w:p>
              </w:txbxContent>
            </v:textbox>
            <w10:wrap type="none"/>
            <w10:anchorlock/>
          </v:rect>
        </w:pict>
      </w:r>
    </w:p>
    <w:p w:rsidR="00890E5F" w:rsidRPr="007450DE" w:rsidRDefault="00890E5F" w:rsidP="00890E5F">
      <w:pPr>
        <w:pStyle w:val="BodyText"/>
        <w:numPr>
          <w:ilvl w:val="0"/>
          <w:numId w:val="4"/>
        </w:numPr>
        <w:spacing w:before="120" w:after="240"/>
        <w:rPr>
          <w:rFonts w:ascii="Arial" w:hAnsi="Arial" w:cs="Arial"/>
          <w:b/>
          <w:bCs/>
          <w:sz w:val="24"/>
          <w:szCs w:val="24"/>
        </w:rPr>
      </w:pPr>
      <w:r w:rsidRPr="00F80997">
        <w:rPr>
          <w:rFonts w:ascii="Arial" w:hAnsi="Arial" w:cs="Arial"/>
          <w:b/>
          <w:bCs/>
          <w:sz w:val="24"/>
          <w:szCs w:val="24"/>
        </w:rPr>
        <w:t>W</w:t>
      </w:r>
      <w:r>
        <w:rPr>
          <w:rFonts w:ascii="Arial" w:hAnsi="Arial" w:cs="Arial"/>
          <w:b/>
          <w:bCs/>
          <w:sz w:val="24"/>
          <w:szCs w:val="24"/>
        </w:rPr>
        <w:t xml:space="preserve">hat is the basic size? </w:t>
      </w:r>
      <w:r w:rsidRPr="00F80997">
        <w:rPr>
          <w:rFonts w:ascii="Arial" w:hAnsi="Arial" w:cs="Arial"/>
          <w:sz w:val="24"/>
          <w:szCs w:val="24"/>
        </w:rPr>
        <w:t>[</w:t>
      </w:r>
      <w:r>
        <w:rPr>
          <w:rFonts w:ascii="Arial" w:hAnsi="Arial" w:cs="Arial"/>
          <w:sz w:val="24"/>
          <w:szCs w:val="24"/>
        </w:rPr>
        <w:t>2</w:t>
      </w:r>
      <w:r w:rsidRPr="00F80997">
        <w:rPr>
          <w:rFonts w:ascii="Arial" w:hAnsi="Arial" w:cs="Arial"/>
          <w:sz w:val="24"/>
          <w:szCs w:val="24"/>
        </w:rPr>
        <w:t xml:space="preserve"> Point</w:t>
      </w:r>
      <w:r>
        <w:rPr>
          <w:rFonts w:ascii="Arial" w:hAnsi="Arial" w:cs="Arial"/>
          <w:sz w:val="24"/>
          <w:szCs w:val="24"/>
        </w:rPr>
        <w:t>s</w:t>
      </w:r>
      <w:r w:rsidRPr="00F80997">
        <w:rPr>
          <w:rFonts w:ascii="Arial" w:hAnsi="Arial" w:cs="Arial"/>
          <w:sz w:val="24"/>
          <w:szCs w:val="24"/>
        </w:rPr>
        <w:t>]</w:t>
      </w:r>
      <w:r w:rsidRPr="00F80997">
        <w:rPr>
          <w:rFonts w:ascii="Times New Roman" w:hAnsi="Times New Roman" w:cs="Times New Roman"/>
          <w:sz w:val="24"/>
          <w:szCs w:val="24"/>
        </w:rPr>
        <w:tab/>
      </w:r>
      <w:r w:rsidRPr="00F80997">
        <w:rPr>
          <w:rFonts w:ascii="Times New Roman" w:hAnsi="Times New Roman" w:cs="Times New Roman"/>
          <w:sz w:val="24"/>
          <w:szCs w:val="24"/>
        </w:rPr>
        <w:tab/>
      </w:r>
      <w:r w:rsidRPr="00F80997">
        <w:rPr>
          <w:rFonts w:ascii="Times New Roman" w:hAnsi="Times New Roman" w:cs="Times New Roman"/>
          <w:sz w:val="24"/>
          <w:szCs w:val="24"/>
        </w:rPr>
        <w:tab/>
      </w:r>
      <w:r w:rsidRPr="00F80997">
        <w:rPr>
          <w:rFonts w:ascii="Times New Roman" w:hAnsi="Times New Roman" w:cs="Times New Roman"/>
          <w:sz w:val="24"/>
          <w:szCs w:val="24"/>
        </w:rPr>
        <w:tab/>
      </w:r>
      <w:r w:rsidRPr="00F80997">
        <w:rPr>
          <w:rFonts w:ascii="Times New Roman" w:hAnsi="Times New Roman" w:cs="Times New Roman"/>
          <w:sz w:val="24"/>
          <w:szCs w:val="24"/>
        </w:rPr>
        <w:tab/>
      </w:r>
      <w:r w:rsidRPr="00F80997">
        <w:rPr>
          <w:rFonts w:ascii="Times New Roman" w:hAnsi="Times New Roman" w:cs="Times New Roman"/>
          <w:sz w:val="24"/>
          <w:szCs w:val="24"/>
        </w:rPr>
        <w:tab/>
      </w:r>
      <w:r w:rsidRPr="00F80997">
        <w:rPr>
          <w:rFonts w:ascii="Times New Roman" w:hAnsi="Times New Roman" w:cs="Times New Roman"/>
          <w:sz w:val="24"/>
          <w:szCs w:val="24"/>
        </w:rPr>
        <w:tab/>
      </w:r>
      <w:r w:rsidRPr="00F80997">
        <w:rPr>
          <w:rFonts w:ascii="Times New Roman" w:hAnsi="Times New Roman" w:cs="Times New Roman"/>
          <w:b/>
          <w:bCs/>
          <w:sz w:val="24"/>
          <w:szCs w:val="24"/>
        </w:rPr>
        <w:t xml:space="preserve">ANSWER: </w:t>
      </w:r>
      <w:r w:rsidR="00002DC3" w:rsidRPr="00002DC3">
        <w:pict>
          <v:rect id="_x0000_s1188" style="width:69.25pt;height:21pt;mso-position-horizontal-relative:char;mso-position-vertical-relative:line" wrapcoords="-800 -771 -800 20829 22400 20829 22400 -771 -800 -771">
            <v:textbox style="mso-next-textbox:#_x0000_s1188">
              <w:txbxContent>
                <w:p w:rsidR="00890E5F" w:rsidRDefault="005D01C0" w:rsidP="005D01C0">
                  <m:oMathPara>
                    <m:oMath>
                      <m:r>
                        <m:rPr>
                          <m:sty m:val="b"/>
                        </m:rPr>
                        <w:rPr>
                          <w:rFonts w:ascii="Cambria Math" w:hAnsi="Cambria Math" w:cs="Arial"/>
                          <w:color w:val="FF0000"/>
                          <w:sz w:val="24"/>
                          <w:szCs w:val="24"/>
                        </w:rPr>
                        <m:t>0.350 mm</m:t>
                      </m:r>
                    </m:oMath>
                  </m:oMathPara>
                </w:p>
              </w:txbxContent>
            </v:textbox>
            <w10:wrap type="none"/>
            <w10:anchorlock/>
          </v:rect>
        </w:pict>
      </w:r>
    </w:p>
    <w:p w:rsidR="007450DE" w:rsidRPr="00F80997" w:rsidRDefault="007450DE" w:rsidP="007450DE">
      <w:pPr>
        <w:pStyle w:val="BodyText"/>
        <w:spacing w:before="120" w:after="240"/>
        <w:rPr>
          <w:rFonts w:ascii="Arial" w:hAnsi="Arial" w:cs="Arial"/>
          <w:b/>
          <w:bCs/>
          <w:sz w:val="24"/>
          <w:szCs w:val="24"/>
        </w:rPr>
      </w:pPr>
    </w:p>
    <w:p w:rsidR="007450DE" w:rsidRDefault="007450DE" w:rsidP="00597EC1">
      <w:pPr>
        <w:pStyle w:val="BodyText"/>
        <w:numPr>
          <w:ilvl w:val="0"/>
          <w:numId w:val="4"/>
        </w:numPr>
        <w:spacing w:before="120" w:after="120"/>
        <w:rPr>
          <w:rFonts w:ascii="Arial" w:hAnsi="Arial" w:cs="Arial"/>
          <w:b/>
          <w:bCs/>
          <w:sz w:val="24"/>
          <w:szCs w:val="24"/>
        </w:rPr>
      </w:pPr>
      <w:r>
        <w:rPr>
          <w:rFonts w:ascii="Arial" w:hAnsi="Arial" w:cs="Arial"/>
          <w:b/>
          <w:bCs/>
          <w:i/>
          <w:iCs/>
          <w:sz w:val="24"/>
          <w:szCs w:val="24"/>
        </w:rPr>
        <w:t>U</w:t>
      </w:r>
      <w:r w:rsidRPr="007450DE">
        <w:rPr>
          <w:rFonts w:ascii="Arial" w:hAnsi="Arial" w:cs="Arial"/>
          <w:b/>
          <w:bCs/>
          <w:i/>
          <w:iCs/>
          <w:sz w:val="24"/>
          <w:szCs w:val="24"/>
        </w:rPr>
        <w:t>se the diagram above</w:t>
      </w:r>
      <w:r w:rsidRPr="007450DE">
        <w:rPr>
          <w:rFonts w:ascii="Arial" w:hAnsi="Arial" w:cs="Arial"/>
          <w:b/>
          <w:bCs/>
          <w:sz w:val="24"/>
          <w:szCs w:val="24"/>
        </w:rPr>
        <w:t xml:space="preserve"> to </w:t>
      </w:r>
      <w:r w:rsidR="00CA2244">
        <w:rPr>
          <w:rFonts w:ascii="Arial" w:hAnsi="Arial" w:cs="Arial"/>
          <w:b/>
          <w:bCs/>
          <w:sz w:val="24"/>
          <w:szCs w:val="24"/>
        </w:rPr>
        <w:t>sketch</w:t>
      </w:r>
      <w:r w:rsidRPr="007450DE">
        <w:rPr>
          <w:rFonts w:ascii="Arial" w:hAnsi="Arial" w:cs="Arial"/>
          <w:b/>
          <w:bCs/>
          <w:sz w:val="24"/>
          <w:szCs w:val="24"/>
        </w:rPr>
        <w:t xml:space="preserve"> the two planes that contain </w:t>
      </w:r>
      <w:r>
        <w:rPr>
          <w:rFonts w:ascii="Arial" w:hAnsi="Arial" w:cs="Arial"/>
          <w:b/>
          <w:bCs/>
          <w:sz w:val="24"/>
          <w:szCs w:val="24"/>
        </w:rPr>
        <w:t>the MMC and LMC.</w:t>
      </w:r>
      <w:r w:rsidR="008163A4">
        <w:rPr>
          <w:rFonts w:ascii="Arial" w:hAnsi="Arial" w:cs="Arial"/>
          <w:b/>
          <w:bCs/>
          <w:sz w:val="24"/>
          <w:szCs w:val="24"/>
        </w:rPr>
        <w:tab/>
      </w:r>
      <w:r w:rsidR="008163A4">
        <w:rPr>
          <w:rFonts w:ascii="Arial" w:hAnsi="Arial" w:cs="Arial"/>
          <w:b/>
          <w:bCs/>
          <w:sz w:val="24"/>
          <w:szCs w:val="24"/>
        </w:rPr>
        <w:tab/>
      </w:r>
      <w:r w:rsidR="003E282D" w:rsidRPr="003E282D">
        <w:rPr>
          <w:rFonts w:ascii="Arial" w:hAnsi="Arial" w:cs="Arial"/>
          <w:b/>
          <w:bCs/>
          <w:color w:val="FF0000"/>
          <w:sz w:val="24"/>
          <w:szCs w:val="24"/>
        </w:rPr>
        <w:t>(see diagram)</w:t>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8163A4" w:rsidRPr="008163A4">
        <w:rPr>
          <w:rFonts w:ascii="Arial" w:hAnsi="Arial" w:cs="Arial"/>
          <w:sz w:val="24"/>
          <w:szCs w:val="24"/>
        </w:rPr>
        <w:t xml:space="preserve"> </w:t>
      </w:r>
      <w:r w:rsidR="008163A4" w:rsidRPr="007450DE">
        <w:rPr>
          <w:rFonts w:ascii="Arial" w:hAnsi="Arial" w:cs="Arial"/>
          <w:sz w:val="24"/>
          <w:szCs w:val="24"/>
        </w:rPr>
        <w:t>[</w:t>
      </w:r>
      <w:r w:rsidR="00597EC1">
        <w:rPr>
          <w:rFonts w:ascii="Arial" w:hAnsi="Arial" w:cs="Arial"/>
          <w:sz w:val="24"/>
          <w:szCs w:val="24"/>
        </w:rPr>
        <w:t>1</w:t>
      </w:r>
      <w:r w:rsidR="008163A4" w:rsidRPr="007450DE">
        <w:rPr>
          <w:rFonts w:ascii="Arial" w:hAnsi="Arial" w:cs="Arial"/>
          <w:sz w:val="24"/>
          <w:szCs w:val="24"/>
        </w:rPr>
        <w:t xml:space="preserve"> Point]</w:t>
      </w:r>
      <w:r w:rsidR="008163A4" w:rsidRPr="007450DE">
        <w:rPr>
          <w:rFonts w:ascii="Times New Roman" w:hAnsi="Times New Roman" w:cs="Times New Roman"/>
          <w:sz w:val="24"/>
          <w:szCs w:val="24"/>
        </w:rPr>
        <w:tab/>
      </w:r>
    </w:p>
    <w:p w:rsidR="007450DE" w:rsidRPr="003E282D" w:rsidRDefault="007450DE" w:rsidP="003E282D">
      <w:pPr>
        <w:ind w:left="357"/>
        <w:rPr>
          <w:rFonts w:ascii="Arial" w:hAnsi="Arial" w:cs="Arial"/>
          <w:b/>
          <w:bCs/>
          <w:sz w:val="24"/>
          <w:szCs w:val="24"/>
        </w:rPr>
      </w:pPr>
    </w:p>
    <w:p w:rsidR="003E282D" w:rsidRPr="003E282D" w:rsidRDefault="00CA2244" w:rsidP="003E282D">
      <w:pPr>
        <w:pStyle w:val="BodyText"/>
        <w:numPr>
          <w:ilvl w:val="0"/>
          <w:numId w:val="4"/>
        </w:numPr>
        <w:spacing w:before="120" w:after="120"/>
        <w:rPr>
          <w:rFonts w:ascii="Arial" w:hAnsi="Arial" w:cs="Arial"/>
          <w:b/>
          <w:bCs/>
          <w:sz w:val="24"/>
          <w:szCs w:val="24"/>
        </w:rPr>
      </w:pPr>
      <w:r>
        <w:rPr>
          <w:rFonts w:ascii="Arial" w:hAnsi="Arial" w:cs="Arial"/>
          <w:b/>
          <w:bCs/>
          <w:sz w:val="24"/>
          <w:szCs w:val="24"/>
        </w:rPr>
        <w:t xml:space="preserve">If the feature size </w:t>
      </w:r>
      <w:proofErr w:type="gramStart"/>
      <w:r w:rsidR="007450DE" w:rsidRPr="007450DE">
        <w:rPr>
          <w:rFonts w:ascii="Arial" w:hAnsi="Arial" w:cs="Arial"/>
          <w:b/>
          <w:bCs/>
          <w:sz w:val="24"/>
          <w:szCs w:val="24"/>
        </w:rPr>
        <w:t xml:space="preserve">is </w:t>
      </w:r>
      <m:oMath>
        <w:proofErr w:type="gramEnd"/>
        <m:r>
          <m:rPr>
            <m:sty m:val="bi"/>
          </m:rPr>
          <w:rPr>
            <w:rFonts w:ascii="Cambria Math" w:hAnsi="Cambria Math" w:cs="Arial"/>
            <w:sz w:val="24"/>
            <w:szCs w:val="24"/>
          </w:rPr>
          <m:t>0.355 mm</m:t>
        </m:r>
      </m:oMath>
      <w:r w:rsidR="007450DE" w:rsidRPr="007450DE">
        <w:rPr>
          <w:rFonts w:ascii="Arial" w:hAnsi="Arial" w:cs="Arial"/>
          <w:b/>
          <w:bCs/>
          <w:sz w:val="24"/>
          <w:szCs w:val="24"/>
        </w:rPr>
        <w:t xml:space="preserve">, </w:t>
      </w:r>
      <w:r w:rsidR="007450DE" w:rsidRPr="007450DE">
        <w:rPr>
          <w:rFonts w:ascii="Arial" w:hAnsi="Arial" w:cs="Arial"/>
          <w:b/>
          <w:bCs/>
          <w:i/>
          <w:iCs/>
          <w:sz w:val="24"/>
          <w:szCs w:val="24"/>
        </w:rPr>
        <w:t>use the diagram above</w:t>
      </w:r>
      <w:r w:rsidR="007450DE" w:rsidRPr="007450DE">
        <w:rPr>
          <w:rFonts w:ascii="Arial" w:hAnsi="Arial" w:cs="Arial"/>
          <w:b/>
          <w:bCs/>
          <w:sz w:val="24"/>
          <w:szCs w:val="24"/>
        </w:rPr>
        <w:t xml:space="preserve"> to </w:t>
      </w:r>
      <w:r>
        <w:rPr>
          <w:rFonts w:ascii="Arial" w:hAnsi="Arial" w:cs="Arial"/>
          <w:b/>
          <w:bCs/>
          <w:sz w:val="24"/>
          <w:szCs w:val="24"/>
        </w:rPr>
        <w:t>sketch</w:t>
      </w:r>
      <w:r w:rsidR="007450DE" w:rsidRPr="007450DE">
        <w:rPr>
          <w:rFonts w:ascii="Arial" w:hAnsi="Arial" w:cs="Arial"/>
          <w:b/>
          <w:bCs/>
          <w:sz w:val="24"/>
          <w:szCs w:val="24"/>
        </w:rPr>
        <w:t xml:space="preserve"> the two planes that must contain all points on the part</w:t>
      </w:r>
      <w:r w:rsidR="007450DE">
        <w:rPr>
          <w:rFonts w:ascii="Arial" w:hAnsi="Arial" w:cs="Arial"/>
          <w:b/>
          <w:bCs/>
          <w:sz w:val="24"/>
          <w:szCs w:val="24"/>
        </w:rPr>
        <w:t>.</w:t>
      </w:r>
      <w:r w:rsidR="007450DE">
        <w:rPr>
          <w:rFonts w:ascii="Arial" w:hAnsi="Arial" w:cs="Arial"/>
          <w:b/>
          <w:bCs/>
          <w:sz w:val="24"/>
          <w:szCs w:val="24"/>
        </w:rPr>
        <w:tab/>
      </w:r>
      <w:r w:rsidR="008163A4">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163A4">
        <w:rPr>
          <w:rFonts w:ascii="Arial" w:hAnsi="Arial" w:cs="Arial"/>
          <w:b/>
          <w:bCs/>
          <w:sz w:val="24"/>
          <w:szCs w:val="24"/>
        </w:rPr>
        <w:tab/>
      </w:r>
      <w:r w:rsidR="008163A4">
        <w:rPr>
          <w:rFonts w:ascii="Arial" w:hAnsi="Arial" w:cs="Arial"/>
          <w:b/>
          <w:bCs/>
          <w:sz w:val="24"/>
          <w:szCs w:val="24"/>
        </w:rPr>
        <w:tab/>
      </w:r>
      <w:r w:rsidR="007450DE">
        <w:rPr>
          <w:rFonts w:ascii="Arial" w:hAnsi="Arial" w:cs="Arial"/>
          <w:b/>
          <w:bCs/>
          <w:sz w:val="24"/>
          <w:szCs w:val="24"/>
        </w:rPr>
        <w:tab/>
      </w:r>
      <w:r w:rsidR="00890E5F" w:rsidRPr="007450DE">
        <w:rPr>
          <w:rFonts w:ascii="Arial" w:hAnsi="Arial" w:cs="Arial"/>
          <w:b/>
          <w:bCs/>
          <w:sz w:val="24"/>
          <w:szCs w:val="24"/>
        </w:rPr>
        <w:t xml:space="preserve"> </w:t>
      </w:r>
      <w:r w:rsidR="00890E5F" w:rsidRPr="007450DE">
        <w:rPr>
          <w:rFonts w:ascii="Arial" w:hAnsi="Arial" w:cs="Arial"/>
          <w:sz w:val="24"/>
          <w:szCs w:val="24"/>
        </w:rPr>
        <w:t>[2 Points]</w:t>
      </w:r>
      <w:r w:rsidR="00890E5F" w:rsidRPr="007450DE">
        <w:rPr>
          <w:rFonts w:ascii="Times New Roman" w:hAnsi="Times New Roman" w:cs="Times New Roman"/>
          <w:sz w:val="24"/>
          <w:szCs w:val="24"/>
        </w:rPr>
        <w:tab/>
      </w:r>
      <w:r w:rsidR="003E282D">
        <w:rPr>
          <w:rFonts w:ascii="Times New Roman" w:hAnsi="Times New Roman" w:cs="Times New Roman"/>
          <w:sz w:val="24"/>
          <w:szCs w:val="24"/>
        </w:rPr>
        <w:br/>
      </w:r>
      <w:r w:rsidR="003E282D" w:rsidRPr="003E282D">
        <w:rPr>
          <w:rFonts w:ascii="Arial" w:hAnsi="Arial" w:cs="Arial"/>
          <w:b/>
          <w:bCs/>
          <w:color w:val="FF0000"/>
          <w:sz w:val="24"/>
          <w:szCs w:val="24"/>
        </w:rPr>
        <w:t>(see diagram)</w:t>
      </w:r>
    </w:p>
    <w:p w:rsidR="003E282D" w:rsidRPr="003E282D" w:rsidRDefault="003E282D" w:rsidP="003E282D">
      <w:pPr>
        <w:pStyle w:val="BodyText"/>
        <w:numPr>
          <w:ilvl w:val="0"/>
          <w:numId w:val="7"/>
        </w:numPr>
        <w:spacing w:before="120" w:after="120"/>
        <w:rPr>
          <w:rFonts w:ascii="Arial" w:hAnsi="Arial" w:cs="Arial"/>
          <w:b/>
          <w:bCs/>
          <w:color w:val="FF0000"/>
          <w:sz w:val="24"/>
          <w:szCs w:val="24"/>
        </w:rPr>
      </w:pPr>
      <w:r w:rsidRPr="003E282D">
        <w:rPr>
          <w:rFonts w:ascii="Arial" w:hAnsi="Arial" w:cs="Arial"/>
          <w:b/>
          <w:bCs/>
          <w:color w:val="FF0000"/>
          <w:sz w:val="24"/>
          <w:szCs w:val="24"/>
        </w:rPr>
        <w:t>Note, feature size (</w:t>
      </w:r>
      <m:oMath>
        <m:r>
          <m:rPr>
            <m:sty m:val="bi"/>
          </m:rPr>
          <w:rPr>
            <w:rFonts w:ascii="Cambria Math" w:hAnsi="Cambria Math" w:cs="Arial"/>
            <w:color w:val="FF0000"/>
            <w:sz w:val="24"/>
            <w:szCs w:val="24"/>
          </w:rPr>
          <m:t>0.355 mm</m:t>
        </m:r>
      </m:oMath>
      <w:r w:rsidRPr="003E282D">
        <w:rPr>
          <w:rFonts w:ascii="Arial" w:hAnsi="Arial" w:cs="Arial"/>
          <w:b/>
          <w:bCs/>
          <w:color w:val="FF0000"/>
          <w:sz w:val="24"/>
          <w:szCs w:val="24"/>
        </w:rPr>
        <w:t>) lies within the size zone (</w:t>
      </w:r>
      <m:oMath>
        <m:r>
          <m:rPr>
            <m:sty m:val="bi"/>
          </m:rPr>
          <w:rPr>
            <w:rFonts w:ascii="Cambria Math" w:hAnsi="Cambria Math" w:cs="Arial"/>
            <w:color w:val="FF0000"/>
            <w:sz w:val="24"/>
            <w:szCs w:val="24"/>
          </w:rPr>
          <m:t>0.340-0.360 mm</m:t>
        </m:r>
      </m:oMath>
      <w:r w:rsidRPr="003E282D">
        <w:rPr>
          <w:rFonts w:ascii="Arial" w:hAnsi="Arial" w:cs="Arial"/>
          <w:b/>
          <w:bCs/>
          <w:color w:val="FF0000"/>
          <w:sz w:val="24"/>
          <w:szCs w:val="24"/>
        </w:rPr>
        <w:t>)</w:t>
      </w:r>
    </w:p>
    <w:p w:rsidR="007450DE" w:rsidRPr="003E282D" w:rsidRDefault="003E282D" w:rsidP="003E282D">
      <w:pPr>
        <w:pStyle w:val="BodyText"/>
        <w:numPr>
          <w:ilvl w:val="0"/>
          <w:numId w:val="7"/>
        </w:numPr>
        <w:spacing w:before="120" w:after="120"/>
        <w:rPr>
          <w:rFonts w:ascii="Arial" w:hAnsi="Arial" w:cs="Arial"/>
          <w:b/>
          <w:bCs/>
          <w:color w:val="FF0000"/>
          <w:sz w:val="24"/>
          <w:szCs w:val="24"/>
        </w:rPr>
      </w:pPr>
      <w:r w:rsidRPr="003E282D">
        <w:rPr>
          <w:rFonts w:ascii="Arial" w:hAnsi="Arial" w:cs="Arial"/>
          <w:b/>
          <w:bCs/>
          <w:color w:val="FF0000"/>
          <w:sz w:val="24"/>
          <w:szCs w:val="24"/>
        </w:rPr>
        <w:t>Also note, lowest point on face lies at:</w:t>
      </w:r>
    </w:p>
    <w:p w:rsidR="003E282D" w:rsidRDefault="003E282D" w:rsidP="003E282D">
      <w:pPr>
        <w:pStyle w:val="BodyText"/>
        <w:spacing w:before="120" w:after="120"/>
        <w:rPr>
          <w:rFonts w:ascii="Arial" w:hAnsi="Arial" w:cs="Arial"/>
          <w:color w:val="FF0000"/>
          <w:sz w:val="24"/>
          <w:szCs w:val="24"/>
        </w:rPr>
      </w:pPr>
      <m:oMathPara>
        <m:oMath>
          <m:r>
            <m:rPr>
              <m:sty m:val="bi"/>
            </m:rPr>
            <w:rPr>
              <w:rFonts w:ascii="Cambria Math" w:hAnsi="Cambria Math" w:cs="Arial"/>
              <w:color w:val="FF0000"/>
              <w:sz w:val="24"/>
              <w:szCs w:val="24"/>
            </w:rPr>
            <m:t>0.355-0.008=0.347 mm (i.e.within zone, since</m:t>
          </m:r>
          <m:r>
            <w:rPr>
              <w:rFonts w:ascii="Cambria Math" w:hAnsi="Cambria Math" w:cs="Arial"/>
              <w:color w:val="FF0000"/>
              <w:sz w:val="24"/>
              <w:szCs w:val="24"/>
            </w:rPr>
            <m:t>&gt;LMC)</m:t>
          </m:r>
        </m:oMath>
      </m:oMathPara>
    </w:p>
    <w:p w:rsidR="00597EC1" w:rsidRPr="007450DE" w:rsidRDefault="00597EC1" w:rsidP="00597EC1">
      <w:pPr>
        <w:pStyle w:val="BodyText"/>
        <w:numPr>
          <w:ilvl w:val="0"/>
          <w:numId w:val="4"/>
        </w:numPr>
        <w:spacing w:before="120" w:after="120"/>
        <w:rPr>
          <w:rFonts w:ascii="Arial" w:hAnsi="Arial" w:cs="Arial"/>
          <w:b/>
          <w:bCs/>
          <w:sz w:val="24"/>
          <w:szCs w:val="24"/>
        </w:rPr>
      </w:pPr>
      <w:r>
        <w:rPr>
          <w:rFonts w:ascii="Arial" w:hAnsi="Arial" w:cs="Arial"/>
          <w:b/>
          <w:bCs/>
          <w:sz w:val="24"/>
          <w:szCs w:val="24"/>
        </w:rPr>
        <w:lastRenderedPageBreak/>
        <w:t>If the datum (B) is removed from the FCF above, what is the resulting geometric tolerance type?</w:t>
      </w:r>
      <w:r w:rsidRPr="00C041AA">
        <w:rPr>
          <w:rFonts w:ascii="Times New Roman" w:hAnsi="Times New Roman" w:cs="Times New Roman"/>
          <w:b/>
          <w:bCs/>
          <w:sz w:val="24"/>
          <w:szCs w:val="24"/>
        </w:rPr>
        <w:t xml:space="preserve"> </w:t>
      </w:r>
      <w:r>
        <w:rPr>
          <w:rFonts w:ascii="Times New Roman" w:hAnsi="Times New Roman" w:cs="Times New Roman"/>
          <w:b/>
          <w:bCs/>
          <w:sz w:val="24"/>
          <w:szCs w:val="24"/>
        </w:rPr>
        <w:tab/>
      </w:r>
      <w:r w:rsidRPr="00F80997">
        <w:rPr>
          <w:rFonts w:ascii="Arial" w:hAnsi="Arial" w:cs="Arial"/>
          <w:sz w:val="24"/>
          <w:szCs w:val="24"/>
        </w:rPr>
        <w:t>[</w:t>
      </w:r>
      <w:r>
        <w:rPr>
          <w:rFonts w:ascii="Arial" w:hAnsi="Arial" w:cs="Arial"/>
          <w:sz w:val="24"/>
          <w:szCs w:val="24"/>
        </w:rPr>
        <w:t>1</w:t>
      </w:r>
      <w:r w:rsidRPr="00F80997">
        <w:rPr>
          <w:rFonts w:ascii="Arial" w:hAnsi="Arial" w:cs="Arial"/>
          <w:sz w:val="24"/>
          <w:szCs w:val="24"/>
        </w:rPr>
        <w:t xml:space="preserve"> Point]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353F9">
        <w:rPr>
          <w:rFonts w:ascii="Times New Roman" w:hAnsi="Times New Roman" w:cs="Times New Roman"/>
          <w:b/>
          <w:bCs/>
          <w:sz w:val="24"/>
          <w:szCs w:val="24"/>
        </w:rPr>
        <w:t xml:space="preserve">ANSWER: </w:t>
      </w:r>
      <w:r>
        <w:rPr>
          <w:rFonts w:ascii="Times New Roman" w:hAnsi="Times New Roman" w:cs="Times New Roman"/>
          <w:b/>
          <w:bCs/>
          <w:sz w:val="24"/>
          <w:szCs w:val="24"/>
        </w:rPr>
        <w:t xml:space="preserve"> </w:t>
      </w:r>
      <w:r w:rsidRPr="003D78BE">
        <w:pict>
          <v:rect id="_x0000_s1191" style="width:107.05pt;height:21pt;mso-position-horizontal-relative:char;mso-position-vertical-relative:line" wrapcoords="-800 -771 -800 20829 22400 20829 22400 -771 -800 -771">
            <v:textbox style="mso-next-textbox:#_x0000_s1191">
              <w:txbxContent>
                <w:p w:rsidR="00597EC1" w:rsidRDefault="00597EC1" w:rsidP="00597EC1">
                  <w:proofErr w:type="gramStart"/>
                  <w:r>
                    <w:rPr>
                      <w:rFonts w:ascii="Arial" w:hAnsi="Arial" w:cs="Arial"/>
                      <w:b/>
                      <w:bCs/>
                      <w:color w:val="FF0000"/>
                      <w:sz w:val="24"/>
                      <w:szCs w:val="24"/>
                    </w:rPr>
                    <w:t>form</w:t>
                  </w:r>
                  <w:proofErr w:type="gramEnd"/>
                  <w:r>
                    <w:rPr>
                      <w:rFonts w:ascii="Arial" w:hAnsi="Arial" w:cs="Arial"/>
                      <w:b/>
                      <w:bCs/>
                      <w:color w:val="FF0000"/>
                      <w:sz w:val="24"/>
                      <w:szCs w:val="24"/>
                    </w:rPr>
                    <w:t xml:space="preserve"> (flatness)</w:t>
                  </w:r>
                </w:p>
                <w:p w:rsidR="00597EC1" w:rsidRPr="00597EC1" w:rsidRDefault="00597EC1" w:rsidP="00597EC1"/>
              </w:txbxContent>
            </v:textbox>
            <w10:wrap type="none"/>
            <w10:anchorlock/>
          </v:rect>
        </w:pict>
      </w:r>
    </w:p>
    <w:p w:rsidR="00597EC1" w:rsidRPr="003E282D" w:rsidRDefault="00597EC1" w:rsidP="003E282D">
      <w:pPr>
        <w:pStyle w:val="BodyText"/>
        <w:spacing w:before="120" w:after="120"/>
        <w:rPr>
          <w:rFonts w:ascii="Arial" w:hAnsi="Arial" w:cs="Arial"/>
          <w:b/>
          <w:bCs/>
          <w:color w:val="FF0000"/>
          <w:sz w:val="24"/>
          <w:szCs w:val="24"/>
        </w:rPr>
      </w:pPr>
    </w:p>
    <w:sectPr w:rsidR="00597EC1" w:rsidRPr="003E282D" w:rsidSect="00890E5F">
      <w:headerReference w:type="default" r:id="rId8"/>
      <w:footerReference w:type="default" r:id="rId9"/>
      <w:pgSz w:w="11909" w:h="16834" w:code="9"/>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0A8" w:rsidRDefault="00A240A8">
      <w:r>
        <w:separator/>
      </w:r>
    </w:p>
  </w:endnote>
  <w:endnote w:type="continuationSeparator" w:id="0">
    <w:p w:rsidR="00A240A8" w:rsidRDefault="00A240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A3" w:rsidRPr="00172830" w:rsidRDefault="00172830" w:rsidP="001015F5">
    <w:pPr>
      <w:pStyle w:val="Footer"/>
      <w:tabs>
        <w:tab w:val="clear" w:pos="8640"/>
        <w:tab w:val="right" w:pos="9000"/>
      </w:tabs>
      <w:ind w:right="29"/>
    </w:pPr>
    <w:r>
      <w:rPr>
        <w:rFonts w:ascii="Perpetua" w:hAnsi="Perpetua" w:cs="Trebuchet MS"/>
        <w:b/>
        <w:bCs/>
      </w:rPr>
      <w:t xml:space="preserve">El-Sherbeeny, PhD           </w:t>
    </w:r>
    <w:r>
      <w:rPr>
        <w:rFonts w:ascii="Perpetua" w:hAnsi="Perpetua" w:cs="Trebuchet MS"/>
        <w:b/>
        <w:bCs/>
      </w:rPr>
      <w:tab/>
      <w:t xml:space="preserve"> </w:t>
    </w:r>
    <w:r w:rsidR="001015F5">
      <w:rPr>
        <w:rFonts w:ascii="Perpetua" w:hAnsi="Perpetua" w:cs="Times New Roman"/>
        <w:b/>
        <w:bCs/>
      </w:rPr>
      <w:t>Nov</w:t>
    </w:r>
    <w:r w:rsidRPr="00161809">
      <w:rPr>
        <w:rFonts w:ascii="Perpetua" w:hAnsi="Perpetua" w:cs="Times New Roman"/>
        <w:b/>
        <w:bCs/>
      </w:rPr>
      <w:t xml:space="preserve"> </w:t>
    </w:r>
    <w:r w:rsidR="001015F5">
      <w:rPr>
        <w:rFonts w:ascii="Perpetua" w:hAnsi="Perpetua" w:cs="Times New Roman"/>
        <w:b/>
        <w:bCs/>
      </w:rPr>
      <w:t>20</w:t>
    </w:r>
    <w:r w:rsidRPr="00161809">
      <w:rPr>
        <w:rFonts w:ascii="Perpetua" w:hAnsi="Perpetua" w:cs="Times New Roman"/>
        <w:b/>
        <w:bCs/>
      </w:rPr>
      <w:t>, 201</w:t>
    </w:r>
    <w:r>
      <w:rPr>
        <w:rFonts w:ascii="Perpetua" w:hAnsi="Perpetua" w:cs="Times New Roman"/>
        <w:b/>
        <w:bCs/>
      </w:rPr>
      <w:t>1</w:t>
    </w:r>
    <w:r>
      <w:rPr>
        <w:rFonts w:ascii="Perpetua" w:hAnsi="Perpetua" w:cs="Times New Roman"/>
        <w:b/>
        <w:bCs/>
        <w:sz w:val="24"/>
        <w:szCs w:val="24"/>
      </w:rPr>
      <w:t xml:space="preserve">              IE </w:t>
    </w:r>
    <w:r w:rsidR="0079337F">
      <w:rPr>
        <w:rFonts w:ascii="Perpetua" w:hAnsi="Perpetua" w:cs="Times New Roman"/>
        <w:b/>
        <w:bCs/>
        <w:sz w:val="24"/>
        <w:szCs w:val="24"/>
      </w:rPr>
      <w:t>352</w:t>
    </w:r>
    <w:r>
      <w:rPr>
        <w:rFonts w:ascii="Perpetua" w:hAnsi="Perpetua" w:cs="Times New Roman"/>
        <w:b/>
        <w:bCs/>
        <w:sz w:val="24"/>
        <w:szCs w:val="24"/>
      </w:rPr>
      <w:t xml:space="preserve"> (01</w:t>
    </w:r>
    <w:proofErr w:type="gramStart"/>
    <w:r>
      <w:rPr>
        <w:rFonts w:ascii="Perpetua" w:hAnsi="Perpetua" w:cs="Times New Roman"/>
        <w:b/>
        <w:bCs/>
        <w:sz w:val="24"/>
        <w:szCs w:val="24"/>
      </w:rPr>
      <w:t>,02</w:t>
    </w:r>
    <w:proofErr w:type="gramEnd"/>
    <w:r>
      <w:rPr>
        <w:rFonts w:ascii="Perpetua" w:hAnsi="Perpetua" w:cs="Times New Roman"/>
        <w:b/>
        <w:bCs/>
        <w:sz w:val="24"/>
        <w:szCs w:val="24"/>
      </w:rPr>
      <w:t xml:space="preserve">) - </w:t>
    </w:r>
    <w:r w:rsidR="00C25552">
      <w:rPr>
        <w:rFonts w:ascii="Perpetua" w:hAnsi="Perpetua" w:cs="Times New Roman"/>
        <w:b/>
        <w:bCs/>
        <w:sz w:val="24"/>
        <w:szCs w:val="24"/>
      </w:rPr>
      <w:t>Fall</w:t>
    </w:r>
    <w:r>
      <w:rPr>
        <w:rFonts w:ascii="Perpetua" w:hAnsi="Perpetua" w:cs="Times New Roman"/>
        <w:b/>
        <w:bCs/>
        <w:sz w:val="24"/>
        <w:szCs w:val="24"/>
      </w:rPr>
      <w:t xml:space="preserve"> 2011           Quiz </w:t>
    </w:r>
    <w:r w:rsidR="001015F5">
      <w:rPr>
        <w:rFonts w:ascii="Perpetua" w:hAnsi="Perpetua" w:cs="Times New Roman"/>
        <w:b/>
        <w:bCs/>
        <w:sz w:val="24"/>
        <w:szCs w:val="24"/>
      </w:rPr>
      <w:t>4</w:t>
    </w:r>
    <w:r w:rsidR="001807DE">
      <w:rPr>
        <w:rFonts w:ascii="Perpetua" w:hAnsi="Perpetua" w:cs="Times New Roman"/>
        <w:b/>
        <w:bCs/>
        <w:sz w:val="24"/>
        <w:szCs w:val="24"/>
      </w:rPr>
      <w:t xml:space="preserve"> </w:t>
    </w:r>
    <w:r w:rsidR="001807DE" w:rsidRPr="001807DE">
      <w:rPr>
        <w:rFonts w:ascii="Perpetua" w:hAnsi="Perpetua" w:cs="Times New Roman"/>
        <w:b/>
        <w:bCs/>
        <w:color w:val="FF0000"/>
        <w:sz w:val="24"/>
        <w:szCs w:val="24"/>
      </w:rPr>
      <w:t>Answers</w:t>
    </w:r>
    <w:r>
      <w:rPr>
        <w:rFonts w:ascii="Perpetua" w:hAnsi="Perpetua" w:cs="Times New Roman"/>
        <w:b/>
        <w:bCs/>
      </w:rPr>
      <w:tab/>
    </w:r>
    <w:r w:rsidRPr="00CA3026">
      <w:rPr>
        <w:rFonts w:ascii="Perpetua" w:hAnsi="Perpetua" w:cs="Trebuchet MS"/>
        <w:b/>
        <w:bCs/>
      </w:rPr>
      <w:t xml:space="preserve">        Page - </w:t>
    </w:r>
    <w:r w:rsidR="00002DC3" w:rsidRPr="00CA3026">
      <w:rPr>
        <w:rStyle w:val="PageNumber"/>
        <w:rFonts w:ascii="Perpetua" w:hAnsi="Perpetua"/>
        <w:b/>
        <w:bCs/>
      </w:rPr>
      <w:fldChar w:fldCharType="begin"/>
    </w:r>
    <w:r w:rsidRPr="00CA3026">
      <w:rPr>
        <w:rStyle w:val="PageNumber"/>
        <w:rFonts w:ascii="Perpetua" w:hAnsi="Perpetua"/>
        <w:b/>
        <w:bCs/>
      </w:rPr>
      <w:instrText xml:space="preserve"> PAGE </w:instrText>
    </w:r>
    <w:r w:rsidR="00002DC3" w:rsidRPr="00CA3026">
      <w:rPr>
        <w:rStyle w:val="PageNumber"/>
        <w:rFonts w:ascii="Perpetua" w:hAnsi="Perpetua"/>
        <w:b/>
        <w:bCs/>
      </w:rPr>
      <w:fldChar w:fldCharType="separate"/>
    </w:r>
    <w:r w:rsidR="00597EC1">
      <w:rPr>
        <w:rStyle w:val="PageNumber"/>
        <w:rFonts w:ascii="Perpetua" w:hAnsi="Perpetua"/>
        <w:b/>
        <w:bCs/>
        <w:noProof/>
      </w:rPr>
      <w:t>2</w:t>
    </w:r>
    <w:r w:rsidR="00002DC3" w:rsidRPr="00CA3026">
      <w:rPr>
        <w:rStyle w:val="PageNumber"/>
        <w:rFonts w:ascii="Perpetua" w:hAnsi="Perpetua"/>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0A8" w:rsidRDefault="00A240A8">
      <w:r>
        <w:separator/>
      </w:r>
    </w:p>
  </w:footnote>
  <w:footnote w:type="continuationSeparator" w:id="0">
    <w:p w:rsidR="00A240A8" w:rsidRDefault="00A24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26" w:rsidRPr="00F23942" w:rsidRDefault="00F80997" w:rsidP="00CA3026">
    <w:pPr>
      <w:pStyle w:val="Header"/>
      <w:rPr>
        <w:color w:val="333399"/>
      </w:rPr>
    </w:pPr>
    <w:r>
      <w:rPr>
        <w:noProof/>
      </w:rPr>
      <w:drawing>
        <wp:anchor distT="0" distB="0" distL="114300" distR="114300" simplePos="0" relativeHeight="251658240" behindDoc="1" locked="0" layoutInCell="1" allowOverlap="1">
          <wp:simplePos x="0" y="0"/>
          <wp:positionH relativeFrom="column">
            <wp:posOffset>5385435</wp:posOffset>
          </wp:positionH>
          <wp:positionV relativeFrom="paragraph">
            <wp:posOffset>-165735</wp:posOffset>
          </wp:positionV>
          <wp:extent cx="675640" cy="57086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5640" cy="57086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0">
          <wp:simplePos x="0" y="0"/>
          <wp:positionH relativeFrom="column">
            <wp:posOffset>-283210</wp:posOffset>
          </wp:positionH>
          <wp:positionV relativeFrom="paragraph">
            <wp:posOffset>-264160</wp:posOffset>
          </wp:positionV>
          <wp:extent cx="544195" cy="654685"/>
          <wp:effectExtent l="19050" t="0" r="8255" b="0"/>
          <wp:wrapNone/>
          <wp:docPr id="3" name="Picture 3" descr="k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u"/>
                  <pic:cNvPicPr>
                    <a:picLocks noChangeAspect="1" noChangeArrowheads="1"/>
                  </pic:cNvPicPr>
                </pic:nvPicPr>
                <pic:blipFill>
                  <a:blip r:embed="rId2"/>
                  <a:srcRect/>
                  <a:stretch>
                    <a:fillRect/>
                  </a:stretch>
                </pic:blipFill>
                <pic:spPr bwMode="auto">
                  <a:xfrm>
                    <a:off x="0" y="0"/>
                    <a:ext cx="544195" cy="654685"/>
                  </a:xfrm>
                  <a:prstGeom prst="rect">
                    <a:avLst/>
                  </a:prstGeom>
                  <a:noFill/>
                  <a:ln w="9525">
                    <a:noFill/>
                    <a:miter lim="800000"/>
                    <a:headEnd/>
                    <a:tailEnd/>
                  </a:ln>
                </pic:spPr>
              </pic:pic>
            </a:graphicData>
          </a:graphic>
        </wp:anchor>
      </w:drawing>
    </w:r>
    <w:r w:rsidR="00CA3026" w:rsidRPr="00F23942">
      <w:rPr>
        <w:color w:val="333399"/>
      </w:rPr>
      <w:tab/>
    </w:r>
  </w:p>
  <w:p w:rsidR="00CA3026" w:rsidRPr="00F23942" w:rsidRDefault="00AC7E25" w:rsidP="00172830">
    <w:pPr>
      <w:pStyle w:val="Title"/>
      <w:ind w:firstLine="357"/>
      <w:jc w:val="left"/>
      <w:rPr>
        <w:rFonts w:ascii="Perpetua" w:hAnsi="Perpetua"/>
        <w:color w:val="333399"/>
        <w:sz w:val="24"/>
        <w:szCs w:val="24"/>
      </w:rPr>
    </w:pPr>
    <w:proofErr w:type="gramStart"/>
    <w:r>
      <w:rPr>
        <w:rFonts w:ascii="Perpetua" w:hAnsi="Perpetua"/>
        <w:color w:val="333399"/>
        <w:sz w:val="24"/>
        <w:szCs w:val="24"/>
      </w:rPr>
      <w:t>King Saud</w:t>
    </w:r>
    <w:r w:rsidR="00CA3026" w:rsidRPr="00F23942">
      <w:rPr>
        <w:rFonts w:ascii="Perpetua" w:hAnsi="Perpetua"/>
        <w:color w:val="333399"/>
        <w:sz w:val="24"/>
        <w:szCs w:val="24"/>
      </w:rPr>
      <w:t xml:space="preserve"> University</w:t>
    </w:r>
    <w:r>
      <w:rPr>
        <w:rFonts w:ascii="Perpetua" w:hAnsi="Perpetua"/>
        <w:color w:val="333399"/>
        <w:sz w:val="24"/>
        <w:szCs w:val="24"/>
      </w:rPr>
      <w:t xml:space="preserve"> – College of Engineering – Industrial Engineering Dept.</w:t>
    </w:r>
    <w:proofErr w:type="gramEnd"/>
    <w:r>
      <w:rPr>
        <w:rFonts w:ascii="Perpetua" w:hAnsi="Perpetua"/>
        <w:color w:val="333399"/>
        <w:sz w:val="24"/>
        <w:szCs w:val="24"/>
      </w:rPr>
      <w:t xml:space="preserve"> </w:t>
    </w:r>
    <w:r w:rsidR="00CA3026" w:rsidRPr="00F23942">
      <w:rPr>
        <w:rFonts w:ascii="Perpetua" w:hAnsi="Perpetua"/>
        <w:color w:val="333399"/>
        <w:sz w:val="24"/>
        <w:szCs w:val="24"/>
      </w:rPr>
      <w:t xml:space="preserve"> </w:t>
    </w:r>
  </w:p>
  <w:p w:rsidR="00F23942" w:rsidRPr="00F23942" w:rsidRDefault="00F23942" w:rsidP="00F23942">
    <w:pPr>
      <w:pStyle w:val="Title"/>
      <w:jc w:val="left"/>
      <w:rPr>
        <w:rFonts w:ascii="Perpetua" w:hAnsi="Perpetua"/>
        <w:color w:val="9A6D54"/>
        <w:sz w:val="8"/>
        <w:szCs w:val="8"/>
      </w:rPr>
    </w:pPr>
  </w:p>
  <w:p w:rsidR="00CA3026" w:rsidRPr="00CA3026" w:rsidRDefault="00002DC3" w:rsidP="00F23942">
    <w:pPr>
      <w:pStyle w:val="Title"/>
      <w:jc w:val="left"/>
      <w:rPr>
        <w:rFonts w:ascii="Perpetua" w:hAnsi="Perpetua"/>
        <w:color w:val="9A6D54"/>
        <w:sz w:val="16"/>
        <w:szCs w:val="16"/>
      </w:rPr>
    </w:pPr>
    <w:r w:rsidRPr="00002DC3">
      <w:rPr>
        <w:rFonts w:ascii="Perpetua" w:hAnsi="Perpetua"/>
        <w:color w:val="9A6D54"/>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7.5pt" o:hrpct="0" o:hralign="center" o:hr="t">
          <v:imagedata r:id="rId3" o:title="j011587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3024"/>
    <w:multiLevelType w:val="hybridMultilevel"/>
    <w:tmpl w:val="2CA6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A4EF9"/>
    <w:multiLevelType w:val="hybridMultilevel"/>
    <w:tmpl w:val="655AA80C"/>
    <w:lvl w:ilvl="0" w:tplc="6728EB00">
      <w:start w:val="1"/>
      <w:numFmt w:val="decimal"/>
      <w:lvlText w:val="%1."/>
      <w:lvlJc w:val="left"/>
      <w:pPr>
        <w:ind w:left="360" w:hanging="360"/>
      </w:pPr>
      <w:rPr>
        <w:rFonts w:asciiTheme="minorBidi" w:hAnsiTheme="minorBid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7F7935"/>
    <w:multiLevelType w:val="hybridMultilevel"/>
    <w:tmpl w:val="578C2A6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nsid w:val="4CFE700C"/>
    <w:multiLevelType w:val="hybridMultilevel"/>
    <w:tmpl w:val="23FAB640"/>
    <w:lvl w:ilvl="0" w:tplc="24C04BEA">
      <w:start w:val="1"/>
      <w:numFmt w:val="decimal"/>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C47F19"/>
    <w:multiLevelType w:val="hybridMultilevel"/>
    <w:tmpl w:val="89029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55328A"/>
    <w:multiLevelType w:val="hybridMultilevel"/>
    <w:tmpl w:val="1B82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B60E6"/>
    <w:multiLevelType w:val="hybridMultilevel"/>
    <w:tmpl w:val="616C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4"/>
  </w:hdrShapeDefaults>
  <w:footnotePr>
    <w:footnote w:id="-1"/>
    <w:footnote w:id="0"/>
  </w:footnotePr>
  <w:endnotePr>
    <w:endnote w:id="-1"/>
    <w:endnote w:id="0"/>
  </w:endnotePr>
  <w:compat/>
  <w:rsids>
    <w:rsidRoot w:val="00172C5D"/>
    <w:rsid w:val="00002DC3"/>
    <w:rsid w:val="00005080"/>
    <w:rsid w:val="00006CD8"/>
    <w:rsid w:val="000127E2"/>
    <w:rsid w:val="00012F60"/>
    <w:rsid w:val="00013EF1"/>
    <w:rsid w:val="00015B8C"/>
    <w:rsid w:val="000161C9"/>
    <w:rsid w:val="00027E28"/>
    <w:rsid w:val="000353BD"/>
    <w:rsid w:val="00036C14"/>
    <w:rsid w:val="00042176"/>
    <w:rsid w:val="00042E86"/>
    <w:rsid w:val="000446D6"/>
    <w:rsid w:val="00046783"/>
    <w:rsid w:val="00047887"/>
    <w:rsid w:val="000545E7"/>
    <w:rsid w:val="00061C83"/>
    <w:rsid w:val="0006517A"/>
    <w:rsid w:val="000670FC"/>
    <w:rsid w:val="00074440"/>
    <w:rsid w:val="000843E0"/>
    <w:rsid w:val="0008473C"/>
    <w:rsid w:val="00085915"/>
    <w:rsid w:val="00091E92"/>
    <w:rsid w:val="000921A1"/>
    <w:rsid w:val="00093251"/>
    <w:rsid w:val="000A0FF0"/>
    <w:rsid w:val="000A2EFD"/>
    <w:rsid w:val="000A300D"/>
    <w:rsid w:val="000A3930"/>
    <w:rsid w:val="000B6B81"/>
    <w:rsid w:val="000C5421"/>
    <w:rsid w:val="000C66AB"/>
    <w:rsid w:val="000D4053"/>
    <w:rsid w:val="000E14A3"/>
    <w:rsid w:val="000F315E"/>
    <w:rsid w:val="001015F5"/>
    <w:rsid w:val="00103A3E"/>
    <w:rsid w:val="00113E7E"/>
    <w:rsid w:val="0011508B"/>
    <w:rsid w:val="00131639"/>
    <w:rsid w:val="00134630"/>
    <w:rsid w:val="001431E7"/>
    <w:rsid w:val="00145560"/>
    <w:rsid w:val="00147796"/>
    <w:rsid w:val="00154CB2"/>
    <w:rsid w:val="00161809"/>
    <w:rsid w:val="00172830"/>
    <w:rsid w:val="00172C5D"/>
    <w:rsid w:val="0017512A"/>
    <w:rsid w:val="00175D90"/>
    <w:rsid w:val="001807DE"/>
    <w:rsid w:val="001939B3"/>
    <w:rsid w:val="00195732"/>
    <w:rsid w:val="001A291E"/>
    <w:rsid w:val="001A2F27"/>
    <w:rsid w:val="001A5D41"/>
    <w:rsid w:val="001A7498"/>
    <w:rsid w:val="001B327A"/>
    <w:rsid w:val="001B528E"/>
    <w:rsid w:val="001B6FE3"/>
    <w:rsid w:val="001B7237"/>
    <w:rsid w:val="001C0CE8"/>
    <w:rsid w:val="001D236A"/>
    <w:rsid w:val="001D2D92"/>
    <w:rsid w:val="001D7B35"/>
    <w:rsid w:val="001F33FF"/>
    <w:rsid w:val="001F38BF"/>
    <w:rsid w:val="001F6E64"/>
    <w:rsid w:val="00200005"/>
    <w:rsid w:val="00200393"/>
    <w:rsid w:val="00201FC1"/>
    <w:rsid w:val="00203CFF"/>
    <w:rsid w:val="00211CC4"/>
    <w:rsid w:val="00212001"/>
    <w:rsid w:val="00230A2A"/>
    <w:rsid w:val="00231171"/>
    <w:rsid w:val="00233808"/>
    <w:rsid w:val="00234492"/>
    <w:rsid w:val="0023780D"/>
    <w:rsid w:val="00240524"/>
    <w:rsid w:val="00246091"/>
    <w:rsid w:val="002478C8"/>
    <w:rsid w:val="00257242"/>
    <w:rsid w:val="002639A6"/>
    <w:rsid w:val="00270A76"/>
    <w:rsid w:val="00274880"/>
    <w:rsid w:val="00276863"/>
    <w:rsid w:val="00277199"/>
    <w:rsid w:val="002820C0"/>
    <w:rsid w:val="002847D9"/>
    <w:rsid w:val="00287B97"/>
    <w:rsid w:val="002943B8"/>
    <w:rsid w:val="00297499"/>
    <w:rsid w:val="002A416C"/>
    <w:rsid w:val="002A4C3A"/>
    <w:rsid w:val="002B3DF4"/>
    <w:rsid w:val="002B75D6"/>
    <w:rsid w:val="002C108C"/>
    <w:rsid w:val="002C5CA0"/>
    <w:rsid w:val="002C7961"/>
    <w:rsid w:val="002D155E"/>
    <w:rsid w:val="002D3C8B"/>
    <w:rsid w:val="002D4363"/>
    <w:rsid w:val="002E00A3"/>
    <w:rsid w:val="002E6C1D"/>
    <w:rsid w:val="002E7E1B"/>
    <w:rsid w:val="002F1144"/>
    <w:rsid w:val="002F1520"/>
    <w:rsid w:val="002F2700"/>
    <w:rsid w:val="002F5C5E"/>
    <w:rsid w:val="002F6061"/>
    <w:rsid w:val="00301CA0"/>
    <w:rsid w:val="0032468E"/>
    <w:rsid w:val="00324C9F"/>
    <w:rsid w:val="00327FB6"/>
    <w:rsid w:val="0033013D"/>
    <w:rsid w:val="003313C1"/>
    <w:rsid w:val="00331C2E"/>
    <w:rsid w:val="00334DA4"/>
    <w:rsid w:val="003357F8"/>
    <w:rsid w:val="0035506A"/>
    <w:rsid w:val="00362AB1"/>
    <w:rsid w:val="00366BC4"/>
    <w:rsid w:val="00374AB5"/>
    <w:rsid w:val="00377040"/>
    <w:rsid w:val="003818D0"/>
    <w:rsid w:val="00381FD3"/>
    <w:rsid w:val="00382D5F"/>
    <w:rsid w:val="003837F3"/>
    <w:rsid w:val="00392265"/>
    <w:rsid w:val="003933EB"/>
    <w:rsid w:val="00393454"/>
    <w:rsid w:val="00393E44"/>
    <w:rsid w:val="0039441F"/>
    <w:rsid w:val="00395F6E"/>
    <w:rsid w:val="003A22D7"/>
    <w:rsid w:val="003A7710"/>
    <w:rsid w:val="003B075E"/>
    <w:rsid w:val="003B1A1E"/>
    <w:rsid w:val="003C0358"/>
    <w:rsid w:val="003D0D7B"/>
    <w:rsid w:val="003D2FCD"/>
    <w:rsid w:val="003D4AAA"/>
    <w:rsid w:val="003D6070"/>
    <w:rsid w:val="003E24A0"/>
    <w:rsid w:val="003E282D"/>
    <w:rsid w:val="003E39EF"/>
    <w:rsid w:val="003E49B5"/>
    <w:rsid w:val="003E5227"/>
    <w:rsid w:val="003F19E6"/>
    <w:rsid w:val="003F3CB5"/>
    <w:rsid w:val="003F6C8B"/>
    <w:rsid w:val="00401A9D"/>
    <w:rsid w:val="00403F01"/>
    <w:rsid w:val="0040552D"/>
    <w:rsid w:val="004159E1"/>
    <w:rsid w:val="00417410"/>
    <w:rsid w:val="00420390"/>
    <w:rsid w:val="00430FC2"/>
    <w:rsid w:val="00431C60"/>
    <w:rsid w:val="004418F7"/>
    <w:rsid w:val="0044539D"/>
    <w:rsid w:val="00445475"/>
    <w:rsid w:val="00447832"/>
    <w:rsid w:val="00454CBF"/>
    <w:rsid w:val="004606B6"/>
    <w:rsid w:val="0046150B"/>
    <w:rsid w:val="00461F91"/>
    <w:rsid w:val="00464EAC"/>
    <w:rsid w:val="00474767"/>
    <w:rsid w:val="0047680C"/>
    <w:rsid w:val="00480B75"/>
    <w:rsid w:val="0048151D"/>
    <w:rsid w:val="004848C7"/>
    <w:rsid w:val="00484E88"/>
    <w:rsid w:val="00487E6D"/>
    <w:rsid w:val="00490F9A"/>
    <w:rsid w:val="004965C7"/>
    <w:rsid w:val="004A10F7"/>
    <w:rsid w:val="004A3513"/>
    <w:rsid w:val="004B70F6"/>
    <w:rsid w:val="004C4970"/>
    <w:rsid w:val="004D2451"/>
    <w:rsid w:val="004D6B1A"/>
    <w:rsid w:val="004E1A30"/>
    <w:rsid w:val="004E2B51"/>
    <w:rsid w:val="004F6DD0"/>
    <w:rsid w:val="005040AB"/>
    <w:rsid w:val="0050430F"/>
    <w:rsid w:val="00507ADA"/>
    <w:rsid w:val="00530935"/>
    <w:rsid w:val="00531904"/>
    <w:rsid w:val="00532111"/>
    <w:rsid w:val="0053546D"/>
    <w:rsid w:val="0054419E"/>
    <w:rsid w:val="005507F8"/>
    <w:rsid w:val="00550A69"/>
    <w:rsid w:val="005510E7"/>
    <w:rsid w:val="00565E75"/>
    <w:rsid w:val="0057618C"/>
    <w:rsid w:val="0057733D"/>
    <w:rsid w:val="005822DB"/>
    <w:rsid w:val="00592116"/>
    <w:rsid w:val="00593713"/>
    <w:rsid w:val="005964E1"/>
    <w:rsid w:val="00597375"/>
    <w:rsid w:val="00597EC1"/>
    <w:rsid w:val="005A5775"/>
    <w:rsid w:val="005C078D"/>
    <w:rsid w:val="005C2157"/>
    <w:rsid w:val="005C3C0A"/>
    <w:rsid w:val="005C64CD"/>
    <w:rsid w:val="005D01C0"/>
    <w:rsid w:val="005D3146"/>
    <w:rsid w:val="005D36D1"/>
    <w:rsid w:val="005E44D7"/>
    <w:rsid w:val="005E50E0"/>
    <w:rsid w:val="005E697D"/>
    <w:rsid w:val="005F0FE5"/>
    <w:rsid w:val="005F165F"/>
    <w:rsid w:val="005F2D1C"/>
    <w:rsid w:val="005F3762"/>
    <w:rsid w:val="005F6297"/>
    <w:rsid w:val="0060063F"/>
    <w:rsid w:val="0060277A"/>
    <w:rsid w:val="0060320E"/>
    <w:rsid w:val="00616AE3"/>
    <w:rsid w:val="00617451"/>
    <w:rsid w:val="00617C68"/>
    <w:rsid w:val="006273E6"/>
    <w:rsid w:val="006311F8"/>
    <w:rsid w:val="00632838"/>
    <w:rsid w:val="00632DA0"/>
    <w:rsid w:val="00632F31"/>
    <w:rsid w:val="006366AA"/>
    <w:rsid w:val="00637EA5"/>
    <w:rsid w:val="006419A6"/>
    <w:rsid w:val="00645344"/>
    <w:rsid w:val="00656E6C"/>
    <w:rsid w:val="00661609"/>
    <w:rsid w:val="006620F0"/>
    <w:rsid w:val="006701A9"/>
    <w:rsid w:val="006735F7"/>
    <w:rsid w:val="00680364"/>
    <w:rsid w:val="00680D3B"/>
    <w:rsid w:val="00684080"/>
    <w:rsid w:val="006B3CC5"/>
    <w:rsid w:val="006C5AF4"/>
    <w:rsid w:val="006D6018"/>
    <w:rsid w:val="006E1197"/>
    <w:rsid w:val="006E2C8D"/>
    <w:rsid w:val="006E6168"/>
    <w:rsid w:val="006F0885"/>
    <w:rsid w:val="006F7EDB"/>
    <w:rsid w:val="007014D4"/>
    <w:rsid w:val="00704433"/>
    <w:rsid w:val="00705EE9"/>
    <w:rsid w:val="00721A3C"/>
    <w:rsid w:val="00723460"/>
    <w:rsid w:val="00732445"/>
    <w:rsid w:val="007342AB"/>
    <w:rsid w:val="00735B4E"/>
    <w:rsid w:val="00735DC4"/>
    <w:rsid w:val="00741DF1"/>
    <w:rsid w:val="00743204"/>
    <w:rsid w:val="00744083"/>
    <w:rsid w:val="007450DE"/>
    <w:rsid w:val="00745D30"/>
    <w:rsid w:val="00747378"/>
    <w:rsid w:val="00757535"/>
    <w:rsid w:val="007623FF"/>
    <w:rsid w:val="00764337"/>
    <w:rsid w:val="0077395C"/>
    <w:rsid w:val="00775EFA"/>
    <w:rsid w:val="00776CEE"/>
    <w:rsid w:val="00781193"/>
    <w:rsid w:val="00785435"/>
    <w:rsid w:val="00787549"/>
    <w:rsid w:val="00790FF0"/>
    <w:rsid w:val="0079337F"/>
    <w:rsid w:val="00793E21"/>
    <w:rsid w:val="0079591C"/>
    <w:rsid w:val="00797739"/>
    <w:rsid w:val="007A4556"/>
    <w:rsid w:val="007A50D2"/>
    <w:rsid w:val="007A6AD5"/>
    <w:rsid w:val="007B1417"/>
    <w:rsid w:val="007D034F"/>
    <w:rsid w:val="007E5ACF"/>
    <w:rsid w:val="007E63F4"/>
    <w:rsid w:val="007F3046"/>
    <w:rsid w:val="007F606B"/>
    <w:rsid w:val="00806A5C"/>
    <w:rsid w:val="0081143E"/>
    <w:rsid w:val="00812095"/>
    <w:rsid w:val="008131EF"/>
    <w:rsid w:val="00814A5A"/>
    <w:rsid w:val="008163A4"/>
    <w:rsid w:val="00824773"/>
    <w:rsid w:val="00836890"/>
    <w:rsid w:val="00842322"/>
    <w:rsid w:val="00847370"/>
    <w:rsid w:val="00857433"/>
    <w:rsid w:val="00866D78"/>
    <w:rsid w:val="00880FA5"/>
    <w:rsid w:val="00882B96"/>
    <w:rsid w:val="00890E5F"/>
    <w:rsid w:val="008A384A"/>
    <w:rsid w:val="008A4E89"/>
    <w:rsid w:val="008B1B93"/>
    <w:rsid w:val="008C333B"/>
    <w:rsid w:val="008C4B36"/>
    <w:rsid w:val="008C615A"/>
    <w:rsid w:val="008D028A"/>
    <w:rsid w:val="008D0CFB"/>
    <w:rsid w:val="008D1934"/>
    <w:rsid w:val="008D4BE0"/>
    <w:rsid w:val="008E1069"/>
    <w:rsid w:val="008F4413"/>
    <w:rsid w:val="008F6B80"/>
    <w:rsid w:val="00901C72"/>
    <w:rsid w:val="00902331"/>
    <w:rsid w:val="009025D8"/>
    <w:rsid w:val="00904050"/>
    <w:rsid w:val="00910DF1"/>
    <w:rsid w:val="00920ADE"/>
    <w:rsid w:val="009233F2"/>
    <w:rsid w:val="00936FB7"/>
    <w:rsid w:val="009407F0"/>
    <w:rsid w:val="00946C93"/>
    <w:rsid w:val="0095741A"/>
    <w:rsid w:val="00957D76"/>
    <w:rsid w:val="00960363"/>
    <w:rsid w:val="00960D65"/>
    <w:rsid w:val="0096456D"/>
    <w:rsid w:val="00966CA0"/>
    <w:rsid w:val="009738CF"/>
    <w:rsid w:val="0097480B"/>
    <w:rsid w:val="00974E9F"/>
    <w:rsid w:val="00977A0D"/>
    <w:rsid w:val="009845E7"/>
    <w:rsid w:val="0098573D"/>
    <w:rsid w:val="00985D7F"/>
    <w:rsid w:val="00990049"/>
    <w:rsid w:val="009A6762"/>
    <w:rsid w:val="009B5C67"/>
    <w:rsid w:val="009B6203"/>
    <w:rsid w:val="009C2315"/>
    <w:rsid w:val="009D6581"/>
    <w:rsid w:val="009E0CFB"/>
    <w:rsid w:val="009E133A"/>
    <w:rsid w:val="009E20C8"/>
    <w:rsid w:val="009E3847"/>
    <w:rsid w:val="009F34FF"/>
    <w:rsid w:val="009F3DB6"/>
    <w:rsid w:val="009F6921"/>
    <w:rsid w:val="00A05750"/>
    <w:rsid w:val="00A12730"/>
    <w:rsid w:val="00A20516"/>
    <w:rsid w:val="00A228A9"/>
    <w:rsid w:val="00A240A8"/>
    <w:rsid w:val="00A30847"/>
    <w:rsid w:val="00A312EC"/>
    <w:rsid w:val="00A3245F"/>
    <w:rsid w:val="00A3323C"/>
    <w:rsid w:val="00A34B95"/>
    <w:rsid w:val="00A34C7B"/>
    <w:rsid w:val="00A352C9"/>
    <w:rsid w:val="00A359B4"/>
    <w:rsid w:val="00A40C3A"/>
    <w:rsid w:val="00A41812"/>
    <w:rsid w:val="00A437A3"/>
    <w:rsid w:val="00A616E6"/>
    <w:rsid w:val="00A73F7F"/>
    <w:rsid w:val="00A74B6D"/>
    <w:rsid w:val="00A82492"/>
    <w:rsid w:val="00AA11B5"/>
    <w:rsid w:val="00AA1F0E"/>
    <w:rsid w:val="00AA41CB"/>
    <w:rsid w:val="00AA59C3"/>
    <w:rsid w:val="00AA5D09"/>
    <w:rsid w:val="00AB41BD"/>
    <w:rsid w:val="00AC09FD"/>
    <w:rsid w:val="00AC7E25"/>
    <w:rsid w:val="00AD1A48"/>
    <w:rsid w:val="00AD4ACF"/>
    <w:rsid w:val="00AD516F"/>
    <w:rsid w:val="00AD78DE"/>
    <w:rsid w:val="00AE0CF7"/>
    <w:rsid w:val="00AE18C1"/>
    <w:rsid w:val="00AE3E41"/>
    <w:rsid w:val="00AF582F"/>
    <w:rsid w:val="00B01DAF"/>
    <w:rsid w:val="00B026C3"/>
    <w:rsid w:val="00B03096"/>
    <w:rsid w:val="00B131C1"/>
    <w:rsid w:val="00B14C3C"/>
    <w:rsid w:val="00B16332"/>
    <w:rsid w:val="00B2280B"/>
    <w:rsid w:val="00B266E6"/>
    <w:rsid w:val="00B27AB5"/>
    <w:rsid w:val="00B350E0"/>
    <w:rsid w:val="00B40D15"/>
    <w:rsid w:val="00B40DE2"/>
    <w:rsid w:val="00B40DF8"/>
    <w:rsid w:val="00B42D2C"/>
    <w:rsid w:val="00B456BA"/>
    <w:rsid w:val="00B562F9"/>
    <w:rsid w:val="00B6712A"/>
    <w:rsid w:val="00B73AFA"/>
    <w:rsid w:val="00B840A9"/>
    <w:rsid w:val="00B841CE"/>
    <w:rsid w:val="00B85E72"/>
    <w:rsid w:val="00B87644"/>
    <w:rsid w:val="00B977A2"/>
    <w:rsid w:val="00BA06C2"/>
    <w:rsid w:val="00BB4B54"/>
    <w:rsid w:val="00BB50E9"/>
    <w:rsid w:val="00BC4DEB"/>
    <w:rsid w:val="00BC545A"/>
    <w:rsid w:val="00BD783D"/>
    <w:rsid w:val="00BE49F3"/>
    <w:rsid w:val="00BE4B7E"/>
    <w:rsid w:val="00BE59B6"/>
    <w:rsid w:val="00BE7B3D"/>
    <w:rsid w:val="00BF1318"/>
    <w:rsid w:val="00BF5AB2"/>
    <w:rsid w:val="00C17CF2"/>
    <w:rsid w:val="00C243F1"/>
    <w:rsid w:val="00C25552"/>
    <w:rsid w:val="00C25D7E"/>
    <w:rsid w:val="00C30F85"/>
    <w:rsid w:val="00C319FC"/>
    <w:rsid w:val="00C32974"/>
    <w:rsid w:val="00C344B2"/>
    <w:rsid w:val="00C37FCF"/>
    <w:rsid w:val="00C432FA"/>
    <w:rsid w:val="00C4566F"/>
    <w:rsid w:val="00C52855"/>
    <w:rsid w:val="00C57F3A"/>
    <w:rsid w:val="00C625E0"/>
    <w:rsid w:val="00C652D2"/>
    <w:rsid w:val="00C66CB5"/>
    <w:rsid w:val="00C768CC"/>
    <w:rsid w:val="00C929FB"/>
    <w:rsid w:val="00CA2244"/>
    <w:rsid w:val="00CA3026"/>
    <w:rsid w:val="00CB0282"/>
    <w:rsid w:val="00CB5C2D"/>
    <w:rsid w:val="00CB6874"/>
    <w:rsid w:val="00CC7A31"/>
    <w:rsid w:val="00CD042B"/>
    <w:rsid w:val="00CD2DA0"/>
    <w:rsid w:val="00CD3225"/>
    <w:rsid w:val="00CD4AC7"/>
    <w:rsid w:val="00CD783C"/>
    <w:rsid w:val="00CE2052"/>
    <w:rsid w:val="00CE3968"/>
    <w:rsid w:val="00CE754A"/>
    <w:rsid w:val="00CF587C"/>
    <w:rsid w:val="00CF7859"/>
    <w:rsid w:val="00D149FC"/>
    <w:rsid w:val="00D1682A"/>
    <w:rsid w:val="00D21223"/>
    <w:rsid w:val="00D22359"/>
    <w:rsid w:val="00D24BE8"/>
    <w:rsid w:val="00D2698C"/>
    <w:rsid w:val="00D27C47"/>
    <w:rsid w:val="00D420E5"/>
    <w:rsid w:val="00D45B29"/>
    <w:rsid w:val="00D47111"/>
    <w:rsid w:val="00D56D6D"/>
    <w:rsid w:val="00D64D6D"/>
    <w:rsid w:val="00D66E99"/>
    <w:rsid w:val="00D66F28"/>
    <w:rsid w:val="00D724C1"/>
    <w:rsid w:val="00D75AC4"/>
    <w:rsid w:val="00D82EFA"/>
    <w:rsid w:val="00D97973"/>
    <w:rsid w:val="00D97FD6"/>
    <w:rsid w:val="00DA6BCA"/>
    <w:rsid w:val="00DB4A21"/>
    <w:rsid w:val="00DD0F55"/>
    <w:rsid w:val="00DD153E"/>
    <w:rsid w:val="00DD17ED"/>
    <w:rsid w:val="00DE172C"/>
    <w:rsid w:val="00DE4434"/>
    <w:rsid w:val="00DE55C2"/>
    <w:rsid w:val="00DF41BA"/>
    <w:rsid w:val="00E016DC"/>
    <w:rsid w:val="00E0197F"/>
    <w:rsid w:val="00E0389E"/>
    <w:rsid w:val="00E064A9"/>
    <w:rsid w:val="00E11CF1"/>
    <w:rsid w:val="00E2367B"/>
    <w:rsid w:val="00E23D8A"/>
    <w:rsid w:val="00E2527A"/>
    <w:rsid w:val="00E32D86"/>
    <w:rsid w:val="00E41BBA"/>
    <w:rsid w:val="00E47D84"/>
    <w:rsid w:val="00E51EB9"/>
    <w:rsid w:val="00E55EBB"/>
    <w:rsid w:val="00E561BA"/>
    <w:rsid w:val="00E60E6E"/>
    <w:rsid w:val="00E6232B"/>
    <w:rsid w:val="00E63902"/>
    <w:rsid w:val="00E65C3A"/>
    <w:rsid w:val="00E86B10"/>
    <w:rsid w:val="00E91699"/>
    <w:rsid w:val="00E9290A"/>
    <w:rsid w:val="00E96EF2"/>
    <w:rsid w:val="00EA4258"/>
    <w:rsid w:val="00EA436D"/>
    <w:rsid w:val="00EA66CA"/>
    <w:rsid w:val="00EB01B3"/>
    <w:rsid w:val="00EB05B7"/>
    <w:rsid w:val="00EB216C"/>
    <w:rsid w:val="00EC799D"/>
    <w:rsid w:val="00ED7F44"/>
    <w:rsid w:val="00EE0B8A"/>
    <w:rsid w:val="00EE316F"/>
    <w:rsid w:val="00EE77A1"/>
    <w:rsid w:val="00EF3104"/>
    <w:rsid w:val="00EF347E"/>
    <w:rsid w:val="00F03719"/>
    <w:rsid w:val="00F03982"/>
    <w:rsid w:val="00F07043"/>
    <w:rsid w:val="00F11054"/>
    <w:rsid w:val="00F130EA"/>
    <w:rsid w:val="00F15AF9"/>
    <w:rsid w:val="00F20194"/>
    <w:rsid w:val="00F23942"/>
    <w:rsid w:val="00F31E4E"/>
    <w:rsid w:val="00F415E5"/>
    <w:rsid w:val="00F43E58"/>
    <w:rsid w:val="00F56E6C"/>
    <w:rsid w:val="00F60B5A"/>
    <w:rsid w:val="00F6352C"/>
    <w:rsid w:val="00F80997"/>
    <w:rsid w:val="00F82AE5"/>
    <w:rsid w:val="00F83516"/>
    <w:rsid w:val="00F919D1"/>
    <w:rsid w:val="00FA0BF8"/>
    <w:rsid w:val="00FA4399"/>
    <w:rsid w:val="00FA5660"/>
    <w:rsid w:val="00FA610F"/>
    <w:rsid w:val="00FB50E6"/>
    <w:rsid w:val="00FD2E19"/>
    <w:rsid w:val="00FD7554"/>
    <w:rsid w:val="00FE177D"/>
    <w:rsid w:val="00FE4895"/>
    <w:rsid w:val="00FE5E83"/>
    <w:rsid w:val="00FE7623"/>
    <w:rsid w:val="00FF463E"/>
    <w:rsid w:val="00FF5B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5" type="arc" idref="#_x0000_s1154"/>
        <o:r id="V:Rule16" type="connector" idref="#_x0000_s1178"/>
        <o:r id="V:Rule17" type="connector" idref="#_x0000_s1179"/>
        <o:r id="V:Rule18" type="connector" idref="#_x0000_s1175"/>
        <o:r id="V:Rule19" type="connector" idref="#_x0000_s1181"/>
        <o:r id="V:Rule20" type="connector" idref="#_x0000_s1174"/>
        <o:r id="V:Rule21" type="connector" idref="#_x0000_s1162"/>
        <o:r id="V:Rule22" type="connector" idref="#_x0000_s1140"/>
        <o:r id="V:Rule23" type="connector" idref="#_x0000_s1136"/>
        <o:r id="V:Rule24" type="connector" idref="#_x0000_s1172"/>
        <o:r id="V:Rule25" type="connector" idref="#_x0000_s1133"/>
        <o:r id="V:Rule26" type="connector" idref="#_x0000_s1134"/>
        <o:r id="V:Rule27" type="connector" idref="#_x0000_s1173"/>
        <o:r id="V:Rule28" type="connector" idref="#_x0000_s1065"/>
        <o:r id="V:Rule29" type="connector" idref="#_x0000_s1149"/>
      </o:rules>
      <o:regrouptable v:ext="edit">
        <o:entry new="1" old="0"/>
        <o:entry new="2" old="0"/>
        <o:entry new="3" old="0"/>
        <o:entry new="4" old="0"/>
        <o:entry new="5" old="0"/>
        <o:entry new="6" old="5"/>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435"/>
    <w:pPr>
      <w:widowControl w:val="0"/>
      <w:autoSpaceDE w:val="0"/>
      <w:autoSpaceDN w:val="0"/>
      <w:adjustRightInd w:val="0"/>
    </w:pPr>
    <w:rPr>
      <w:rFonts w:ascii="Courier 10cpi" w:hAnsi="Courier 10cpi" w:cs="Courier 10cpi"/>
    </w:rPr>
  </w:style>
  <w:style w:type="paragraph" w:styleId="Heading1">
    <w:name w:val="heading 1"/>
    <w:basedOn w:val="Normal"/>
    <w:next w:val="Normal"/>
    <w:qFormat/>
    <w:rsid w:val="00745D3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utlineLvl w:val="0"/>
    </w:pPr>
    <w:rPr>
      <w:b/>
      <w:bCs/>
    </w:rPr>
  </w:style>
  <w:style w:type="paragraph" w:styleId="Heading2">
    <w:name w:val="heading 2"/>
    <w:basedOn w:val="Normal"/>
    <w:next w:val="Normal"/>
    <w:qFormat/>
    <w:rsid w:val="00745D30"/>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outlineLvl w:val="1"/>
    </w:pPr>
    <w:rPr>
      <w:b/>
      <w:bCs/>
    </w:rPr>
  </w:style>
  <w:style w:type="paragraph" w:styleId="Heading3">
    <w:name w:val="heading 3"/>
    <w:basedOn w:val="Normal"/>
    <w:next w:val="Normal"/>
    <w:qFormat/>
    <w:rsid w:val="00745D30"/>
    <w:pPr>
      <w:keepNext/>
      <w:jc w:val="center"/>
      <w:outlineLvl w:val="2"/>
    </w:pPr>
    <w:rPr>
      <w:b/>
      <w:bCs/>
      <w:i/>
      <w:iCs/>
    </w:rPr>
  </w:style>
  <w:style w:type="paragraph" w:styleId="Heading4">
    <w:name w:val="heading 4"/>
    <w:basedOn w:val="Normal"/>
    <w:next w:val="Normal"/>
    <w:qFormat/>
    <w:rsid w:val="00745D30"/>
    <w:pPr>
      <w:keepNext/>
      <w:widowControl/>
      <w:autoSpaceDE/>
      <w:autoSpaceDN/>
      <w:adjustRightInd/>
      <w:spacing w:line="360" w:lineRule="auto"/>
      <w:jc w:val="center"/>
      <w:outlineLvl w:val="3"/>
    </w:pPr>
    <w:rPr>
      <w:rFonts w:ascii="Arial" w:hAnsi="Arial" w:cs="Arial"/>
      <w:b/>
      <w:bCs/>
      <w:sz w:val="40"/>
      <w:szCs w:val="40"/>
    </w:rPr>
  </w:style>
  <w:style w:type="paragraph" w:styleId="Heading5">
    <w:name w:val="heading 5"/>
    <w:basedOn w:val="Normal"/>
    <w:next w:val="Normal"/>
    <w:qFormat/>
    <w:rsid w:val="00745D30"/>
    <w:pPr>
      <w:keepNext/>
      <w:jc w:val="both"/>
      <w:outlineLvl w:val="4"/>
    </w:pPr>
    <w:rPr>
      <w:b/>
      <w:bCs/>
    </w:rPr>
  </w:style>
  <w:style w:type="paragraph" w:styleId="Heading6">
    <w:name w:val="heading 6"/>
    <w:basedOn w:val="Normal"/>
    <w:next w:val="Normal"/>
    <w:qFormat/>
    <w:rsid w:val="00745D30"/>
    <w:pPr>
      <w:keepNext/>
      <w:widowControl/>
      <w:autoSpaceDE/>
      <w:autoSpaceDN/>
      <w:adjustRightInd/>
      <w:spacing w:line="360" w:lineRule="auto"/>
      <w:jc w:val="center"/>
      <w:outlineLvl w:val="5"/>
    </w:pPr>
    <w:rPr>
      <w:sz w:val="24"/>
      <w:szCs w:val="24"/>
    </w:rPr>
  </w:style>
  <w:style w:type="paragraph" w:styleId="Heading7">
    <w:name w:val="heading 7"/>
    <w:basedOn w:val="Normal"/>
    <w:next w:val="Normal"/>
    <w:qFormat/>
    <w:rsid w:val="00745D30"/>
    <w:pPr>
      <w:keepNext/>
      <w:widowControl/>
      <w:autoSpaceDE/>
      <w:autoSpaceDN/>
      <w:adjustRightInd/>
      <w:spacing w:line="360" w:lineRule="auto"/>
      <w:jc w:val="center"/>
      <w:outlineLvl w:val="6"/>
    </w:pPr>
    <w:rPr>
      <w:b/>
      <w:bCs/>
      <w:sz w:val="24"/>
      <w:szCs w:val="24"/>
      <w:u w:val="single"/>
    </w:rPr>
  </w:style>
  <w:style w:type="paragraph" w:styleId="Heading8">
    <w:name w:val="heading 8"/>
    <w:basedOn w:val="Normal"/>
    <w:next w:val="Normal"/>
    <w:qFormat/>
    <w:rsid w:val="00745D30"/>
    <w:pPr>
      <w:keepNext/>
      <w:widowControl/>
      <w:autoSpaceDE/>
      <w:autoSpaceDN/>
      <w:adjustRightInd/>
      <w:jc w:val="center"/>
      <w:outlineLvl w:val="7"/>
    </w:pPr>
    <w:rPr>
      <w:rFonts w:ascii="Arial" w:hAnsi="Arial" w:cs="Arial"/>
      <w:color w:val="000000"/>
      <w:sz w:val="24"/>
      <w:szCs w:val="24"/>
    </w:rPr>
  </w:style>
  <w:style w:type="paragraph" w:styleId="Heading9">
    <w:name w:val="heading 9"/>
    <w:basedOn w:val="Normal"/>
    <w:next w:val="Normal"/>
    <w:qFormat/>
    <w:rsid w:val="00745D30"/>
    <w:pPr>
      <w:keepNext/>
      <w:widowControl/>
      <w:autoSpaceDE/>
      <w:autoSpaceDN/>
      <w:adjustRightInd/>
      <w:spacing w:line="360" w:lineRule="auto"/>
      <w:jc w:val="center"/>
      <w:outlineLvl w:val="8"/>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5D30"/>
    <w:rPr>
      <w:rFonts w:ascii="Times New Roman" w:hAnsi="Times New Roman" w:cs="Times New Roman"/>
      <w:color w:val="0000FF"/>
      <w:u w:val="single"/>
    </w:rPr>
  </w:style>
  <w:style w:type="paragraph" w:styleId="BodyTextIndent">
    <w:name w:val="Body Text Indent"/>
    <w:basedOn w:val="Normal"/>
    <w:rsid w:val="00745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both"/>
    </w:pPr>
  </w:style>
  <w:style w:type="paragraph" w:styleId="BodyText">
    <w:name w:val="Body Text"/>
    <w:basedOn w:val="Normal"/>
    <w:link w:val="BodyTextChar"/>
    <w:rsid w:val="00745D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pPr>
  </w:style>
  <w:style w:type="paragraph" w:styleId="Caption">
    <w:name w:val="caption"/>
    <w:basedOn w:val="Normal"/>
    <w:next w:val="Normal"/>
    <w:qFormat/>
    <w:rsid w:val="00745D30"/>
    <w:pPr>
      <w:widowControl/>
      <w:autoSpaceDE/>
      <w:autoSpaceDN/>
      <w:adjustRightInd/>
      <w:spacing w:before="120" w:after="120"/>
    </w:pPr>
    <w:rPr>
      <w:b/>
      <w:bCs/>
      <w:sz w:val="24"/>
      <w:szCs w:val="24"/>
    </w:rPr>
  </w:style>
  <w:style w:type="paragraph" w:styleId="DocumentMap">
    <w:name w:val="Document Map"/>
    <w:basedOn w:val="Normal"/>
    <w:semiHidden/>
    <w:rsid w:val="00745D30"/>
    <w:pPr>
      <w:widowControl/>
      <w:shd w:val="clear" w:color="auto" w:fill="000080"/>
      <w:autoSpaceDE/>
      <w:autoSpaceDN/>
      <w:adjustRightInd/>
    </w:pPr>
    <w:rPr>
      <w:rFonts w:ascii="Tahoma" w:hAnsi="Tahoma" w:cs="Tahoma"/>
    </w:rPr>
  </w:style>
  <w:style w:type="paragraph" w:styleId="TOC1">
    <w:name w:val="toc 1"/>
    <w:basedOn w:val="Normal"/>
    <w:next w:val="Normal"/>
    <w:autoRedefine/>
    <w:semiHidden/>
    <w:rsid w:val="00745D30"/>
    <w:pPr>
      <w:jc w:val="center"/>
    </w:pPr>
    <w:rPr>
      <w:b/>
      <w:bCs/>
    </w:rPr>
  </w:style>
  <w:style w:type="paragraph" w:styleId="TOC2">
    <w:name w:val="toc 2"/>
    <w:basedOn w:val="Normal"/>
    <w:next w:val="Normal"/>
    <w:autoRedefine/>
    <w:semiHidden/>
    <w:rsid w:val="00745D30"/>
    <w:pPr>
      <w:widowControl/>
      <w:autoSpaceDE/>
      <w:autoSpaceDN/>
      <w:adjustRightInd/>
      <w:ind w:left="200"/>
    </w:pPr>
    <w:rPr>
      <w:smallCaps/>
    </w:rPr>
  </w:style>
  <w:style w:type="paragraph" w:styleId="TOC3">
    <w:name w:val="toc 3"/>
    <w:basedOn w:val="Normal"/>
    <w:next w:val="Normal"/>
    <w:autoRedefine/>
    <w:semiHidden/>
    <w:rsid w:val="00745D30"/>
    <w:pPr>
      <w:widowControl/>
      <w:autoSpaceDE/>
      <w:autoSpaceDN/>
      <w:adjustRightInd/>
      <w:ind w:left="400"/>
    </w:pPr>
    <w:rPr>
      <w:i/>
      <w:iCs/>
    </w:rPr>
  </w:style>
  <w:style w:type="paragraph" w:styleId="TOC4">
    <w:name w:val="toc 4"/>
    <w:basedOn w:val="Normal"/>
    <w:next w:val="Normal"/>
    <w:autoRedefine/>
    <w:semiHidden/>
    <w:rsid w:val="00745D30"/>
    <w:pPr>
      <w:widowControl/>
      <w:autoSpaceDE/>
      <w:autoSpaceDN/>
      <w:adjustRightInd/>
      <w:ind w:left="600"/>
    </w:pPr>
    <w:rPr>
      <w:sz w:val="18"/>
      <w:szCs w:val="18"/>
    </w:rPr>
  </w:style>
  <w:style w:type="paragraph" w:styleId="TOC5">
    <w:name w:val="toc 5"/>
    <w:basedOn w:val="Normal"/>
    <w:next w:val="Normal"/>
    <w:autoRedefine/>
    <w:semiHidden/>
    <w:rsid w:val="00745D30"/>
    <w:pPr>
      <w:widowControl/>
      <w:autoSpaceDE/>
      <w:autoSpaceDN/>
      <w:adjustRightInd/>
      <w:ind w:left="800"/>
    </w:pPr>
    <w:rPr>
      <w:sz w:val="18"/>
      <w:szCs w:val="18"/>
    </w:rPr>
  </w:style>
  <w:style w:type="paragraph" w:styleId="TOC6">
    <w:name w:val="toc 6"/>
    <w:basedOn w:val="Normal"/>
    <w:next w:val="Normal"/>
    <w:autoRedefine/>
    <w:semiHidden/>
    <w:rsid w:val="00745D30"/>
    <w:pPr>
      <w:widowControl/>
      <w:autoSpaceDE/>
      <w:autoSpaceDN/>
      <w:adjustRightInd/>
      <w:ind w:left="1000"/>
    </w:pPr>
    <w:rPr>
      <w:sz w:val="18"/>
      <w:szCs w:val="18"/>
    </w:rPr>
  </w:style>
  <w:style w:type="paragraph" w:styleId="TOC7">
    <w:name w:val="toc 7"/>
    <w:basedOn w:val="Normal"/>
    <w:next w:val="Normal"/>
    <w:autoRedefine/>
    <w:semiHidden/>
    <w:rsid w:val="00745D30"/>
    <w:pPr>
      <w:widowControl/>
      <w:autoSpaceDE/>
      <w:autoSpaceDN/>
      <w:adjustRightInd/>
      <w:ind w:left="1200"/>
    </w:pPr>
    <w:rPr>
      <w:sz w:val="18"/>
      <w:szCs w:val="18"/>
    </w:rPr>
  </w:style>
  <w:style w:type="paragraph" w:styleId="TOC8">
    <w:name w:val="toc 8"/>
    <w:basedOn w:val="Normal"/>
    <w:next w:val="Normal"/>
    <w:autoRedefine/>
    <w:semiHidden/>
    <w:rsid w:val="00745D30"/>
    <w:pPr>
      <w:widowControl/>
      <w:autoSpaceDE/>
      <w:autoSpaceDN/>
      <w:adjustRightInd/>
      <w:ind w:left="1400"/>
    </w:pPr>
    <w:rPr>
      <w:sz w:val="18"/>
      <w:szCs w:val="18"/>
    </w:rPr>
  </w:style>
  <w:style w:type="paragraph" w:styleId="TOC9">
    <w:name w:val="toc 9"/>
    <w:basedOn w:val="Normal"/>
    <w:next w:val="Normal"/>
    <w:autoRedefine/>
    <w:semiHidden/>
    <w:rsid w:val="00745D30"/>
    <w:pPr>
      <w:widowControl/>
      <w:autoSpaceDE/>
      <w:autoSpaceDN/>
      <w:adjustRightInd/>
      <w:ind w:left="1600"/>
    </w:pPr>
    <w:rPr>
      <w:sz w:val="18"/>
      <w:szCs w:val="18"/>
    </w:rPr>
  </w:style>
  <w:style w:type="paragraph" w:styleId="Header">
    <w:name w:val="header"/>
    <w:basedOn w:val="Normal"/>
    <w:rsid w:val="00745D30"/>
    <w:pPr>
      <w:widowControl/>
      <w:tabs>
        <w:tab w:val="center" w:pos="4320"/>
        <w:tab w:val="right" w:pos="8640"/>
      </w:tabs>
      <w:autoSpaceDE/>
      <w:autoSpaceDN/>
      <w:adjustRightInd/>
    </w:pPr>
  </w:style>
  <w:style w:type="paragraph" w:styleId="Footer">
    <w:name w:val="footer"/>
    <w:basedOn w:val="Normal"/>
    <w:rsid w:val="00745D30"/>
    <w:pPr>
      <w:widowControl/>
      <w:tabs>
        <w:tab w:val="center" w:pos="4320"/>
        <w:tab w:val="right" w:pos="8640"/>
      </w:tabs>
      <w:autoSpaceDE/>
      <w:autoSpaceDN/>
      <w:adjustRightInd/>
    </w:pPr>
  </w:style>
  <w:style w:type="character" w:styleId="PageNumber">
    <w:name w:val="page number"/>
    <w:basedOn w:val="DefaultParagraphFont"/>
    <w:rsid w:val="00745D30"/>
    <w:rPr>
      <w:rFonts w:ascii="Times New Roman" w:hAnsi="Times New Roman" w:cs="Times New Roman"/>
    </w:rPr>
  </w:style>
  <w:style w:type="character" w:styleId="Strong">
    <w:name w:val="Strong"/>
    <w:basedOn w:val="DefaultParagraphFont"/>
    <w:qFormat/>
    <w:rsid w:val="00745D30"/>
    <w:rPr>
      <w:rFonts w:ascii="Times New Roman" w:hAnsi="Times New Roman" w:cs="Times New Roman"/>
      <w:b/>
      <w:bCs/>
    </w:rPr>
  </w:style>
  <w:style w:type="paragraph" w:customStyle="1" w:styleId="1AutoList6">
    <w:name w:val="1AutoList6"/>
    <w:rsid w:val="00745D30"/>
    <w:pPr>
      <w:widowControl w:val="0"/>
      <w:tabs>
        <w:tab w:val="left" w:pos="720"/>
      </w:tabs>
      <w:autoSpaceDE w:val="0"/>
      <w:autoSpaceDN w:val="0"/>
      <w:ind w:left="720" w:hanging="720"/>
      <w:jc w:val="both"/>
    </w:pPr>
    <w:rPr>
      <w:rFonts w:ascii="Courier 10cpi" w:hAnsi="Courier 10cpi" w:cs="Courier 10cpi"/>
      <w:sz w:val="24"/>
      <w:szCs w:val="24"/>
    </w:rPr>
  </w:style>
  <w:style w:type="paragraph" w:styleId="Title">
    <w:name w:val="Title"/>
    <w:basedOn w:val="Normal"/>
    <w:qFormat/>
    <w:rsid w:val="00745D30"/>
    <w:pPr>
      <w:jc w:val="center"/>
    </w:pPr>
    <w:rPr>
      <w:b/>
      <w:bCs/>
    </w:rPr>
  </w:style>
  <w:style w:type="paragraph" w:customStyle="1" w:styleId="Level1">
    <w:name w:val="Level 1"/>
    <w:basedOn w:val="Normal"/>
    <w:rsid w:val="00745D30"/>
    <w:pPr>
      <w:autoSpaceDE/>
      <w:autoSpaceDN/>
      <w:adjustRightInd/>
    </w:pPr>
    <w:rPr>
      <w:sz w:val="24"/>
      <w:szCs w:val="24"/>
    </w:rPr>
  </w:style>
  <w:style w:type="paragraph" w:styleId="BalloonText">
    <w:name w:val="Balloon Text"/>
    <w:basedOn w:val="Normal"/>
    <w:link w:val="BalloonTextChar"/>
    <w:rsid w:val="00D66F28"/>
    <w:rPr>
      <w:rFonts w:ascii="Tahoma" w:hAnsi="Tahoma" w:cs="Tahoma"/>
      <w:sz w:val="16"/>
      <w:szCs w:val="16"/>
    </w:rPr>
  </w:style>
  <w:style w:type="character" w:customStyle="1" w:styleId="BalloonTextChar">
    <w:name w:val="Balloon Text Char"/>
    <w:basedOn w:val="DefaultParagraphFont"/>
    <w:link w:val="BalloonText"/>
    <w:rsid w:val="00D66F28"/>
    <w:rPr>
      <w:rFonts w:ascii="Tahoma" w:hAnsi="Tahoma" w:cs="Tahoma"/>
      <w:sz w:val="16"/>
      <w:szCs w:val="16"/>
    </w:rPr>
  </w:style>
  <w:style w:type="character" w:customStyle="1" w:styleId="BodyTextChar">
    <w:name w:val="Body Text Char"/>
    <w:basedOn w:val="DefaultParagraphFont"/>
    <w:link w:val="BodyText"/>
    <w:rsid w:val="00EC799D"/>
    <w:rPr>
      <w:rFonts w:ascii="Courier 10cpi" w:hAnsi="Courier 10cpi" w:cs="Courier 10cpi"/>
    </w:rPr>
  </w:style>
  <w:style w:type="paragraph" w:styleId="ListParagraph">
    <w:name w:val="List Paragraph"/>
    <w:basedOn w:val="Normal"/>
    <w:uiPriority w:val="34"/>
    <w:qFormat/>
    <w:rsid w:val="001F6E64"/>
    <w:pPr>
      <w:ind w:left="720"/>
    </w:pPr>
  </w:style>
  <w:style w:type="character" w:styleId="PlaceholderText">
    <w:name w:val="Placeholder Text"/>
    <w:basedOn w:val="DefaultParagraphFont"/>
    <w:uiPriority w:val="99"/>
    <w:semiHidden/>
    <w:rsid w:val="00F80997"/>
    <w:rPr>
      <w:color w:val="808080"/>
    </w:rPr>
  </w:style>
  <w:style w:type="table" w:styleId="TableGrid">
    <w:name w:val="Table Grid"/>
    <w:basedOn w:val="TableNormal"/>
    <w:rsid w:val="00BD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90E5F"/>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8585387">
      <w:bodyDiv w:val="1"/>
      <w:marLeft w:val="0"/>
      <w:marRight w:val="0"/>
      <w:marTop w:val="0"/>
      <w:marBottom w:val="0"/>
      <w:divBdr>
        <w:top w:val="none" w:sz="0" w:space="0" w:color="auto"/>
        <w:left w:val="none" w:sz="0" w:space="0" w:color="auto"/>
        <w:bottom w:val="none" w:sz="0" w:space="0" w:color="auto"/>
        <w:right w:val="none" w:sz="0" w:space="0" w:color="auto"/>
      </w:divBdr>
    </w:div>
    <w:div w:id="1397319220">
      <w:bodyDiv w:val="1"/>
      <w:marLeft w:val="0"/>
      <w:marRight w:val="0"/>
      <w:marTop w:val="0"/>
      <w:marBottom w:val="0"/>
      <w:divBdr>
        <w:top w:val="none" w:sz="0" w:space="0" w:color="auto"/>
        <w:left w:val="none" w:sz="0" w:space="0" w:color="auto"/>
        <w:bottom w:val="none" w:sz="0" w:space="0" w:color="auto"/>
        <w:right w:val="none" w:sz="0" w:space="0" w:color="auto"/>
      </w:divBdr>
      <w:divsChild>
        <w:div w:id="2518791">
          <w:marLeft w:val="979"/>
          <w:marRight w:val="0"/>
          <w:marTop w:val="65"/>
          <w:marBottom w:val="0"/>
          <w:divBdr>
            <w:top w:val="none" w:sz="0" w:space="0" w:color="auto"/>
            <w:left w:val="none" w:sz="0" w:space="0" w:color="auto"/>
            <w:bottom w:val="none" w:sz="0" w:space="0" w:color="auto"/>
            <w:right w:val="none" w:sz="0" w:space="0" w:color="auto"/>
          </w:divBdr>
        </w:div>
        <w:div w:id="120274719">
          <w:marLeft w:val="979"/>
          <w:marRight w:val="0"/>
          <w:marTop w:val="65"/>
          <w:marBottom w:val="0"/>
          <w:divBdr>
            <w:top w:val="none" w:sz="0" w:space="0" w:color="auto"/>
            <w:left w:val="none" w:sz="0" w:space="0" w:color="auto"/>
            <w:bottom w:val="none" w:sz="0" w:space="0" w:color="auto"/>
            <w:right w:val="none" w:sz="0" w:space="0" w:color="auto"/>
          </w:divBdr>
        </w:div>
        <w:div w:id="198781001">
          <w:marLeft w:val="979"/>
          <w:marRight w:val="0"/>
          <w:marTop w:val="65"/>
          <w:marBottom w:val="0"/>
          <w:divBdr>
            <w:top w:val="none" w:sz="0" w:space="0" w:color="auto"/>
            <w:left w:val="none" w:sz="0" w:space="0" w:color="auto"/>
            <w:bottom w:val="none" w:sz="0" w:space="0" w:color="auto"/>
            <w:right w:val="none" w:sz="0" w:space="0" w:color="auto"/>
          </w:divBdr>
        </w:div>
        <w:div w:id="375280855">
          <w:marLeft w:val="979"/>
          <w:marRight w:val="0"/>
          <w:marTop w:val="65"/>
          <w:marBottom w:val="0"/>
          <w:divBdr>
            <w:top w:val="none" w:sz="0" w:space="0" w:color="auto"/>
            <w:left w:val="none" w:sz="0" w:space="0" w:color="auto"/>
            <w:bottom w:val="none" w:sz="0" w:space="0" w:color="auto"/>
            <w:right w:val="none" w:sz="0" w:space="0" w:color="auto"/>
          </w:divBdr>
        </w:div>
        <w:div w:id="432021418">
          <w:marLeft w:val="979"/>
          <w:marRight w:val="0"/>
          <w:marTop w:val="65"/>
          <w:marBottom w:val="0"/>
          <w:divBdr>
            <w:top w:val="none" w:sz="0" w:space="0" w:color="auto"/>
            <w:left w:val="none" w:sz="0" w:space="0" w:color="auto"/>
            <w:bottom w:val="none" w:sz="0" w:space="0" w:color="auto"/>
            <w:right w:val="none" w:sz="0" w:space="0" w:color="auto"/>
          </w:divBdr>
        </w:div>
        <w:div w:id="712577352">
          <w:marLeft w:val="979"/>
          <w:marRight w:val="0"/>
          <w:marTop w:val="65"/>
          <w:marBottom w:val="0"/>
          <w:divBdr>
            <w:top w:val="none" w:sz="0" w:space="0" w:color="auto"/>
            <w:left w:val="none" w:sz="0" w:space="0" w:color="auto"/>
            <w:bottom w:val="none" w:sz="0" w:space="0" w:color="auto"/>
            <w:right w:val="none" w:sz="0" w:space="0" w:color="auto"/>
          </w:divBdr>
        </w:div>
        <w:div w:id="1168255196">
          <w:marLeft w:val="979"/>
          <w:marRight w:val="0"/>
          <w:marTop w:val="65"/>
          <w:marBottom w:val="0"/>
          <w:divBdr>
            <w:top w:val="none" w:sz="0" w:space="0" w:color="auto"/>
            <w:left w:val="none" w:sz="0" w:space="0" w:color="auto"/>
            <w:bottom w:val="none" w:sz="0" w:space="0" w:color="auto"/>
            <w:right w:val="none" w:sz="0" w:space="0" w:color="auto"/>
          </w:divBdr>
        </w:div>
        <w:div w:id="1451239021">
          <w:marLeft w:val="979"/>
          <w:marRight w:val="0"/>
          <w:marTop w:val="65"/>
          <w:marBottom w:val="0"/>
          <w:divBdr>
            <w:top w:val="none" w:sz="0" w:space="0" w:color="auto"/>
            <w:left w:val="none" w:sz="0" w:space="0" w:color="auto"/>
            <w:bottom w:val="none" w:sz="0" w:space="0" w:color="auto"/>
            <w:right w:val="none" w:sz="0" w:space="0" w:color="auto"/>
          </w:divBdr>
        </w:div>
        <w:div w:id="1797135810">
          <w:marLeft w:val="576"/>
          <w:marRight w:val="0"/>
          <w:marTop w:val="80"/>
          <w:marBottom w:val="0"/>
          <w:divBdr>
            <w:top w:val="none" w:sz="0" w:space="0" w:color="auto"/>
            <w:left w:val="none" w:sz="0" w:space="0" w:color="auto"/>
            <w:bottom w:val="none" w:sz="0" w:space="0" w:color="auto"/>
            <w:right w:val="none" w:sz="0" w:space="0" w:color="auto"/>
          </w:divBdr>
        </w:div>
      </w:divsChild>
    </w:div>
    <w:div w:id="1753119186">
      <w:bodyDiv w:val="1"/>
      <w:marLeft w:val="0"/>
      <w:marRight w:val="0"/>
      <w:marTop w:val="0"/>
      <w:marBottom w:val="0"/>
      <w:divBdr>
        <w:top w:val="none" w:sz="0" w:space="0" w:color="auto"/>
        <w:left w:val="none" w:sz="0" w:space="0" w:color="auto"/>
        <w:bottom w:val="none" w:sz="0" w:space="0" w:color="auto"/>
        <w:right w:val="none" w:sz="0" w:space="0" w:color="auto"/>
      </w:divBdr>
      <w:divsChild>
        <w:div w:id="60448938">
          <w:marLeft w:val="979"/>
          <w:marRight w:val="0"/>
          <w:marTop w:val="65"/>
          <w:marBottom w:val="0"/>
          <w:divBdr>
            <w:top w:val="none" w:sz="0" w:space="0" w:color="auto"/>
            <w:left w:val="none" w:sz="0" w:space="0" w:color="auto"/>
            <w:bottom w:val="none" w:sz="0" w:space="0" w:color="auto"/>
            <w:right w:val="none" w:sz="0" w:space="0" w:color="auto"/>
          </w:divBdr>
        </w:div>
        <w:div w:id="67382044">
          <w:marLeft w:val="979"/>
          <w:marRight w:val="0"/>
          <w:marTop w:val="65"/>
          <w:marBottom w:val="0"/>
          <w:divBdr>
            <w:top w:val="none" w:sz="0" w:space="0" w:color="auto"/>
            <w:left w:val="none" w:sz="0" w:space="0" w:color="auto"/>
            <w:bottom w:val="none" w:sz="0" w:space="0" w:color="auto"/>
            <w:right w:val="none" w:sz="0" w:space="0" w:color="auto"/>
          </w:divBdr>
        </w:div>
        <w:div w:id="259068414">
          <w:marLeft w:val="979"/>
          <w:marRight w:val="0"/>
          <w:marTop w:val="65"/>
          <w:marBottom w:val="0"/>
          <w:divBdr>
            <w:top w:val="none" w:sz="0" w:space="0" w:color="auto"/>
            <w:left w:val="none" w:sz="0" w:space="0" w:color="auto"/>
            <w:bottom w:val="none" w:sz="0" w:space="0" w:color="auto"/>
            <w:right w:val="none" w:sz="0" w:space="0" w:color="auto"/>
          </w:divBdr>
        </w:div>
        <w:div w:id="335420381">
          <w:marLeft w:val="979"/>
          <w:marRight w:val="0"/>
          <w:marTop w:val="65"/>
          <w:marBottom w:val="0"/>
          <w:divBdr>
            <w:top w:val="none" w:sz="0" w:space="0" w:color="auto"/>
            <w:left w:val="none" w:sz="0" w:space="0" w:color="auto"/>
            <w:bottom w:val="none" w:sz="0" w:space="0" w:color="auto"/>
            <w:right w:val="none" w:sz="0" w:space="0" w:color="auto"/>
          </w:divBdr>
        </w:div>
        <w:div w:id="907808212">
          <w:marLeft w:val="576"/>
          <w:marRight w:val="0"/>
          <w:marTop w:val="80"/>
          <w:marBottom w:val="0"/>
          <w:divBdr>
            <w:top w:val="none" w:sz="0" w:space="0" w:color="auto"/>
            <w:left w:val="none" w:sz="0" w:space="0" w:color="auto"/>
            <w:bottom w:val="none" w:sz="0" w:space="0" w:color="auto"/>
            <w:right w:val="none" w:sz="0" w:space="0" w:color="auto"/>
          </w:divBdr>
        </w:div>
        <w:div w:id="1457259280">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45AD-2563-4D5A-8644-48E4BC31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MCEG 063 INSTRUMENTATION AND MEASUREMENT</vt:lpstr>
    </vt:vector>
  </TitlesOfParts>
  <Company>AUB</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MCEG 063 INSTRUMENTATION AND MEASUREMENT</dc:title>
  <dc:subject/>
  <dc:creator>AUB</dc:creator>
  <cp:keywords/>
  <dc:description/>
  <cp:lastModifiedBy>user</cp:lastModifiedBy>
  <cp:revision>8</cp:revision>
  <cp:lastPrinted>2011-11-18T15:25:00Z</cp:lastPrinted>
  <dcterms:created xsi:type="dcterms:W3CDTF">2011-11-18T19:19:00Z</dcterms:created>
  <dcterms:modified xsi:type="dcterms:W3CDTF">2011-11-19T20:13:00Z</dcterms:modified>
</cp:coreProperties>
</file>