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ED" w:rsidRDefault="000371ED" w:rsidP="000371ED">
      <w:pPr>
        <w:pStyle w:val="NormalWeb"/>
        <w:spacing w:line="270" w:lineRule="atLeast"/>
        <w:jc w:val="center"/>
        <w:rPr>
          <w:b/>
          <w:bCs/>
          <w:color w:val="FF0000"/>
          <w:sz w:val="30"/>
          <w:szCs w:val="30"/>
        </w:rPr>
      </w:pPr>
      <w:r>
        <w:rPr>
          <w:rFonts w:hint="cs"/>
          <w:b/>
          <w:bCs/>
          <w:color w:val="FF0000"/>
          <w:sz w:val="30"/>
          <w:szCs w:val="30"/>
          <w:rtl/>
        </w:rPr>
        <w:t>ترجمة معاني سور الفاتحة- الإخلاص- الفلق- الناس- الكوثر- الفلق- الناس-آية الكرسي</w:t>
      </w:r>
    </w:p>
    <w:p w:rsidR="000371ED" w:rsidRDefault="000371ED" w:rsidP="000371ED">
      <w:pPr>
        <w:pStyle w:val="NormalWeb"/>
        <w:spacing w:line="270" w:lineRule="atLeast"/>
        <w:jc w:val="center"/>
        <w:rPr>
          <w:b/>
          <w:bCs/>
          <w:color w:val="FF0000"/>
          <w:sz w:val="30"/>
          <w:szCs w:val="30"/>
        </w:rPr>
      </w:pPr>
      <w:bookmarkStart w:id="0" w:name="_GoBack"/>
      <w:bookmarkEnd w:id="0"/>
    </w:p>
    <w:p w:rsidR="000371ED" w:rsidRDefault="000371ED" w:rsidP="000371ED">
      <w:pPr>
        <w:pStyle w:val="NormalWeb"/>
        <w:spacing w:line="270" w:lineRule="atLeast"/>
        <w:jc w:val="center"/>
        <w:rPr>
          <w:rFonts w:hint="cs"/>
          <w:b/>
          <w:bCs/>
          <w:color w:val="FF0000"/>
          <w:sz w:val="30"/>
          <w:szCs w:val="30"/>
          <w:rtl/>
        </w:rPr>
      </w:pPr>
      <w:r>
        <w:rPr>
          <w:b/>
          <w:bCs/>
          <w:color w:val="FF0000"/>
          <w:sz w:val="30"/>
          <w:szCs w:val="30"/>
        </w:rPr>
        <w:t>Translate into English</w:t>
      </w:r>
    </w:p>
    <w:p w:rsidR="000371ED" w:rsidRDefault="000371ED" w:rsidP="000371ED">
      <w:pPr>
        <w:rPr>
          <w:rFonts w:ascii="Simplified Arabic" w:hAnsi="Simplified Arabic" w:cs="Simplified Arabic" w:hint="cs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عن عمر بن الخطاب - رضي الله عنه -قال:</w:t>
      </w:r>
      <w:r>
        <w:rPr>
          <w:rFonts w:ascii="Simplified Arabic" w:hAnsi="Simplified Arabic" w:cs="Simplified Arabic" w:hint="cs"/>
          <w:sz w:val="27"/>
          <w:szCs w:val="27"/>
          <w:rtl/>
        </w:rPr>
        <w:br/>
        <w:t>"بينما نحن عند رسول الله، صلى الله عليه وسلم ، ذات يوم إذ طلع علينا رجل شديد بياض الثياب، شديد سواد الشعر، لايرى عليه أثر السفر، ولا يعرفه منا أحد، حتى جلس إلى النبي، صلى الله عليه وسلم ، فأسند ركبتيه إلى ركبتيه، ووضع كفيه على فخذيه قال: يا محمد أخبرني عن الإسلام؟</w:t>
      </w:r>
    </w:p>
    <w:p w:rsidR="000371ED" w:rsidRDefault="000371ED" w:rsidP="000371ED">
      <w:pPr>
        <w:rPr>
          <w:rFonts w:ascii="Simplified Arabic" w:hAnsi="Simplified Arabic" w:cs="Simplified Arabic" w:hint="cs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فقال رسول الله، صلى الله عليه وسلم : "الإسلام، أن تشهد أن لا إله إلا الله، وأن محمداً رسول الله، وتقيم الصلاة، وتؤتي الزكاة، وتصوم رمضان، وتحج البيت إن استطعت إليه سبيلاً". قال: صدقت . قال: فعجبنا له، يسأله ويصدقه.</w:t>
      </w:r>
    </w:p>
    <w:p w:rsidR="000371ED" w:rsidRDefault="000371ED" w:rsidP="000371ED">
      <w:pPr>
        <w:rPr>
          <w:rFonts w:ascii="Simplified Arabic" w:hAnsi="Simplified Arabic" w:cs="Simplified Arabic" w:hint="cs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 xml:space="preserve"> قال: فأخبرني عن الإيمان؟ قال: "أن تؤمن بالله، وملائكته، وكتبه، ورسله، واليوم الآخر، وتؤمن بالقدر خيره وشره". قال: صدقت. قال: فأخبرني عن الإحسان؟ قال: "أن تعبد الله كأنك تراه فإن لم تكن تراه فإن يراك". </w:t>
      </w:r>
    </w:p>
    <w:p w:rsidR="000371ED" w:rsidRDefault="000371ED" w:rsidP="000371ED">
      <w:pPr>
        <w:rPr>
          <w:rFonts w:ascii="Simplified Arabic" w:hAnsi="Simplified Arabic" w:cs="Simplified Arabic" w:hint="cs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قال: فأخبرني عن الساعة؟ قال: "ما المسؤول عنها بأعلم من السائل". قال: فأخبرني عن أماراتها؟ قال: "أن تلد الأمة ربتها، وأن ترى الحفاة العراة العالة رعاء الشاء يتطاولون في البنيان". قال: ثم انطلق فلبثت ملياً ثم قال لي: "يا عمر أتدري من السائل؟ " قلت: الله ورسوله أعلم. قال: "فإنه جبريل أتاكم يعلمكم دينكم".</w:t>
      </w:r>
    </w:p>
    <w:p w:rsidR="000371ED" w:rsidRDefault="000371ED" w:rsidP="000371ED">
      <w:pPr>
        <w:rPr>
          <w:rFonts w:hint="cs"/>
          <w:rtl/>
        </w:rPr>
      </w:pPr>
    </w:p>
    <w:p w:rsidR="000371ED" w:rsidRDefault="000371ED" w:rsidP="000371ED">
      <w:pPr>
        <w:pStyle w:val="NormalWeb"/>
        <w:spacing w:line="270" w:lineRule="atLeast"/>
        <w:rPr>
          <w:b/>
          <w:bCs/>
          <w:color w:val="FF0000"/>
          <w:sz w:val="30"/>
          <w:szCs w:val="30"/>
        </w:rPr>
      </w:pPr>
    </w:p>
    <w:p w:rsidR="000371ED" w:rsidRDefault="000371ED" w:rsidP="000371ED">
      <w:pPr>
        <w:pStyle w:val="NormalWeb"/>
        <w:spacing w:line="270" w:lineRule="atLeast"/>
        <w:jc w:val="center"/>
        <w:rPr>
          <w:rFonts w:hint="cs"/>
          <w:b/>
          <w:bCs/>
          <w:color w:val="FF0000"/>
          <w:sz w:val="30"/>
          <w:szCs w:val="30"/>
          <w:rtl/>
        </w:rPr>
      </w:pPr>
      <w:r>
        <w:rPr>
          <w:b/>
          <w:bCs/>
          <w:color w:val="FF0000"/>
          <w:sz w:val="30"/>
          <w:szCs w:val="30"/>
        </w:rPr>
        <w:t>Translate into Arabic</w:t>
      </w:r>
    </w:p>
    <w:p w:rsidR="000371ED" w:rsidRDefault="000371ED" w:rsidP="000371ED">
      <w:pPr>
        <w:pStyle w:val="NormalWeb"/>
        <w:spacing w:line="27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30"/>
          <w:szCs w:val="30"/>
        </w:rPr>
        <w:t xml:space="preserve">Tawheed al-Uloohiyyah is to believe that Allah, the Most High, is the One worshipped in truth, and He has no partners besides Him in that. And this is the meaning of </w:t>
      </w:r>
      <w:r>
        <w:rPr>
          <w:i/>
          <w:iCs/>
          <w:sz w:val="30"/>
          <w:szCs w:val="30"/>
        </w:rPr>
        <w:t>Laa Ilaaha Illa Allaah</w:t>
      </w:r>
      <w:r>
        <w:rPr>
          <w:sz w:val="30"/>
          <w:szCs w:val="30"/>
        </w:rPr>
        <w:t xml:space="preserve">, and the meaning of this is: there is no deity worshipped in truth except Allah. So all the acts of worship from (prayer), (fasting), and other </w:t>
      </w:r>
      <w:r>
        <w:rPr>
          <w:sz w:val="30"/>
          <w:szCs w:val="30"/>
        </w:rPr>
        <w:lastRenderedPageBreak/>
        <w:t>than them, then they must be (done) sincerely for Allah alone and it is not permissible to associate, anything from these acts of worship, with anyone other than Allah.</w:t>
      </w:r>
    </w:p>
    <w:p w:rsidR="000371ED" w:rsidRDefault="000371ED" w:rsidP="000371ED"/>
    <w:p w:rsidR="000371ED" w:rsidRDefault="000371ED" w:rsidP="000371E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>Translate into Arabic</w:t>
      </w:r>
    </w:p>
    <w:p w:rsidR="000371ED" w:rsidRDefault="000371ED" w:rsidP="000371E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rtl/>
        </w:rPr>
      </w:pPr>
    </w:p>
    <w:p w:rsidR="000371ED" w:rsidRDefault="000371ED" w:rsidP="000371E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WHAT DOES 'ISLAM' MEAN?</w:t>
      </w:r>
    </w:p>
    <w:p w:rsidR="000371ED" w:rsidRDefault="000371ED" w:rsidP="000371E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371ED" w:rsidRDefault="000371ED" w:rsidP="000371E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The Arabic word 'Islam' simply means 'submission', and derives from a word meaning 'peace'. In a religious context it means complete submission to the will of God. Mohammedanism' is thus a misnomer because it suggests that Muslims worship Muhammad rather than God. 'Allah' is the Arabic name for God, which is used by Arab Muslims and Christians alike.</w:t>
      </w:r>
    </w:p>
    <w:p w:rsidR="000371ED" w:rsidRDefault="000371ED" w:rsidP="000371ED"/>
    <w:p w:rsidR="000371ED" w:rsidRDefault="000371ED" w:rsidP="000371ED">
      <w:pPr>
        <w:spacing w:before="130" w:after="130" w:line="284" w:lineRule="atLeast"/>
        <w:ind w:left="65" w:right="65" w:firstLine="38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  <w:rtl/>
        </w:rPr>
        <w:t>قال الإمام محمد بن عبد الوهاب: شروط الصلاة تسعة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: </w:t>
      </w:r>
    </w:p>
    <w:p w:rsidR="000371ED" w:rsidRDefault="000371ED" w:rsidP="000371ED">
      <w:pPr>
        <w:spacing w:after="65" w:line="284" w:lineRule="atLeast"/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rtl/>
        </w:rPr>
        <w:t>الشرط الأول: الإسلام</w:t>
      </w: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:</w:t>
      </w:r>
    </w:p>
    <w:p w:rsidR="000371ED" w:rsidRDefault="000371ED" w:rsidP="000371ED">
      <w:pPr>
        <w:spacing w:before="130" w:after="130" w:line="284" w:lineRule="atLeast"/>
        <w:ind w:left="65" w:right="65" w:firstLine="38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  <w:rtl/>
        </w:rPr>
        <w:t>وضده الكفر، والكافر عمله مردود ولو عمل أي عمل، والدليل قوله تعالى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: 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79375" cy="142875"/>
            <wp:effectExtent l="19050" t="0" r="0" b="0"/>
            <wp:docPr id="1" name="Picture 1" descr="http://www.kalemat.org/gfx/braket_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lemat.org/gfx/braket_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FF0000"/>
          <w:sz w:val="18"/>
          <w:szCs w:val="18"/>
          <w:rtl/>
        </w:rPr>
        <w:t>مَا</w:t>
      </w:r>
      <w:r>
        <w:rPr>
          <w:rFonts w:ascii="Tahoma" w:eastAsia="Times New Roman" w:hAnsi="Tahoma" w:cs="Tahoma"/>
          <w:color w:val="FF0000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FF0000"/>
          <w:sz w:val="18"/>
          <w:szCs w:val="18"/>
          <w:rtl/>
        </w:rPr>
        <w:t>كَانَ لِلْمُشْرِكِينَ أَنْ يَعْمُرُوا مَسَاجِدَ اللَّهِ شَاهِدِينَ عَلَى</w:t>
      </w:r>
      <w:r>
        <w:rPr>
          <w:rFonts w:ascii="Tahoma" w:eastAsia="Times New Roman" w:hAnsi="Tahoma" w:cs="Tahoma"/>
          <w:color w:val="FF0000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FF0000"/>
          <w:sz w:val="18"/>
          <w:szCs w:val="18"/>
          <w:rtl/>
        </w:rPr>
        <w:t>أَنفُسِهِمْ بِالْكُفْرِ أُوْلَئِكَ حَبِطَتْ أَعْمَالُهُمْ وَفِي النَّارِ هُمْ</w:t>
      </w:r>
      <w:r>
        <w:rPr>
          <w:rFonts w:ascii="Tahoma" w:eastAsia="Times New Roman" w:hAnsi="Tahoma" w:cs="Tahoma"/>
          <w:color w:val="FF0000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FF0000"/>
          <w:sz w:val="18"/>
          <w:szCs w:val="18"/>
          <w:rtl/>
        </w:rPr>
        <w:t>خَالِدُونَ</w:t>
      </w:r>
      <w:r>
        <w:rPr>
          <w:rFonts w:ascii="Tahoma" w:eastAsia="Times New Roman" w:hAnsi="Tahoma" w:cs="Tahoma"/>
          <w:color w:val="FF0000"/>
          <w:sz w:val="18"/>
          <w:szCs w:val="18"/>
        </w:rPr>
        <w:t xml:space="preserve"> 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79375" cy="142875"/>
            <wp:effectExtent l="19050" t="0" r="0" b="0"/>
            <wp:docPr id="2" name="Picture 2" descr="http://www.kalemat.org/gfx/brake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lemat.org/gfx/braket_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000000"/>
          <w:sz w:val="18"/>
          <w:szCs w:val="18"/>
        </w:rPr>
        <w:t>[</w:t>
      </w:r>
      <w:r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التوبة:17]، </w:t>
      </w:r>
    </w:p>
    <w:p w:rsidR="000371ED" w:rsidRDefault="000371ED" w:rsidP="000371ED">
      <w:pPr>
        <w:spacing w:after="65" w:line="284" w:lineRule="atLeast"/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rtl/>
        </w:rPr>
        <w:t>الشرط الثاني: العقل</w:t>
      </w: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:</w:t>
      </w:r>
    </w:p>
    <w:p w:rsidR="000371ED" w:rsidRDefault="000371ED" w:rsidP="000371ED">
      <w:pPr>
        <w:spacing w:before="130" w:after="130" w:line="284" w:lineRule="atLeast"/>
        <w:ind w:left="65" w:right="65" w:firstLine="38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  <w:rtl/>
        </w:rPr>
        <w:t>وضده الجنون، والمجنون مرفوع عنه القلم حتى يفيق، والدليل حديث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: </w:t>
      </w:r>
      <w:r>
        <w:rPr>
          <w:rFonts w:ascii="Tahoma" w:eastAsia="Times New Roman" w:hAnsi="Tahoma" w:cs="Tahoma"/>
          <w:color w:val="0000FF"/>
          <w:sz w:val="18"/>
          <w:szCs w:val="18"/>
          <w:rtl/>
        </w:rPr>
        <w:t>رُفع القلم عن ثلاثة: النائم حتى يستيقظ، والمجنون حتى</w:t>
      </w:r>
      <w:r>
        <w:rPr>
          <w:rFonts w:ascii="Tahoma" w:eastAsia="Times New Roman" w:hAnsi="Tahoma" w:cs="Tahoma"/>
          <w:color w:val="0000FF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FF"/>
          <w:sz w:val="18"/>
          <w:szCs w:val="18"/>
          <w:rtl/>
        </w:rPr>
        <w:t>يفيق، والصغير حتى يبلغ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</w:p>
    <w:p w:rsidR="000371ED" w:rsidRDefault="000371ED" w:rsidP="000371ED">
      <w:pPr>
        <w:spacing w:after="65" w:line="284" w:lineRule="atLeast"/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rtl/>
        </w:rPr>
        <w:t>الشرط لثالث: التمييز</w:t>
      </w: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:</w:t>
      </w:r>
    </w:p>
    <w:p w:rsidR="000371ED" w:rsidRDefault="000371ED" w:rsidP="000371ED">
      <w:pPr>
        <w:spacing w:before="130" w:after="130" w:line="284" w:lineRule="atLeast"/>
        <w:ind w:left="65" w:right="65" w:firstLine="38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  <w:rtl/>
        </w:rPr>
        <w:t>وضده الصغر، وحده سبع سنين ثم يؤمر بالصلاة لقوله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07010" cy="191135"/>
            <wp:effectExtent l="19050" t="0" r="2540" b="0"/>
            <wp:docPr id="3" name="Picture 5" descr="http://www.kalemat.org/gfx/article_sal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alemat.org/gfx/article_sall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: </w:t>
      </w:r>
      <w:r>
        <w:rPr>
          <w:rFonts w:ascii="Tahoma" w:eastAsia="Times New Roman" w:hAnsi="Tahoma" w:cs="Tahoma"/>
          <w:color w:val="0000FF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FF"/>
          <w:sz w:val="18"/>
          <w:szCs w:val="18"/>
          <w:rtl/>
        </w:rPr>
        <w:t>مُروا أبناءكم بالصلاة لسبع، واضربوهم عليها لعشر، وفرقوا بينهم في المضاجع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</w:p>
    <w:p w:rsidR="000371ED" w:rsidRDefault="000371ED" w:rsidP="000371ED">
      <w:pPr>
        <w:spacing w:after="65" w:line="284" w:lineRule="atLeast"/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rtl/>
        </w:rPr>
        <w:t>الشرط الرابع: رفع الحدث</w:t>
      </w: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:</w:t>
      </w:r>
    </w:p>
    <w:p w:rsidR="000371ED" w:rsidRDefault="000371ED" w:rsidP="000371ED">
      <w:pPr>
        <w:spacing w:before="130" w:after="130" w:line="284" w:lineRule="atLeast"/>
        <w:ind w:left="65" w:right="65" w:firstLine="38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وهو الوضوء للحدث الأصغر و الغسل للحدث الأكبر، </w:t>
      </w:r>
    </w:p>
    <w:p w:rsidR="000371ED" w:rsidRDefault="000371ED" w:rsidP="000371ED">
      <w:pPr>
        <w:spacing w:after="65" w:line="284" w:lineRule="atLeast"/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rtl/>
        </w:rPr>
        <w:t>الشرط الخامس: إزالة النجاسة</w:t>
      </w: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:</w:t>
      </w:r>
    </w:p>
    <w:p w:rsidR="000371ED" w:rsidRDefault="000371ED" w:rsidP="000371ED">
      <w:pPr>
        <w:spacing w:before="130" w:after="130" w:line="284" w:lineRule="atLeast"/>
        <w:ind w:left="65" w:right="65" w:firstLine="38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  <w:rtl/>
        </w:rPr>
        <w:t>من ثلاث: من البدن، والثوب، والبقعة، والدليل قوله تعالى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: 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79375" cy="142875"/>
            <wp:effectExtent l="19050" t="0" r="0" b="0"/>
            <wp:docPr id="4" name="Picture 9" descr="http://www.kalemat.org/gfx/braket_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alemat.org/gfx/braket_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FF0000"/>
          <w:sz w:val="18"/>
          <w:szCs w:val="18"/>
          <w:rtl/>
        </w:rPr>
        <w:t>وَثِيَابَكَ</w:t>
      </w:r>
      <w:r>
        <w:rPr>
          <w:rFonts w:ascii="Tahoma" w:eastAsia="Times New Roman" w:hAnsi="Tahoma" w:cs="Tahoma"/>
          <w:color w:val="FF0000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FF0000"/>
          <w:sz w:val="18"/>
          <w:szCs w:val="18"/>
          <w:rtl/>
        </w:rPr>
        <w:t>فَطَهِّرْ</w:t>
      </w:r>
      <w:r>
        <w:rPr>
          <w:rFonts w:ascii="Tahoma" w:eastAsia="Times New Roman" w:hAnsi="Tahoma" w:cs="Tahoma"/>
          <w:color w:val="FF0000"/>
          <w:sz w:val="18"/>
          <w:szCs w:val="18"/>
        </w:rPr>
        <w:t xml:space="preserve"> 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79375" cy="142875"/>
            <wp:effectExtent l="19050" t="0" r="0" b="0"/>
            <wp:docPr id="5" name="Picture 10" descr="http://www.kalemat.org/gfx/brake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alemat.org/gfx/braket_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000000"/>
          <w:sz w:val="18"/>
          <w:szCs w:val="18"/>
        </w:rPr>
        <w:t>[</w:t>
      </w:r>
      <w:r>
        <w:rPr>
          <w:rFonts w:ascii="Tahoma" w:eastAsia="Times New Roman" w:hAnsi="Tahoma" w:cs="Tahoma"/>
          <w:color w:val="000000"/>
          <w:sz w:val="18"/>
          <w:szCs w:val="18"/>
          <w:rtl/>
        </w:rPr>
        <w:t>المدثر:4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]. </w:t>
      </w:r>
    </w:p>
    <w:p w:rsidR="000371ED" w:rsidRDefault="000371ED" w:rsidP="000371ED">
      <w:pPr>
        <w:spacing w:after="65" w:line="284" w:lineRule="atLeast"/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rtl/>
        </w:rPr>
        <w:t>الشرط السادس: سترة العورة</w:t>
      </w: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:</w:t>
      </w:r>
    </w:p>
    <w:p w:rsidR="000371ED" w:rsidRDefault="000371ED" w:rsidP="000371ED">
      <w:pPr>
        <w:spacing w:before="130" w:after="130" w:line="284" w:lineRule="atLeast"/>
        <w:ind w:left="65" w:right="65" w:firstLine="38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  <w:rtl/>
        </w:rPr>
        <w:t>أجمع أهل العلم على فساد صلاة من صلَّى عرياناً وهو يقدر، وحد عورة الرجل من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rtl/>
        </w:rPr>
        <w:t>السرة إلى الركبة، والأَمة كذلك، والحرة كلها عورة إلا وجهها. والدليل قوله تعالى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: 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79375" cy="142875"/>
            <wp:effectExtent l="19050" t="0" r="0" b="0"/>
            <wp:docPr id="6" name="Picture 11" descr="http://www.kalemat.org/gfx/braket_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alemat.org/gfx/braket_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FF0000"/>
          <w:sz w:val="18"/>
          <w:szCs w:val="18"/>
          <w:rtl/>
        </w:rPr>
        <w:t>يَابَنِي آدَمَ خُذُوا زِينَتَكُمْ عِنْدَ كُلِّ مَسْجِدٍ</w:t>
      </w:r>
      <w:r>
        <w:rPr>
          <w:rFonts w:ascii="Tahoma" w:eastAsia="Times New Roman" w:hAnsi="Tahoma" w:cs="Tahoma"/>
          <w:color w:val="FF0000"/>
          <w:sz w:val="18"/>
          <w:szCs w:val="18"/>
        </w:rPr>
        <w:t xml:space="preserve"> 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79375" cy="142875"/>
            <wp:effectExtent l="19050" t="0" r="0" b="0"/>
            <wp:docPr id="7" name="Picture 12" descr="http://www.kalemat.org/gfx/brake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alemat.org/gfx/braket_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000000"/>
          <w:sz w:val="18"/>
          <w:szCs w:val="18"/>
        </w:rPr>
        <w:t>[</w:t>
      </w:r>
      <w:r>
        <w:rPr>
          <w:rFonts w:ascii="Tahoma" w:eastAsia="Times New Roman" w:hAnsi="Tahoma" w:cs="Tahoma"/>
          <w:color w:val="000000"/>
          <w:sz w:val="18"/>
          <w:szCs w:val="18"/>
          <w:rtl/>
        </w:rPr>
        <w:t>الأعراف:31]، أي عند كل صلاة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</w:p>
    <w:p w:rsidR="000371ED" w:rsidRDefault="000371ED" w:rsidP="000371ED">
      <w:pPr>
        <w:spacing w:after="65" w:line="284" w:lineRule="atLeast"/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rtl/>
        </w:rPr>
        <w:t>الشرط السابع: دخول الوقت</w:t>
      </w: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:</w:t>
      </w:r>
    </w:p>
    <w:p w:rsidR="000371ED" w:rsidRDefault="000371ED" w:rsidP="000371ED">
      <w:pPr>
        <w:spacing w:before="130" w:after="130" w:line="284" w:lineRule="atLeast"/>
        <w:ind w:left="65" w:right="65" w:firstLine="38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  <w:rtl/>
        </w:rPr>
        <w:t>والدليل من السنة حديث جبريل عليه السلام أنه أمَّ النبي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07010" cy="191135"/>
            <wp:effectExtent l="19050" t="0" r="2540" b="0"/>
            <wp:docPr id="8" name="Picture 13" descr="http://www.kalemat.org/gfx/article_sal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alemat.org/gfx/article_sall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000000"/>
          <w:sz w:val="18"/>
          <w:szCs w:val="18"/>
          <w:rtl/>
        </w:rPr>
        <w:t>في أول الوقت، وفي آخره، فقال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: </w:t>
      </w:r>
      <w:r>
        <w:rPr>
          <w:rFonts w:ascii="Tahoma" w:eastAsia="Times New Roman" w:hAnsi="Tahoma" w:cs="Tahoma"/>
          <w:color w:val="0000FF"/>
          <w:sz w:val="18"/>
          <w:szCs w:val="18"/>
          <w:rtl/>
        </w:rPr>
        <w:t>يا محمد، الصلاة بين هذين الوقتين</w:t>
      </w:r>
      <w:r>
        <w:rPr>
          <w:rFonts w:ascii="Tahoma" w:eastAsia="Times New Roman" w:hAnsi="Tahoma" w:cs="Tahoma"/>
          <w:color w:val="0000FF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rtl/>
        </w:rPr>
        <w:t>،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rtl/>
        </w:rPr>
        <w:t>وقولة تعالى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: 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79375" cy="142875"/>
            <wp:effectExtent l="19050" t="0" r="0" b="0"/>
            <wp:docPr id="9" name="Picture 14" descr="http://www.kalemat.org/gfx/braket_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alemat.org/gfx/braket_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FF0000"/>
          <w:sz w:val="18"/>
          <w:szCs w:val="18"/>
          <w:rtl/>
        </w:rPr>
        <w:t>إِنَّ الصَّلَاةَ كَانَتْ عَلَى الْمُؤْمِنِينَ كِتَابًا مَوْقُوتًا</w:t>
      </w:r>
      <w:r>
        <w:rPr>
          <w:rFonts w:ascii="Tahoma" w:eastAsia="Times New Roman" w:hAnsi="Tahoma" w:cs="Tahoma"/>
          <w:color w:val="FF0000"/>
          <w:sz w:val="18"/>
          <w:szCs w:val="18"/>
        </w:rPr>
        <w:t xml:space="preserve"> 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79375" cy="142875"/>
            <wp:effectExtent l="19050" t="0" r="0" b="0"/>
            <wp:docPr id="10" name="Picture 15" descr="http://www.kalemat.org/gfx/brake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alemat.org/gfx/braket_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000000"/>
          <w:sz w:val="18"/>
          <w:szCs w:val="18"/>
        </w:rPr>
        <w:t>[</w:t>
      </w:r>
      <w:r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النساء:103] </w:t>
      </w:r>
    </w:p>
    <w:p w:rsidR="000371ED" w:rsidRDefault="000371ED" w:rsidP="000371ED">
      <w:pPr>
        <w:spacing w:after="65" w:line="284" w:lineRule="atLeast"/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rtl/>
        </w:rPr>
        <w:t>الشرط الثامن: استقبال القبلة</w:t>
      </w: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:</w:t>
      </w:r>
    </w:p>
    <w:p w:rsidR="000371ED" w:rsidRDefault="000371ED" w:rsidP="000371ED">
      <w:pPr>
        <w:spacing w:before="130" w:after="130" w:line="284" w:lineRule="atLeast"/>
        <w:ind w:left="65" w:right="65" w:firstLine="38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  <w:rtl/>
        </w:rPr>
        <w:lastRenderedPageBreak/>
        <w:t>والدليل قول تعالى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: 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79375" cy="142875"/>
            <wp:effectExtent l="19050" t="0" r="0" b="0"/>
            <wp:docPr id="11" name="Picture 18" descr="http://www.kalemat.org/gfx/braket_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kalemat.org/gfx/braket_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FF0000"/>
          <w:sz w:val="18"/>
          <w:szCs w:val="18"/>
          <w:rtl/>
        </w:rPr>
        <w:t>قَدْ نَرَى تَقَلُّبَ وَجْهِكَ فِي</w:t>
      </w:r>
      <w:r>
        <w:rPr>
          <w:rFonts w:ascii="Tahoma" w:eastAsia="Times New Roman" w:hAnsi="Tahoma" w:cs="Tahoma"/>
          <w:color w:val="FF0000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FF0000"/>
          <w:sz w:val="18"/>
          <w:szCs w:val="18"/>
          <w:rtl/>
        </w:rPr>
        <w:t>السَّمَاءِ فَلَنُوَلِّيَنَّكَ قِبْلَةً تَرْضَاهَا فَوَلِّ وَجْهَكَ شَطْرَ</w:t>
      </w:r>
      <w:r>
        <w:rPr>
          <w:rFonts w:ascii="Tahoma" w:eastAsia="Times New Roman" w:hAnsi="Tahoma" w:cs="Tahoma"/>
          <w:color w:val="FF0000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FF0000"/>
          <w:sz w:val="18"/>
          <w:szCs w:val="18"/>
          <w:rtl/>
        </w:rPr>
        <w:t>الْمَسْجِدِ الْحَرَامِ وَحَيْثُ مَا كُنتُمْ فَوَلُّوا وُجُوهَكُمْ شَطْرَهُ</w:t>
      </w:r>
      <w:r>
        <w:rPr>
          <w:rFonts w:ascii="Tahoma" w:eastAsia="Times New Roman" w:hAnsi="Tahoma" w:cs="Tahoma"/>
          <w:color w:val="FF0000"/>
          <w:sz w:val="18"/>
          <w:szCs w:val="18"/>
        </w:rPr>
        <w:t xml:space="preserve"> 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79375" cy="142875"/>
            <wp:effectExtent l="19050" t="0" r="0" b="0"/>
            <wp:docPr id="12" name="Picture 19" descr="http://www.kalemat.org/gfx/brake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kalemat.org/gfx/braket_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000000"/>
          <w:sz w:val="18"/>
          <w:szCs w:val="18"/>
        </w:rPr>
        <w:t>[</w:t>
      </w:r>
      <w:r>
        <w:rPr>
          <w:rFonts w:ascii="Tahoma" w:eastAsia="Times New Roman" w:hAnsi="Tahoma" w:cs="Tahoma"/>
          <w:color w:val="000000"/>
          <w:sz w:val="18"/>
          <w:szCs w:val="18"/>
          <w:rtl/>
        </w:rPr>
        <w:t>البقرة:144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]. </w:t>
      </w:r>
    </w:p>
    <w:p w:rsidR="000371ED" w:rsidRDefault="000371ED" w:rsidP="000371ED">
      <w:pPr>
        <w:spacing w:after="65" w:line="284" w:lineRule="atLeast"/>
        <w:rPr>
          <w:rFonts w:ascii="Courier New" w:eastAsia="Times New Roman" w:hAnsi="Courier New" w:cs="Courier New"/>
          <w:b/>
          <w:bCs/>
          <w:color w:val="000000"/>
          <w:sz w:val="21"/>
          <w:szCs w:val="21"/>
          <w:rtl/>
        </w:rPr>
      </w:pP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rtl/>
        </w:rPr>
        <w:t>الشرط التاسع: النية</w:t>
      </w: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:</w:t>
      </w:r>
    </w:p>
    <w:p w:rsidR="000371ED" w:rsidRDefault="000371ED" w:rsidP="000371ED">
      <w:pPr>
        <w:spacing w:before="130" w:after="130" w:line="284" w:lineRule="atLeast"/>
        <w:ind w:left="65" w:right="65" w:firstLine="38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  <w:rtl/>
        </w:rPr>
        <w:t>ومحلها القلب، والتلفظ بها بدعة، والدليل حديث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: </w:t>
      </w:r>
      <w:r>
        <w:rPr>
          <w:rFonts w:ascii="Tahoma" w:eastAsia="Times New Roman" w:hAnsi="Tahoma" w:cs="Tahoma"/>
          <w:color w:val="0000FF"/>
          <w:sz w:val="18"/>
          <w:szCs w:val="18"/>
          <w:rtl/>
        </w:rPr>
        <w:t>إنما الأعمال بالنيات وإنما لكل امرئ ما نوى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. </w:t>
      </w:r>
    </w:p>
    <w:p w:rsidR="000371ED" w:rsidRDefault="000371ED" w:rsidP="000371ED">
      <w:pPr>
        <w:spacing w:before="130" w:after="130" w:line="284" w:lineRule="atLeast"/>
        <w:ind w:left="65" w:right="65" w:firstLine="38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0371ED" w:rsidRDefault="000371ED" w:rsidP="000371ED">
      <w:pPr>
        <w:pStyle w:val="NormalWeb"/>
        <w:spacing w:line="270" w:lineRule="atLeast"/>
        <w:jc w:val="center"/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Translate into English</w:t>
      </w:r>
    </w:p>
    <w:p w:rsidR="000371ED" w:rsidRDefault="000371ED" w:rsidP="000371ED">
      <w:pPr>
        <w:rPr>
          <w:rFonts w:hint="cs"/>
          <w:rtl/>
        </w:rPr>
      </w:pPr>
    </w:p>
    <w:p w:rsidR="000371ED" w:rsidRDefault="000371ED" w:rsidP="000371ED">
      <w:r>
        <w:rPr>
          <w:rFonts w:ascii="Tahoma" w:hAnsi="Tahoma" w:cs="Tahoma"/>
          <w:color w:val="000000"/>
          <w:sz w:val="20"/>
          <w:szCs w:val="20"/>
          <w:rtl/>
        </w:rPr>
        <w:t xml:space="preserve">الحمد لله والصلاة والسلام على رسول الله وعلى آله وصحبه أما بعد: </w:t>
      </w:r>
      <w:r>
        <w:rPr>
          <w:rFonts w:ascii="Tahoma" w:hAnsi="Tahoma" w:cs="Tahoma"/>
          <w:color w:val="000000"/>
          <w:sz w:val="20"/>
          <w:szCs w:val="20"/>
          <w:rtl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br/>
        <w:t xml:space="preserve">فأركان الصلاة اربعة عشر و هي: </w:t>
      </w:r>
      <w:r>
        <w:rPr>
          <w:rFonts w:ascii="Tahoma" w:hAnsi="Tahoma" w:cs="Tahoma"/>
          <w:color w:val="000000"/>
          <w:sz w:val="20"/>
          <w:szCs w:val="20"/>
          <w:rtl/>
        </w:rPr>
        <w:br/>
        <w:t xml:space="preserve">1- النية. </w:t>
      </w:r>
      <w:r>
        <w:rPr>
          <w:rFonts w:ascii="Tahoma" w:hAnsi="Tahoma" w:cs="Tahoma"/>
          <w:color w:val="000000"/>
          <w:sz w:val="20"/>
          <w:szCs w:val="20"/>
          <w:rtl/>
        </w:rPr>
        <w:br/>
        <w:t xml:space="preserve">2- تكبيرة الإحرام. </w:t>
      </w:r>
      <w:r>
        <w:rPr>
          <w:rFonts w:ascii="Tahoma" w:hAnsi="Tahoma" w:cs="Tahoma"/>
          <w:color w:val="000000"/>
          <w:sz w:val="20"/>
          <w:szCs w:val="20"/>
          <w:rtl/>
        </w:rPr>
        <w:br/>
        <w:t xml:space="preserve">3- القيام في الفرض مع القدرة. </w:t>
      </w:r>
      <w:r>
        <w:rPr>
          <w:rFonts w:ascii="Tahoma" w:hAnsi="Tahoma" w:cs="Tahoma"/>
          <w:color w:val="000000"/>
          <w:sz w:val="20"/>
          <w:szCs w:val="20"/>
          <w:rtl/>
        </w:rPr>
        <w:br/>
        <w:t xml:space="preserve">4- قراءة الفاتحة في كل ركعة. </w:t>
      </w:r>
      <w:r>
        <w:rPr>
          <w:rFonts w:ascii="Tahoma" w:hAnsi="Tahoma" w:cs="Tahoma"/>
          <w:color w:val="000000"/>
          <w:sz w:val="20"/>
          <w:szCs w:val="20"/>
          <w:rtl/>
        </w:rPr>
        <w:br/>
        <w:t xml:space="preserve">5- الركوع. </w:t>
      </w:r>
      <w:r>
        <w:rPr>
          <w:rFonts w:ascii="Tahoma" w:hAnsi="Tahoma" w:cs="Tahoma"/>
          <w:color w:val="000000"/>
          <w:sz w:val="20"/>
          <w:szCs w:val="20"/>
          <w:rtl/>
        </w:rPr>
        <w:br/>
        <w:t>6- القيام من الركوع.</w:t>
      </w:r>
      <w:r>
        <w:rPr>
          <w:rFonts w:ascii="Tahoma" w:hAnsi="Tahoma" w:cs="Tahoma"/>
          <w:color w:val="000000"/>
          <w:sz w:val="20"/>
          <w:szCs w:val="20"/>
          <w:rtl/>
        </w:rPr>
        <w:br/>
        <w:t>7- السجود.</w:t>
      </w:r>
      <w:r>
        <w:rPr>
          <w:rFonts w:ascii="Tahoma" w:hAnsi="Tahoma" w:cs="Tahoma"/>
          <w:color w:val="000000"/>
          <w:sz w:val="20"/>
          <w:szCs w:val="20"/>
          <w:rtl/>
        </w:rPr>
        <w:br/>
        <w:t>8- الجلوس بين السجدتين.</w:t>
      </w:r>
      <w:r>
        <w:rPr>
          <w:rFonts w:ascii="Tahoma" w:hAnsi="Tahoma" w:cs="Tahoma"/>
          <w:color w:val="000000"/>
          <w:sz w:val="20"/>
          <w:szCs w:val="20"/>
          <w:rtl/>
        </w:rPr>
        <w:br/>
        <w:t>9- الطمأنينة في الجميع.</w:t>
      </w:r>
      <w:r>
        <w:rPr>
          <w:rFonts w:ascii="Tahoma" w:hAnsi="Tahoma" w:cs="Tahoma"/>
          <w:color w:val="000000"/>
          <w:sz w:val="20"/>
          <w:szCs w:val="20"/>
          <w:rtl/>
        </w:rPr>
        <w:br/>
        <w:t xml:space="preserve">10- الجلوس للتشهد الأخير. </w:t>
      </w:r>
      <w:r>
        <w:rPr>
          <w:rFonts w:ascii="Tahoma" w:hAnsi="Tahoma" w:cs="Tahoma"/>
          <w:color w:val="000000"/>
          <w:sz w:val="20"/>
          <w:szCs w:val="20"/>
          <w:rtl/>
        </w:rPr>
        <w:br/>
        <w:t xml:space="preserve">11- التشهد الأخير. </w:t>
      </w:r>
      <w:r>
        <w:rPr>
          <w:rFonts w:ascii="Tahoma" w:hAnsi="Tahoma" w:cs="Tahoma"/>
          <w:color w:val="000000"/>
          <w:sz w:val="20"/>
          <w:szCs w:val="20"/>
          <w:rtl/>
        </w:rPr>
        <w:br/>
        <w:t xml:space="preserve">12- الصلاة على النبي صلى الله عليه وسلم بعد التشهد الأخير. </w:t>
      </w:r>
      <w:r>
        <w:rPr>
          <w:rFonts w:ascii="Tahoma" w:hAnsi="Tahoma" w:cs="Tahoma"/>
          <w:color w:val="000000"/>
          <w:sz w:val="20"/>
          <w:szCs w:val="20"/>
          <w:rtl/>
        </w:rPr>
        <w:br/>
        <w:t xml:space="preserve">13- التسليم. </w:t>
      </w:r>
      <w:r>
        <w:rPr>
          <w:rFonts w:ascii="Tahoma" w:hAnsi="Tahoma" w:cs="Tahoma"/>
          <w:color w:val="000000"/>
          <w:sz w:val="20"/>
          <w:szCs w:val="20"/>
          <w:rtl/>
        </w:rPr>
        <w:br/>
        <w:t>14- الترتيب بين جميع الأركان.</w:t>
      </w:r>
    </w:p>
    <w:p w:rsidR="000371ED" w:rsidRDefault="000371ED" w:rsidP="000371ED">
      <w:pPr>
        <w:pStyle w:val="NormalWeb"/>
        <w:spacing w:line="270" w:lineRule="atLeast"/>
        <w:jc w:val="center"/>
        <w:rPr>
          <w:b/>
          <w:bCs/>
          <w:color w:val="FF0000"/>
          <w:sz w:val="30"/>
          <w:szCs w:val="30"/>
          <w:rtl/>
        </w:rPr>
      </w:pPr>
      <w:r>
        <w:rPr>
          <w:b/>
          <w:bCs/>
          <w:color w:val="FF0000"/>
          <w:sz w:val="30"/>
          <w:szCs w:val="30"/>
        </w:rPr>
        <w:t>Translate into English</w:t>
      </w:r>
    </w:p>
    <w:p w:rsidR="000371ED" w:rsidRDefault="000371ED" w:rsidP="000371ED">
      <w:pPr>
        <w:rPr>
          <w:rFonts w:hint="cs"/>
          <w:rtl/>
        </w:rPr>
      </w:pPr>
    </w:p>
    <w:p w:rsidR="000371ED" w:rsidRDefault="000371ED" w:rsidP="000371ED">
      <w:pPr>
        <w:rPr>
          <w:sz w:val="26"/>
          <w:szCs w:val="26"/>
          <w:rtl/>
        </w:rPr>
      </w:pPr>
      <w:r>
        <w:rPr>
          <w:rStyle w:val="arabictextdetails"/>
          <w:sz w:val="26"/>
          <w:szCs w:val="26"/>
          <w:rtl/>
        </w:rPr>
        <w:t>عَنْ أُمِّ الْمُؤْمِنِينَ أُمِّ عَبْدِ اللَّهِ عَائِشَةَ رَضِيَ اللَّهُ عَنْهَا</w:t>
      </w:r>
      <w:r>
        <w:rPr>
          <w:rStyle w:val="arabictextdetails"/>
          <w:rFonts w:hint="cs"/>
          <w:sz w:val="26"/>
          <w:szCs w:val="26"/>
        </w:rPr>
        <w:t xml:space="preserve"> </w:t>
      </w:r>
      <w:r>
        <w:rPr>
          <w:rStyle w:val="arabictextdetails"/>
          <w:sz w:val="26"/>
          <w:szCs w:val="26"/>
          <w:rtl/>
        </w:rPr>
        <w:t>، قَالَتْ</w:t>
      </w:r>
      <w:r>
        <w:rPr>
          <w:rStyle w:val="arabictextdetails"/>
          <w:rFonts w:hint="cs"/>
          <w:sz w:val="26"/>
          <w:szCs w:val="26"/>
        </w:rPr>
        <w:t xml:space="preserve"> </w:t>
      </w:r>
      <w:r>
        <w:rPr>
          <w:rStyle w:val="arabictextdetails"/>
          <w:sz w:val="26"/>
          <w:szCs w:val="26"/>
          <w:rtl/>
        </w:rPr>
        <w:t>: قَالَ</w:t>
      </w:r>
      <w:r>
        <w:rPr>
          <w:rStyle w:val="arabictextdetails"/>
          <w:rFonts w:hint="cs"/>
          <w:sz w:val="26"/>
          <w:szCs w:val="26"/>
        </w:rPr>
        <w:t xml:space="preserve"> </w:t>
      </w:r>
      <w:r>
        <w:rPr>
          <w:rStyle w:val="arabictextdetails"/>
          <w:sz w:val="26"/>
          <w:szCs w:val="26"/>
          <w:rtl/>
        </w:rPr>
        <w:t>: رَسُولُ اللَّهِ صلى الله عليه و سلم "مَنْ أَحْدَثَ فِي أَمْرِنَا هَذَا مَا لَيْسَ مِنْهُ فَهُوَ رَدٌّ". رَوَاهُ الْبُخَارِيُّ ، وَمُسْلِمٌ</w:t>
      </w:r>
    </w:p>
    <w:p w:rsidR="000371ED" w:rsidRDefault="000371ED" w:rsidP="000371ED">
      <w:pPr>
        <w:rPr>
          <w:sz w:val="26"/>
          <w:szCs w:val="26"/>
          <w:rtl/>
        </w:rPr>
      </w:pPr>
      <w:r>
        <w:rPr>
          <w:sz w:val="26"/>
          <w:szCs w:val="26"/>
        </w:rPr>
        <w:br/>
      </w:r>
      <w:r>
        <w:rPr>
          <w:rStyle w:val="arabictextdetails"/>
          <w:sz w:val="26"/>
          <w:szCs w:val="26"/>
          <w:rtl/>
        </w:rPr>
        <w:t>وَفِي رِوَايَةٍ لِمُسْلِمٍ:"مَنْ عَمِلَ عَمَلًا لَيْسَ عَلَيْهِ أَمْرُنَا فَهُوَ رَدٌّ</w:t>
      </w:r>
      <w:r>
        <w:rPr>
          <w:rStyle w:val="arabictextdetails"/>
          <w:sz w:val="26"/>
          <w:szCs w:val="26"/>
        </w:rPr>
        <w:t>" .</w:t>
      </w:r>
    </w:p>
    <w:p w:rsidR="000371ED" w:rsidRDefault="000371ED" w:rsidP="000371ED">
      <w:pPr>
        <w:rPr>
          <w:sz w:val="26"/>
          <w:szCs w:val="26"/>
          <w:rtl/>
        </w:rPr>
      </w:pPr>
    </w:p>
    <w:p w:rsidR="000371ED" w:rsidRDefault="000371ED" w:rsidP="000371ED">
      <w:pPr>
        <w:rPr>
          <w:sz w:val="44"/>
          <w:szCs w:val="44"/>
          <w:rtl/>
        </w:rPr>
      </w:pPr>
    </w:p>
    <w:p w:rsidR="000371ED" w:rsidRDefault="000371ED" w:rsidP="000371ED">
      <w:pPr>
        <w:rPr>
          <w:sz w:val="44"/>
          <w:szCs w:val="44"/>
          <w:rtl/>
        </w:rPr>
      </w:pPr>
    </w:p>
    <w:p w:rsidR="000371ED" w:rsidRDefault="000371ED" w:rsidP="000371ED">
      <w:pPr>
        <w:spacing w:after="0" w:line="242" w:lineRule="atLeast"/>
        <w:ind w:firstLine="242"/>
        <w:rPr>
          <w:rFonts w:ascii="Arial" w:eastAsia="Times New Roman" w:hAnsi="Arial" w:cs="Arial"/>
          <w:color w:val="333333"/>
          <w:sz w:val="17"/>
          <w:szCs w:val="17"/>
          <w:rtl/>
        </w:rPr>
      </w:pPr>
    </w:p>
    <w:p w:rsidR="000371ED" w:rsidRDefault="000371ED" w:rsidP="000371ED">
      <w:pPr>
        <w:spacing w:after="0" w:line="242" w:lineRule="atLeast"/>
        <w:ind w:firstLine="242"/>
        <w:jc w:val="center"/>
        <w:rPr>
          <w:rFonts w:ascii="Arial" w:eastAsia="Times New Roman" w:hAnsi="Arial" w:cs="Arial"/>
          <w:color w:val="FF0000"/>
          <w:sz w:val="25"/>
          <w:szCs w:val="25"/>
        </w:rPr>
      </w:pPr>
      <w:r>
        <w:rPr>
          <w:rFonts w:ascii="Arial" w:eastAsia="Times New Roman" w:hAnsi="Arial" w:cs="Arial"/>
          <w:color w:val="FF0000"/>
          <w:sz w:val="25"/>
          <w:szCs w:val="25"/>
        </w:rPr>
        <w:t>The Prophet's Children</w:t>
      </w:r>
    </w:p>
    <w:p w:rsidR="000371ED" w:rsidRDefault="000371ED" w:rsidP="000371ED">
      <w:pPr>
        <w:spacing w:after="0" w:line="242" w:lineRule="atLeast"/>
        <w:ind w:firstLine="242"/>
        <w:jc w:val="center"/>
        <w:rPr>
          <w:rFonts w:ascii="Arial" w:eastAsia="Times New Roman" w:hAnsi="Arial" w:cs="Arial"/>
          <w:color w:val="FF0000"/>
          <w:sz w:val="25"/>
          <w:szCs w:val="25"/>
        </w:rPr>
      </w:pPr>
    </w:p>
    <w:p w:rsidR="000371ED" w:rsidRDefault="000371ED" w:rsidP="000371ED">
      <w:pPr>
        <w:spacing w:after="0" w:line="242" w:lineRule="atLeast"/>
        <w:ind w:firstLine="242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>
        <w:rPr>
          <w:rFonts w:ascii="Arial" w:eastAsia="Times New Roman" w:hAnsi="Arial" w:cs="Arial"/>
          <w:color w:val="333333"/>
          <w:sz w:val="25"/>
          <w:szCs w:val="25"/>
        </w:rPr>
        <w:t xml:space="preserve">There is a difference of opinion regarding the children of the Prophet. It is unanimously agreed that he had six children: two sons, </w:t>
      </w:r>
      <w:r>
        <w:rPr>
          <w:rFonts w:ascii="Arial" w:eastAsia="Times New Roman" w:hAnsi="Arial" w:cs="Arial"/>
          <w:i/>
          <w:iCs/>
          <w:color w:val="333333"/>
          <w:sz w:val="25"/>
          <w:szCs w:val="25"/>
        </w:rPr>
        <w:t>Al-Qasim</w:t>
      </w:r>
      <w:r>
        <w:rPr>
          <w:rFonts w:ascii="Arial" w:eastAsia="Times New Roman" w:hAnsi="Arial" w:cs="Arial"/>
          <w:color w:val="333333"/>
          <w:sz w:val="25"/>
          <w:szCs w:val="25"/>
        </w:rPr>
        <w:t xml:space="preserve"> and </w:t>
      </w:r>
      <w:r>
        <w:rPr>
          <w:rFonts w:ascii="Arial" w:eastAsia="Times New Roman" w:hAnsi="Arial" w:cs="Arial"/>
          <w:i/>
          <w:iCs/>
          <w:color w:val="333333"/>
          <w:sz w:val="25"/>
          <w:szCs w:val="25"/>
        </w:rPr>
        <w:t>Ibrahim</w:t>
      </w:r>
      <w:r>
        <w:rPr>
          <w:rFonts w:ascii="Arial" w:eastAsia="Times New Roman" w:hAnsi="Arial" w:cs="Arial"/>
          <w:color w:val="333333"/>
          <w:sz w:val="25"/>
          <w:szCs w:val="25"/>
        </w:rPr>
        <w:t xml:space="preserve">, and four daughters, </w:t>
      </w:r>
      <w:r>
        <w:rPr>
          <w:rFonts w:ascii="Arial" w:eastAsia="Times New Roman" w:hAnsi="Arial" w:cs="Arial"/>
          <w:i/>
          <w:iCs/>
          <w:color w:val="333333"/>
          <w:sz w:val="25"/>
          <w:szCs w:val="25"/>
        </w:rPr>
        <w:t xml:space="preserve">Zainab, Ruqiah, UmmKalthum </w:t>
      </w:r>
      <w:r>
        <w:rPr>
          <w:rFonts w:ascii="Arial" w:eastAsia="Times New Roman" w:hAnsi="Arial" w:cs="Arial"/>
          <w:color w:val="333333"/>
          <w:sz w:val="25"/>
          <w:szCs w:val="25"/>
        </w:rPr>
        <w:t>and</w:t>
      </w:r>
      <w:r>
        <w:rPr>
          <w:rFonts w:ascii="Arial" w:eastAsia="Times New Roman" w:hAnsi="Arial" w:cs="Arial"/>
          <w:i/>
          <w:iCs/>
          <w:color w:val="333333"/>
          <w:sz w:val="25"/>
          <w:szCs w:val="25"/>
        </w:rPr>
        <w:t xml:space="preserve"> Fatimah</w:t>
      </w:r>
      <w:r>
        <w:rPr>
          <w:rFonts w:ascii="Arial" w:eastAsia="Times New Roman" w:hAnsi="Arial" w:cs="Arial"/>
          <w:color w:val="333333"/>
          <w:sz w:val="25"/>
          <w:szCs w:val="25"/>
        </w:rPr>
        <w:t xml:space="preserve">. But according to some reports, he had two other sons, </w:t>
      </w:r>
      <w:r>
        <w:rPr>
          <w:rFonts w:ascii="Arial" w:eastAsia="Times New Roman" w:hAnsi="Arial" w:cs="Arial"/>
          <w:i/>
          <w:iCs/>
          <w:color w:val="333333"/>
          <w:sz w:val="25"/>
          <w:szCs w:val="25"/>
        </w:rPr>
        <w:t xml:space="preserve">Tahir </w:t>
      </w:r>
      <w:r>
        <w:rPr>
          <w:rFonts w:ascii="Arial" w:eastAsia="Times New Roman" w:hAnsi="Arial" w:cs="Arial"/>
          <w:color w:val="333333"/>
          <w:sz w:val="25"/>
          <w:szCs w:val="25"/>
        </w:rPr>
        <w:t>and</w:t>
      </w:r>
      <w:r>
        <w:rPr>
          <w:rFonts w:ascii="Arial" w:eastAsia="Times New Roman" w:hAnsi="Arial" w:cs="Arial"/>
          <w:i/>
          <w:iCs/>
          <w:color w:val="333333"/>
          <w:sz w:val="25"/>
          <w:szCs w:val="25"/>
        </w:rPr>
        <w:t xml:space="preserve"> Tayyab</w:t>
      </w:r>
      <w:r>
        <w:rPr>
          <w:rFonts w:ascii="Arial" w:eastAsia="Times New Roman" w:hAnsi="Arial" w:cs="Arial"/>
          <w:color w:val="333333"/>
          <w:sz w:val="25"/>
          <w:szCs w:val="25"/>
        </w:rPr>
        <w:t xml:space="preserve">, and according to another report, he had a son named </w:t>
      </w:r>
      <w:r>
        <w:rPr>
          <w:rFonts w:ascii="Arial" w:eastAsia="Times New Roman" w:hAnsi="Arial" w:cs="Arial"/>
          <w:i/>
          <w:iCs/>
          <w:color w:val="333333"/>
          <w:sz w:val="25"/>
          <w:szCs w:val="25"/>
        </w:rPr>
        <w:t>Abdullah</w:t>
      </w:r>
      <w:r>
        <w:rPr>
          <w:rFonts w:ascii="Arial" w:eastAsia="Times New Roman" w:hAnsi="Arial" w:cs="Arial"/>
          <w:color w:val="333333"/>
          <w:sz w:val="25"/>
          <w:szCs w:val="25"/>
        </w:rPr>
        <w:t xml:space="preserve">, who died in infancy, and his surnames were </w:t>
      </w:r>
      <w:r>
        <w:rPr>
          <w:rFonts w:ascii="Arial" w:eastAsia="Times New Roman" w:hAnsi="Arial" w:cs="Arial"/>
          <w:i/>
          <w:iCs/>
          <w:color w:val="333333"/>
          <w:sz w:val="25"/>
          <w:szCs w:val="25"/>
        </w:rPr>
        <w:t xml:space="preserve">Tahir </w:t>
      </w:r>
      <w:r>
        <w:rPr>
          <w:rFonts w:ascii="Arial" w:eastAsia="Times New Roman" w:hAnsi="Arial" w:cs="Arial"/>
          <w:color w:val="333333"/>
          <w:sz w:val="25"/>
          <w:szCs w:val="25"/>
        </w:rPr>
        <w:t>and</w:t>
      </w:r>
      <w:r>
        <w:rPr>
          <w:rFonts w:ascii="Arial" w:eastAsia="Times New Roman" w:hAnsi="Arial" w:cs="Arial"/>
          <w:i/>
          <w:iCs/>
          <w:color w:val="333333"/>
          <w:sz w:val="25"/>
          <w:szCs w:val="25"/>
        </w:rPr>
        <w:t xml:space="preserve"> Tayyab</w:t>
      </w:r>
      <w:r>
        <w:rPr>
          <w:rFonts w:ascii="Arial" w:eastAsia="Times New Roman" w:hAnsi="Arial" w:cs="Arial"/>
          <w:color w:val="333333"/>
          <w:sz w:val="25"/>
          <w:szCs w:val="25"/>
        </w:rPr>
        <w:t xml:space="preserve">. There is no dispute about the girls but there is a great difference of opinion about the number of boys. </w:t>
      </w:r>
    </w:p>
    <w:p w:rsidR="000371ED" w:rsidRDefault="000371ED" w:rsidP="000371ED">
      <w:pPr>
        <w:spacing w:after="0" w:line="242" w:lineRule="atLeast"/>
        <w:ind w:firstLine="242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>
        <w:rPr>
          <w:rFonts w:ascii="Arial" w:eastAsia="Times New Roman" w:hAnsi="Arial" w:cs="Arial"/>
          <w:color w:val="333333"/>
          <w:sz w:val="25"/>
          <w:szCs w:val="25"/>
        </w:rPr>
        <w:t xml:space="preserve">Khadijah, his first wife, bore all his children, except Ibrahim, who was born to Maria Qibtia, All the male children died in their childhood. </w:t>
      </w:r>
    </w:p>
    <w:p w:rsidR="000371ED" w:rsidRDefault="000371ED" w:rsidP="000371ED"/>
    <w:p w:rsidR="000371ED" w:rsidRDefault="000371ED" w:rsidP="000371ED">
      <w:pPr>
        <w:rPr>
          <w:rtl/>
        </w:rPr>
      </w:pPr>
    </w:p>
    <w:p w:rsidR="000371ED" w:rsidRDefault="000371ED" w:rsidP="000371ED">
      <w:pPr>
        <w:jc w:val="center"/>
        <w:rPr>
          <w:rFonts w:ascii="Tahoma" w:hAnsi="Tahoma" w:cs="Tahoma"/>
          <w:b/>
          <w:bCs/>
          <w:color w:val="FF0000"/>
          <w:sz w:val="30"/>
          <w:szCs w:val="30"/>
          <w:rtl/>
        </w:rPr>
      </w:pPr>
      <w:r>
        <w:rPr>
          <w:rFonts w:ascii="Tahoma" w:hAnsi="Tahoma" w:cs="Tahoma"/>
          <w:b/>
          <w:bCs/>
          <w:color w:val="FF0000"/>
          <w:sz w:val="30"/>
          <w:szCs w:val="30"/>
        </w:rPr>
        <w:t>Translate into English</w:t>
      </w:r>
    </w:p>
    <w:p w:rsidR="000371ED" w:rsidRDefault="000371ED" w:rsidP="000371ED">
      <w:pPr>
        <w:ind w:left="720"/>
        <w:jc w:val="both"/>
        <w:rPr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دلت نصوص شرعية على فضل بر الوالدين وكونه مفتاح الخير منها</w:t>
      </w:r>
      <w:r>
        <w:rPr>
          <w:b/>
          <w:bCs/>
          <w:sz w:val="32"/>
          <w:szCs w:val="32"/>
        </w:rPr>
        <w:t>: </w:t>
      </w:r>
    </w:p>
    <w:p w:rsidR="000371ED" w:rsidRDefault="000371ED" w:rsidP="000371ED">
      <w:pPr>
        <w:ind w:left="720"/>
        <w:jc w:val="both"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كونه من أحب الأعمال إلى الله: عن أبي عبدالرحن عبدالله بن مسعود قال: سألت النبي صلى الله عليه وسلم</w:t>
      </w:r>
      <w:r>
        <w:rPr>
          <w:b/>
          <w:bCs/>
          <w:sz w:val="32"/>
          <w:szCs w:val="32"/>
        </w:rPr>
        <w:t> 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  <w:rtl/>
        </w:rPr>
        <w:t>أي العمل أحب إلى الله؟ قال</w:t>
      </w:r>
      <w:r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  <w:rtl/>
        </w:rPr>
        <w:t>الصلاة على وقتها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rtl/>
        </w:rPr>
        <w:t>قلت: ثم أي؟ قال</w:t>
      </w:r>
      <w:r>
        <w:rPr>
          <w:b/>
          <w:bCs/>
          <w:sz w:val="32"/>
          <w:szCs w:val="32"/>
        </w:rPr>
        <w:t xml:space="preserve">:  </w:t>
      </w:r>
      <w:r>
        <w:rPr>
          <w:b/>
          <w:bCs/>
          <w:sz w:val="32"/>
          <w:szCs w:val="32"/>
          <w:rtl/>
        </w:rPr>
        <w:t>بر الوالدين</w:t>
      </w:r>
      <w:r>
        <w:rPr>
          <w:b/>
          <w:bCs/>
          <w:sz w:val="32"/>
          <w:szCs w:val="32"/>
        </w:rPr>
        <w:t xml:space="preserve"> . </w:t>
      </w:r>
      <w:r>
        <w:rPr>
          <w:b/>
          <w:bCs/>
          <w:sz w:val="32"/>
          <w:szCs w:val="32"/>
          <w:rtl/>
        </w:rPr>
        <w:t>قلت: ثم أي؟ قال</w:t>
      </w:r>
      <w:r>
        <w:rPr>
          <w:b/>
          <w:bCs/>
          <w:sz w:val="32"/>
          <w:szCs w:val="32"/>
        </w:rPr>
        <w:t xml:space="preserve">:  </w:t>
      </w:r>
      <w:r>
        <w:rPr>
          <w:b/>
          <w:bCs/>
          <w:sz w:val="32"/>
          <w:szCs w:val="32"/>
          <w:rtl/>
        </w:rPr>
        <w:t>الجهاد في سبيل الله</w:t>
      </w:r>
      <w:r>
        <w:rPr>
          <w:b/>
          <w:bCs/>
          <w:sz w:val="32"/>
          <w:szCs w:val="32"/>
        </w:rPr>
        <w:t xml:space="preserve"> .</w:t>
      </w:r>
      <w:r>
        <w:rPr>
          <w:b/>
          <w:bCs/>
          <w:sz w:val="32"/>
          <w:szCs w:val="32"/>
          <w:rtl/>
        </w:rPr>
        <w:t>متفق عليه</w:t>
      </w:r>
      <w:r>
        <w:rPr>
          <w:b/>
          <w:bCs/>
          <w:sz w:val="32"/>
          <w:szCs w:val="32"/>
        </w:rPr>
        <w:t>. </w:t>
      </w:r>
      <w:r>
        <w:rPr>
          <w:sz w:val="32"/>
          <w:szCs w:val="32"/>
        </w:rPr>
        <w:t xml:space="preserve"> </w:t>
      </w:r>
    </w:p>
    <w:p w:rsidR="000371ED" w:rsidRDefault="000371ED" w:rsidP="000371ED">
      <w:pPr>
        <w:ind w:left="720"/>
        <w:jc w:val="both"/>
        <w:rPr>
          <w:rtl/>
        </w:rPr>
      </w:pPr>
      <w:r>
        <w:rPr>
          <w:b/>
          <w:bCs/>
          <w:sz w:val="32"/>
          <w:szCs w:val="32"/>
          <w:rtl/>
        </w:rPr>
        <w:t>ففي البر منجاة من مصائب الدنيا بل هو سبب تفريج الكروب وذهاب الهم والحزن كما ورد في شأن نجاة أصحاب الغار، وكان أحدهم باراً بوالديه يقدمهما على زوجته وأولاده</w:t>
      </w:r>
      <w:r>
        <w:rPr>
          <w:b/>
          <w:bCs/>
        </w:rPr>
        <w:t>. </w:t>
      </w:r>
      <w:r>
        <w:t xml:space="preserve"> </w:t>
      </w:r>
    </w:p>
    <w:p w:rsidR="000371ED" w:rsidRDefault="000371ED" w:rsidP="000371ED">
      <w:pPr>
        <w:rPr>
          <w:rtl/>
        </w:rPr>
      </w:pPr>
    </w:p>
    <w:p w:rsidR="00910397" w:rsidRDefault="00910397">
      <w:pPr>
        <w:rPr>
          <w:rFonts w:hint="cs"/>
        </w:rPr>
      </w:pPr>
    </w:p>
    <w:sectPr w:rsidR="00910397" w:rsidSect="00D976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371ED"/>
    <w:rsid w:val="000371ED"/>
    <w:rsid w:val="00910397"/>
    <w:rsid w:val="00D9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ED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1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ctextdetails">
    <w:name w:val="arabic_text_details"/>
    <w:basedOn w:val="DefaultParagraphFont"/>
    <w:rsid w:val="000371ED"/>
  </w:style>
  <w:style w:type="paragraph" w:styleId="BalloonText">
    <w:name w:val="Balloon Text"/>
    <w:basedOn w:val="Normal"/>
    <w:link w:val="BalloonTextChar"/>
    <w:uiPriority w:val="99"/>
    <w:semiHidden/>
    <w:unhideWhenUsed/>
    <w:rsid w:val="0003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1E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4874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</dc:creator>
  <cp:keywords/>
  <dc:description/>
  <cp:lastModifiedBy>Shafi</cp:lastModifiedBy>
  <cp:revision>2</cp:revision>
  <dcterms:created xsi:type="dcterms:W3CDTF">2013-05-12T10:23:00Z</dcterms:created>
  <dcterms:modified xsi:type="dcterms:W3CDTF">2013-05-12T10:23:00Z</dcterms:modified>
</cp:coreProperties>
</file>