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E" w:rsidRPr="00E00C84" w:rsidRDefault="000E106E" w:rsidP="000E106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بسم الله الرحمن الرحيم </w:t>
      </w: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جامعة الملك سعود </w:t>
      </w: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كلية الدراسات التطبيقية وخدمة المجتمع </w:t>
      </w:r>
    </w:p>
    <w:p w:rsidR="000E106E" w:rsidRPr="00E00C84" w:rsidRDefault="000E106E" w:rsidP="0015449F">
      <w:pPr>
        <w:pBdr>
          <w:bottom w:val="single" w:sz="4" w:space="1" w:color="auto"/>
        </w:pBd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قسم الدراسات الاجتماعية </w:t>
      </w: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اسم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المقرر:</w:t>
      </w:r>
      <w:proofErr w:type="spellEnd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مناهج البحث الاجتماعي </w:t>
      </w:r>
    </w:p>
    <w:p w:rsidR="000E106E" w:rsidRPr="00E00C84" w:rsidRDefault="000E106E" w:rsidP="00EE4A2A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رمز المقرر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ورقمه:</w:t>
      </w:r>
      <w:proofErr w:type="spellEnd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203 جمع </w:t>
      </w: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عدد الوحدات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الدراسية:</w:t>
      </w:r>
      <w:proofErr w:type="spellEnd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3 ساعات </w:t>
      </w: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8B3ED5" w:rsidRDefault="000E106E" w:rsidP="008B3ED5">
      <w:pPr>
        <w:rPr>
          <w:rFonts w:asciiTheme="minorBidi" w:hAnsiTheme="minorBidi" w:hint="cs"/>
          <w:b/>
          <w:bCs/>
          <w:sz w:val="24"/>
          <w:szCs w:val="24"/>
          <w:rtl/>
        </w:rPr>
      </w:pP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الوقت:</w:t>
      </w:r>
      <w:proofErr w:type="spellEnd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يوم السبت من </w:t>
      </w:r>
      <w:proofErr w:type="spellStart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>8-</w:t>
      </w:r>
      <w:proofErr w:type="spellEnd"/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11</w:t>
      </w:r>
    </w:p>
    <w:p w:rsidR="008B3ED5" w:rsidRDefault="008B3ED5" w:rsidP="008B3ED5">
      <w:pPr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أستاذة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المقرر: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طرفه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الدويخ</w:t>
      </w:r>
      <w:proofErr w:type="spellEnd"/>
    </w:p>
    <w:p w:rsidR="000E106E" w:rsidRPr="00E00C84" w:rsidRDefault="000E106E" w:rsidP="008B3ED5">
      <w:pPr>
        <w:rPr>
          <w:rFonts w:asciiTheme="minorBidi" w:hAnsiTheme="minorBidi"/>
          <w:b/>
          <w:bCs/>
          <w:sz w:val="24"/>
          <w:szCs w:val="24"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البريد الالكتروني:</w:t>
      </w:r>
      <w:r w:rsidR="00EE4A2A" w:rsidRPr="00E00C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hyperlink r:id="rId6" w:history="1">
        <w:r w:rsidR="00EE4A2A" w:rsidRPr="00E00C84">
          <w:rPr>
            <w:rStyle w:val="Hyperlink"/>
            <w:rFonts w:asciiTheme="minorBidi" w:hAnsiTheme="minorBidi"/>
            <w:b/>
            <w:bCs/>
            <w:sz w:val="24"/>
            <w:szCs w:val="24"/>
          </w:rPr>
          <w:t>taldoweekh@ksu.edu.sa</w:t>
        </w:r>
      </w:hyperlink>
      <w:r w:rsidR="00EE4A2A" w:rsidRPr="00E00C8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E106E" w:rsidRPr="00E00C84" w:rsidRDefault="00EE4A2A" w:rsidP="0015449F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الساعات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المكتبية:</w:t>
      </w:r>
      <w:proofErr w:type="spellEnd"/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يوم السبت من </w:t>
      </w:r>
      <w:proofErr w:type="spellStart"/>
      <w:r w:rsidR="0015449F" w:rsidRPr="00E00C84">
        <w:rPr>
          <w:rFonts w:asciiTheme="minorBidi" w:hAnsiTheme="minorBidi"/>
          <w:b/>
          <w:bCs/>
          <w:sz w:val="24"/>
          <w:szCs w:val="24"/>
          <w:rtl/>
        </w:rPr>
        <w:t>11-</w:t>
      </w:r>
      <w:proofErr w:type="spellEnd"/>
      <w:r w:rsidR="0015449F" w:rsidRPr="00E00C84">
        <w:rPr>
          <w:rFonts w:asciiTheme="minorBidi" w:hAnsiTheme="minorBidi"/>
          <w:b/>
          <w:bCs/>
          <w:sz w:val="24"/>
          <w:szCs w:val="24"/>
          <w:rtl/>
        </w:rPr>
        <w:t xml:space="preserve"> 1 </w:t>
      </w:r>
      <w:proofErr w:type="spellStart"/>
      <w:r w:rsidR="0015449F" w:rsidRPr="00E00C84">
        <w:rPr>
          <w:rFonts w:asciiTheme="minorBidi" w:hAnsiTheme="minorBidi"/>
          <w:b/>
          <w:bCs/>
          <w:sz w:val="24"/>
          <w:szCs w:val="24"/>
          <w:rtl/>
        </w:rPr>
        <w:t>/</w:t>
      </w:r>
      <w:proofErr w:type="spellEnd"/>
      <w:r w:rsidR="0015449F" w:rsidRPr="00E00C84">
        <w:rPr>
          <w:rFonts w:asciiTheme="minorBidi" w:hAnsiTheme="minorBidi"/>
          <w:b/>
          <w:bCs/>
          <w:sz w:val="24"/>
          <w:szCs w:val="24"/>
          <w:rtl/>
        </w:rPr>
        <w:t xml:space="preserve"> يوم الاثنين من 11-1 </w:t>
      </w:r>
    </w:p>
    <w:p w:rsidR="0015449F" w:rsidRPr="00E00C84" w:rsidRDefault="0015449F" w:rsidP="0015449F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أهداف المقرر: </w:t>
      </w:r>
    </w:p>
    <w:p w:rsidR="000E106E" w:rsidRPr="00E00C84" w:rsidRDefault="000E106E" w:rsidP="000E106E">
      <w:pPr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</w:pP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ab/>
        <w:t xml:space="preserve">يوضح </w:t>
      </w:r>
      <w:r w:rsidR="005D131B"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المقرر</w:t>
      </w: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قواعد المنهج العلمي وخصائصه وكيفية استخدامه في البحث الاجتماعي وخطوات البحث العلمي </w:t>
      </w:r>
      <w:r w:rsidR="005D131B"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للمجتمع</w:t>
      </w: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وتعريف المفاهيم شائعة الاستخدام في علم المنهج (</w:t>
      </w:r>
      <w:r w:rsidR="005D131B"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مفهوم </w:t>
      </w: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منهج </w:t>
      </w:r>
      <w:proofErr w:type="spellStart"/>
      <w:r w:rsidR="005D131B"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البحث</w:t>
      </w: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النظرية،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الفرض،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المتغير،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القانون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العلمي،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التعميم،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الواقع،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المعطيات،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التفسير،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التجربة،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التعريف الإجرائي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).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</w:p>
    <w:p w:rsidR="000E106E" w:rsidRPr="00E00C84" w:rsidRDefault="000E106E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ab/>
        <w:t xml:space="preserve">وكما يوضح أنواع المناهج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(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التجريبي،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الوصفي،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التاريخي،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والمنهج الإحصائي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).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والعلاقة بين المنهج والنظرية في تكوين المعرفة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العلمية،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وطرق البحث الاجتماعي مثل المسح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الاجتماعي،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وطريقة تحليل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المضمون،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وطريقة دراسة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الحالة،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وطريقة القياس </w:t>
      </w:r>
      <w:proofErr w:type="spellStart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>الاجتماعي،</w:t>
      </w:r>
      <w:proofErr w:type="spellEnd"/>
      <w:r w:rsidRPr="00E00C84">
        <w:rPr>
          <w:rStyle w:val="apple-style-span"/>
          <w:rFonts w:asciiTheme="minorBidi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وكذلك يناقش مراحل البحث الاجتماعي المختلفة</w:t>
      </w:r>
      <w:r w:rsidR="005D131B" w:rsidRPr="00E00C84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5D131B" w:rsidRPr="00E00C84" w:rsidRDefault="005D131B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مفردات المقرر:</w:t>
      </w:r>
    </w:p>
    <w:p w:rsidR="005D131B" w:rsidRPr="00E00C84" w:rsidRDefault="005D131B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الباب الأول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t>: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 xml:space="preserve">_ 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المنهج العلمي في البحث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 xml:space="preserve">_ 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الفصل </w:t>
      </w:r>
      <w:proofErr w:type="spellStart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الأول:</w:t>
      </w:r>
      <w:proofErr w:type="spellEnd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طبيعة المعرفة العلمية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الفصل </w:t>
      </w:r>
      <w:proofErr w:type="spellStart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الثاني:</w:t>
      </w:r>
      <w:proofErr w:type="spellEnd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خطوات المنهج العلمي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t>.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الفصل </w:t>
      </w:r>
      <w:proofErr w:type="spellStart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الثالث:</w:t>
      </w:r>
      <w:proofErr w:type="spellEnd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 النظريات العلمية (خصائصها وأهميتها</w:t>
      </w:r>
      <w:r w:rsidRPr="00E00C84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t>(</w:t>
      </w:r>
    </w:p>
    <w:p w:rsidR="005D131B" w:rsidRPr="00E00C84" w:rsidRDefault="005D131B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الباب الثاني :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الدعوة إلى استخدام المنهج العلمي في دراسة المجتمع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حدود المنهج العلمي في الدراسات الاجتماعية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 xml:space="preserve">أنواع الفروض العلمية في الدراسات </w:t>
      </w:r>
      <w:proofErr w:type="spellStart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الإجتماعيه</w:t>
      </w:r>
      <w:proofErr w:type="spellEnd"/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أنواع الدراسات الاجتماعية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lastRenderedPageBreak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مناهج البحث الاجتماعي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منهج المسح الاجتماعي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منهج دراسة الحالة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المنهج التاريخي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المنهج التجريبي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وسائل جمع البيانات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</w:rPr>
        <w:br/>
        <w:t>_</w:t>
      </w:r>
      <w:r w:rsidRPr="005D131B">
        <w:rPr>
          <w:rFonts w:asciiTheme="minorBidi" w:eastAsia="Times New Roman" w:hAnsiTheme="minorBidi"/>
          <w:b/>
          <w:bCs/>
          <w:color w:val="343B40"/>
          <w:sz w:val="24"/>
          <w:szCs w:val="24"/>
          <w:shd w:val="clear" w:color="auto" w:fill="FFFFFF"/>
          <w:rtl/>
        </w:rPr>
        <w:t>الملاحظة والاستبيان والمقابلة</w:t>
      </w:r>
    </w:p>
    <w:p w:rsidR="0015449F" w:rsidRPr="00E00C84" w:rsidRDefault="0015449F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المراجع: </w:t>
      </w:r>
    </w:p>
    <w:p w:rsidR="0015449F" w:rsidRPr="00C87C1C" w:rsidRDefault="0015449F" w:rsidP="00C87C1C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C87C1C">
        <w:rPr>
          <w:rFonts w:asciiTheme="minorBidi" w:hAnsiTheme="minorBidi"/>
          <w:b/>
          <w:bCs/>
          <w:sz w:val="24"/>
          <w:szCs w:val="24"/>
          <w:rtl/>
        </w:rPr>
        <w:t>بدران العمر وآخرون (1431</w:t>
      </w:r>
      <w:proofErr w:type="spellStart"/>
      <w:r w:rsidRPr="00C87C1C">
        <w:rPr>
          <w:rFonts w:asciiTheme="minorBidi" w:hAnsiTheme="minorBidi"/>
          <w:b/>
          <w:bCs/>
          <w:sz w:val="24"/>
          <w:szCs w:val="24"/>
          <w:rtl/>
        </w:rPr>
        <w:t>)</w:t>
      </w:r>
      <w:proofErr w:type="spellEnd"/>
      <w:r w:rsidRPr="00C87C1C">
        <w:rPr>
          <w:rFonts w:asciiTheme="minorBidi" w:hAnsiTheme="minorBidi"/>
          <w:b/>
          <w:bCs/>
          <w:sz w:val="24"/>
          <w:szCs w:val="24"/>
          <w:rtl/>
        </w:rPr>
        <w:t xml:space="preserve"> منهج البحث في العلوم السلوكية.</w:t>
      </w:r>
    </w:p>
    <w:p w:rsidR="00AB1ACE" w:rsidRPr="00C87C1C" w:rsidRDefault="00AB1ACE" w:rsidP="00C87C1C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C87C1C">
        <w:rPr>
          <w:rFonts w:asciiTheme="minorBidi" w:hAnsiTheme="minorBidi"/>
          <w:b/>
          <w:bCs/>
          <w:sz w:val="24"/>
          <w:szCs w:val="24"/>
          <w:rtl/>
        </w:rPr>
        <w:t>عبدالباسط</w:t>
      </w:r>
      <w:proofErr w:type="spellEnd"/>
      <w:r w:rsidRPr="00C87C1C">
        <w:rPr>
          <w:rFonts w:asciiTheme="minorBidi" w:hAnsiTheme="minorBidi"/>
          <w:b/>
          <w:bCs/>
          <w:sz w:val="24"/>
          <w:szCs w:val="24"/>
          <w:rtl/>
        </w:rPr>
        <w:t xml:space="preserve"> محمد حسن (1998</w:t>
      </w:r>
      <w:proofErr w:type="spellStart"/>
      <w:r w:rsidRPr="00C87C1C">
        <w:rPr>
          <w:rFonts w:asciiTheme="minorBidi" w:hAnsiTheme="minorBidi"/>
          <w:b/>
          <w:bCs/>
          <w:sz w:val="24"/>
          <w:szCs w:val="24"/>
          <w:rtl/>
        </w:rPr>
        <w:t>)</w:t>
      </w:r>
      <w:proofErr w:type="spellEnd"/>
      <w:r w:rsidRPr="00C87C1C">
        <w:rPr>
          <w:rFonts w:asciiTheme="minorBidi" w:hAnsiTheme="minorBidi"/>
          <w:b/>
          <w:bCs/>
          <w:sz w:val="24"/>
          <w:szCs w:val="24"/>
          <w:rtl/>
        </w:rPr>
        <w:t xml:space="preserve"> أصول البحث الاجتماعي،الطبعة الثانية عشر.</w:t>
      </w:r>
    </w:p>
    <w:p w:rsidR="00E00C84" w:rsidRPr="00E00C84" w:rsidRDefault="00E00C84" w:rsidP="00E00C84">
      <w:pPr>
        <w:pStyle w:val="a4"/>
        <w:rPr>
          <w:rFonts w:asciiTheme="minorBidi" w:hAnsiTheme="minorBidi"/>
          <w:b/>
          <w:bCs/>
          <w:sz w:val="24"/>
          <w:szCs w:val="24"/>
        </w:rPr>
      </w:pPr>
    </w:p>
    <w:p w:rsidR="005D131B" w:rsidRPr="00E00C84" w:rsidRDefault="005D131B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توزيع الدرجات :</w:t>
      </w:r>
    </w:p>
    <w:p w:rsidR="005D131B" w:rsidRPr="00E00C84" w:rsidRDefault="005D131B" w:rsidP="000E106E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30 درجة اختبار فصلي واحد </w:t>
      </w:r>
      <w:r w:rsidR="005B2B82" w:rsidRPr="00E00C84">
        <w:rPr>
          <w:rFonts w:asciiTheme="minorBidi" w:hAnsiTheme="minorBidi"/>
          <w:b/>
          <w:bCs/>
          <w:sz w:val="24"/>
          <w:szCs w:val="24"/>
          <w:rtl/>
        </w:rPr>
        <w:t>بتاريخ 25/12/</w:t>
      </w:r>
      <w:proofErr w:type="spellStart"/>
      <w:r w:rsidR="005B2B82" w:rsidRPr="00E00C84">
        <w:rPr>
          <w:rFonts w:asciiTheme="minorBidi" w:hAnsiTheme="minorBidi"/>
          <w:b/>
          <w:bCs/>
          <w:sz w:val="24"/>
          <w:szCs w:val="24"/>
          <w:rtl/>
        </w:rPr>
        <w:t>1433هـ</w:t>
      </w:r>
      <w:proofErr w:type="spellEnd"/>
    </w:p>
    <w:p w:rsidR="005D131B" w:rsidRPr="00E00C84" w:rsidRDefault="005D131B" w:rsidP="005B2B82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20 درجة بحث </w:t>
      </w:r>
    </w:p>
    <w:p w:rsidR="005B2B82" w:rsidRPr="00E00C84" w:rsidRDefault="005B2B82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تسليم البحث :</w:t>
      </w:r>
    </w:p>
    <w:p w:rsidR="005B2B82" w:rsidRPr="00E00C84" w:rsidRDefault="005B2B82" w:rsidP="00C87C1C">
      <w:pPr>
        <w:pStyle w:val="a4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سيتم توزيع المواضيع والمجموعات </w:t>
      </w:r>
      <w:r w:rsidR="00141047" w:rsidRPr="00E00C84">
        <w:rPr>
          <w:rFonts w:asciiTheme="minorBidi" w:hAnsiTheme="minorBidi"/>
          <w:b/>
          <w:bCs/>
          <w:sz w:val="24"/>
          <w:szCs w:val="24"/>
          <w:rtl/>
        </w:rPr>
        <w:t>و</w:t>
      </w:r>
      <w:r w:rsidRPr="00E00C84">
        <w:rPr>
          <w:rFonts w:asciiTheme="minorBidi" w:hAnsiTheme="minorBidi"/>
          <w:b/>
          <w:bCs/>
          <w:sz w:val="24"/>
          <w:szCs w:val="24"/>
          <w:rtl/>
        </w:rPr>
        <w:t>سيكون تسليم البحث بإذن الله في مدة أقصاها 18/12/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1433هـ</w:t>
      </w:r>
      <w:proofErr w:type="spellEnd"/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5B2B82" w:rsidRPr="00E00C84" w:rsidRDefault="005B2B82" w:rsidP="00C87C1C">
      <w:pPr>
        <w:pStyle w:val="a4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البحث يسلم بنسخة ورقية وعرض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البوربوينت</w:t>
      </w:r>
      <w:proofErr w:type="spellEnd"/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في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سي</w:t>
      </w:r>
      <w:proofErr w:type="spellEnd"/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E00C84">
        <w:rPr>
          <w:rFonts w:asciiTheme="minorBidi" w:hAnsiTheme="minorBidi"/>
          <w:b/>
          <w:bCs/>
          <w:sz w:val="24"/>
          <w:szCs w:val="24"/>
          <w:rtl/>
        </w:rPr>
        <w:t>دي</w:t>
      </w:r>
      <w:proofErr w:type="spellEnd"/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5B2B82" w:rsidRPr="00E00C84" w:rsidRDefault="005B2B82" w:rsidP="00C87C1C">
      <w:pPr>
        <w:pStyle w:val="a4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يرسل نسخة الكترونية للبريد الالكتروني للأستاذة </w:t>
      </w:r>
    </w:p>
    <w:p w:rsidR="005B2B82" w:rsidRPr="00E00C84" w:rsidRDefault="005B2B82" w:rsidP="005D131B">
      <w:pPr>
        <w:rPr>
          <w:rFonts w:asciiTheme="minorBidi" w:hAnsiTheme="minorBidi"/>
          <w:b/>
          <w:bCs/>
          <w:sz w:val="24"/>
          <w:szCs w:val="24"/>
          <w:rtl/>
        </w:rPr>
      </w:pPr>
      <w:r w:rsidRPr="00E00C84">
        <w:rPr>
          <w:rFonts w:asciiTheme="minorBidi" w:hAnsiTheme="minorBidi"/>
          <w:b/>
          <w:bCs/>
          <w:sz w:val="24"/>
          <w:szCs w:val="24"/>
          <w:rtl/>
        </w:rPr>
        <w:t>10 درجات للتفاعل والمشاركة في المحاضرة  و</w:t>
      </w:r>
      <w:r w:rsidR="00141047" w:rsidRPr="00E00C84">
        <w:rPr>
          <w:rFonts w:asciiTheme="minorBidi" w:hAnsiTheme="minorBidi"/>
          <w:b/>
          <w:bCs/>
          <w:sz w:val="24"/>
          <w:szCs w:val="24"/>
          <w:rtl/>
        </w:rPr>
        <w:t>ال</w:t>
      </w:r>
      <w:r w:rsidRPr="00E00C84">
        <w:rPr>
          <w:rFonts w:asciiTheme="minorBidi" w:hAnsiTheme="minorBidi"/>
          <w:b/>
          <w:bCs/>
          <w:sz w:val="24"/>
          <w:szCs w:val="24"/>
          <w:rtl/>
        </w:rPr>
        <w:t xml:space="preserve">تكاليف أثناء الفصل الدراسي </w:t>
      </w:r>
    </w:p>
    <w:p w:rsidR="00AB1ACE" w:rsidRPr="00E00C84" w:rsidRDefault="00AB1ACE" w:rsidP="005D13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5B2B82" w:rsidRPr="00E00C84" w:rsidRDefault="005B2B82" w:rsidP="005D13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5B2B82" w:rsidRPr="00E00C84" w:rsidRDefault="005B2B82" w:rsidP="005D131B">
      <w:pPr>
        <w:rPr>
          <w:rFonts w:asciiTheme="minorBidi" w:hAnsiTheme="minorBidi"/>
          <w:b/>
          <w:bCs/>
          <w:sz w:val="24"/>
          <w:szCs w:val="24"/>
        </w:rPr>
      </w:pPr>
    </w:p>
    <w:sectPr w:rsidR="005B2B82" w:rsidRPr="00E00C84" w:rsidSect="00773C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14F"/>
    <w:multiLevelType w:val="hybridMultilevel"/>
    <w:tmpl w:val="38F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5D9"/>
    <w:multiLevelType w:val="hybridMultilevel"/>
    <w:tmpl w:val="E1400212"/>
    <w:lvl w:ilvl="0" w:tplc="E022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14F"/>
    <w:multiLevelType w:val="hybridMultilevel"/>
    <w:tmpl w:val="52B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7881"/>
    <w:multiLevelType w:val="hybridMultilevel"/>
    <w:tmpl w:val="45BE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460B1"/>
    <w:multiLevelType w:val="hybridMultilevel"/>
    <w:tmpl w:val="616E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A7A70"/>
    <w:multiLevelType w:val="hybridMultilevel"/>
    <w:tmpl w:val="F244D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06E"/>
    <w:rsid w:val="000E106E"/>
    <w:rsid w:val="00141047"/>
    <w:rsid w:val="0015449F"/>
    <w:rsid w:val="00385E94"/>
    <w:rsid w:val="004D451F"/>
    <w:rsid w:val="00575BCA"/>
    <w:rsid w:val="005B2B82"/>
    <w:rsid w:val="005D131B"/>
    <w:rsid w:val="00773CE2"/>
    <w:rsid w:val="007B77DE"/>
    <w:rsid w:val="008B3ED5"/>
    <w:rsid w:val="00AB1ACE"/>
    <w:rsid w:val="00AD507B"/>
    <w:rsid w:val="00B4778B"/>
    <w:rsid w:val="00C87C1C"/>
    <w:rsid w:val="00E00C84"/>
    <w:rsid w:val="00E5362E"/>
    <w:rsid w:val="00E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B"/>
    <w:pPr>
      <w:bidi/>
    </w:pPr>
  </w:style>
  <w:style w:type="paragraph" w:styleId="1">
    <w:name w:val="heading 1"/>
    <w:basedOn w:val="a"/>
    <w:link w:val="1Char"/>
    <w:uiPriority w:val="9"/>
    <w:qFormat/>
    <w:rsid w:val="005D13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47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Char"/>
    <w:uiPriority w:val="1"/>
    <w:qFormat/>
    <w:rsid w:val="00B4778B"/>
    <w:pPr>
      <w:bidi/>
      <w:spacing w:after="0" w:line="240" w:lineRule="auto"/>
    </w:pPr>
  </w:style>
  <w:style w:type="character" w:customStyle="1" w:styleId="Char">
    <w:name w:val="بلا تباعد Char"/>
    <w:basedOn w:val="a0"/>
    <w:link w:val="a3"/>
    <w:uiPriority w:val="1"/>
    <w:rsid w:val="00B4778B"/>
  </w:style>
  <w:style w:type="paragraph" w:styleId="a4">
    <w:name w:val="List Paragraph"/>
    <w:basedOn w:val="a"/>
    <w:uiPriority w:val="34"/>
    <w:qFormat/>
    <w:rsid w:val="00B4778B"/>
    <w:pPr>
      <w:ind w:left="720"/>
      <w:contextualSpacing/>
    </w:pPr>
  </w:style>
  <w:style w:type="character" w:customStyle="1" w:styleId="apple-style-span">
    <w:name w:val="apple-style-span"/>
    <w:basedOn w:val="a0"/>
    <w:rsid w:val="000E106E"/>
  </w:style>
  <w:style w:type="character" w:customStyle="1" w:styleId="1Char">
    <w:name w:val="عنوان 1 Char"/>
    <w:basedOn w:val="a0"/>
    <w:link w:val="1"/>
    <w:uiPriority w:val="9"/>
    <w:rsid w:val="005D1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D13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E4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doweekh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E173-6411-404B-9B6B-24F7AA42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2012-08-31T09:13:00Z</dcterms:created>
  <dcterms:modified xsi:type="dcterms:W3CDTF">2012-08-31T14:50:00Z</dcterms:modified>
</cp:coreProperties>
</file>