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FD" w:rsidRPr="003859EC" w:rsidRDefault="004C30FD">
      <w:pPr>
        <w:rPr>
          <w:rFonts w:cs="Simple Indust Shaded"/>
          <w:sz w:val="24"/>
          <w:szCs w:val="24"/>
          <w:u w:val="single"/>
          <w:rtl/>
        </w:rPr>
      </w:pPr>
      <w:r w:rsidRPr="003859EC">
        <w:rPr>
          <w:rFonts w:cs="Simple Indust Shaded" w:hint="cs"/>
          <w:sz w:val="24"/>
          <w:szCs w:val="24"/>
          <w:u w:val="single"/>
          <w:rtl/>
        </w:rPr>
        <w:t>خطة التدريب الميداني لطالبات المسار الإرشادي وأساليب التقويم المتبعة..</w:t>
      </w:r>
    </w:p>
    <w:p w:rsidR="002A220F" w:rsidRPr="00D17F3D" w:rsidRDefault="00D17F3D">
      <w:pPr>
        <w:rPr>
          <w:rFonts w:cs="Simple Bold Jut Out"/>
          <w:sz w:val="24"/>
          <w:szCs w:val="24"/>
          <w:rtl/>
        </w:rPr>
      </w:pPr>
      <w:r w:rsidRPr="00D17F3D">
        <w:rPr>
          <w:rFonts w:cs="Simple Bold Jut Out" w:hint="cs"/>
          <w:sz w:val="24"/>
          <w:szCs w:val="24"/>
          <w:rtl/>
        </w:rPr>
        <w:t>مقدمة:</w:t>
      </w:r>
    </w:p>
    <w:p w:rsidR="00D17F3D" w:rsidRPr="003859EC" w:rsidRDefault="00D17F3D" w:rsidP="00D17F3D">
      <w:pPr>
        <w:jc w:val="both"/>
        <w:rPr>
          <w:rFonts w:ascii="Times New Roman" w:hAnsi="Times New Roman" w:cs="Times New Roman"/>
          <w:sz w:val="28"/>
          <w:szCs w:val="28"/>
          <w:rtl/>
        </w:rPr>
      </w:pPr>
      <w:r w:rsidRPr="003859EC">
        <w:rPr>
          <w:rFonts w:ascii="Times New Roman" w:hAnsi="Times New Roman" w:cs="Times New Roman"/>
          <w:sz w:val="28"/>
          <w:szCs w:val="28"/>
          <w:rtl/>
        </w:rPr>
        <w:t>يعتبر التدريب الميداني حجر الزاوي</w:t>
      </w:r>
      <w:r w:rsidR="001A221E">
        <w:rPr>
          <w:rFonts w:ascii="Times New Roman" w:hAnsi="Times New Roman" w:cs="Times New Roman"/>
          <w:sz w:val="28"/>
          <w:szCs w:val="28"/>
          <w:rtl/>
        </w:rPr>
        <w:t xml:space="preserve">ة في المنظومة المتكاملة لإعداد </w:t>
      </w:r>
      <w:r w:rsidRPr="003859EC">
        <w:rPr>
          <w:rFonts w:ascii="Times New Roman" w:hAnsi="Times New Roman" w:cs="Times New Roman"/>
          <w:sz w:val="28"/>
          <w:szCs w:val="28"/>
          <w:rtl/>
        </w:rPr>
        <w:t xml:space="preserve">طالبات كلية التربية في المستوي قبل </w:t>
      </w:r>
      <w:r w:rsidR="001A221E">
        <w:rPr>
          <w:rFonts w:ascii="Times New Roman" w:hAnsi="Times New Roman" w:cs="Times New Roman" w:hint="cs"/>
          <w:sz w:val="28"/>
          <w:szCs w:val="28"/>
          <w:rtl/>
        </w:rPr>
        <w:t>ال</w:t>
      </w:r>
      <w:r w:rsidR="001A221E">
        <w:rPr>
          <w:rFonts w:ascii="Times New Roman" w:hAnsi="Times New Roman" w:cs="Times New Roman"/>
          <w:sz w:val="28"/>
          <w:szCs w:val="28"/>
          <w:rtl/>
        </w:rPr>
        <w:t>وظيفي ، وهي إحد</w:t>
      </w:r>
      <w:r w:rsidR="001A221E">
        <w:rPr>
          <w:rFonts w:ascii="Times New Roman" w:hAnsi="Times New Roman" w:cs="Times New Roman" w:hint="cs"/>
          <w:sz w:val="28"/>
          <w:szCs w:val="28"/>
          <w:rtl/>
        </w:rPr>
        <w:t>ى</w:t>
      </w:r>
      <w:r w:rsidRPr="003859EC">
        <w:rPr>
          <w:rFonts w:ascii="Times New Roman" w:hAnsi="Times New Roman" w:cs="Times New Roman"/>
          <w:sz w:val="28"/>
          <w:szCs w:val="28"/>
          <w:rtl/>
        </w:rPr>
        <w:t xml:space="preserve"> </w:t>
      </w:r>
      <w:proofErr w:type="spellStart"/>
      <w:r w:rsidRPr="003859EC">
        <w:rPr>
          <w:rFonts w:ascii="Times New Roman" w:hAnsi="Times New Roman" w:cs="Times New Roman"/>
          <w:sz w:val="28"/>
          <w:szCs w:val="28"/>
          <w:rtl/>
        </w:rPr>
        <w:t>المحكات</w:t>
      </w:r>
      <w:proofErr w:type="spellEnd"/>
      <w:r w:rsidR="001A221E">
        <w:rPr>
          <w:rFonts w:ascii="Times New Roman" w:hAnsi="Times New Roman" w:cs="Times New Roman"/>
          <w:sz w:val="28"/>
          <w:szCs w:val="28"/>
          <w:rtl/>
        </w:rPr>
        <w:t xml:space="preserve"> الدالة عل</w:t>
      </w:r>
      <w:r w:rsidR="001A221E">
        <w:rPr>
          <w:rFonts w:ascii="Times New Roman" w:hAnsi="Times New Roman" w:cs="Times New Roman" w:hint="cs"/>
          <w:sz w:val="28"/>
          <w:szCs w:val="28"/>
          <w:rtl/>
        </w:rPr>
        <w:t>ى</w:t>
      </w:r>
      <w:r w:rsidR="001A221E">
        <w:rPr>
          <w:rFonts w:ascii="Times New Roman" w:hAnsi="Times New Roman" w:cs="Times New Roman"/>
          <w:sz w:val="28"/>
          <w:szCs w:val="28"/>
          <w:rtl/>
        </w:rPr>
        <w:t xml:space="preserve"> مستو</w:t>
      </w:r>
      <w:r w:rsidR="001A221E">
        <w:rPr>
          <w:rFonts w:ascii="Times New Roman" w:hAnsi="Times New Roman" w:cs="Times New Roman" w:hint="cs"/>
          <w:sz w:val="28"/>
          <w:szCs w:val="28"/>
          <w:rtl/>
        </w:rPr>
        <w:t>ى</w:t>
      </w:r>
      <w:r w:rsidRPr="003859EC">
        <w:rPr>
          <w:rFonts w:ascii="Times New Roman" w:hAnsi="Times New Roman" w:cs="Times New Roman"/>
          <w:sz w:val="28"/>
          <w:szCs w:val="28"/>
          <w:rtl/>
        </w:rPr>
        <w:t xml:space="preserve"> الخريج  وتمكنه من استيفاء الشروط الم</w:t>
      </w:r>
      <w:r w:rsidR="001A221E">
        <w:rPr>
          <w:rFonts w:ascii="Times New Roman" w:hAnsi="Times New Roman" w:cs="Times New Roman"/>
          <w:sz w:val="28"/>
          <w:szCs w:val="28"/>
          <w:rtl/>
        </w:rPr>
        <w:t>طلوبة للعمل المتخصص والذي يت</w:t>
      </w:r>
      <w:r w:rsidR="001A221E">
        <w:rPr>
          <w:rFonts w:ascii="Times New Roman" w:hAnsi="Times New Roman" w:cs="Times New Roman" w:hint="cs"/>
          <w:sz w:val="28"/>
          <w:szCs w:val="28"/>
          <w:rtl/>
        </w:rPr>
        <w:t>لاءم</w:t>
      </w:r>
      <w:r w:rsidRPr="003859EC">
        <w:rPr>
          <w:rFonts w:ascii="Times New Roman" w:hAnsi="Times New Roman" w:cs="Times New Roman"/>
          <w:sz w:val="28"/>
          <w:szCs w:val="28"/>
          <w:rtl/>
        </w:rPr>
        <w:t xml:space="preserve"> مع </w:t>
      </w:r>
      <w:r w:rsidR="001A221E">
        <w:rPr>
          <w:rFonts w:ascii="Times New Roman" w:hAnsi="Times New Roman" w:cs="Times New Roman" w:hint="cs"/>
          <w:sz w:val="28"/>
          <w:szCs w:val="28"/>
          <w:rtl/>
        </w:rPr>
        <w:t xml:space="preserve">متطلبات </w:t>
      </w:r>
      <w:r w:rsidRPr="003859EC">
        <w:rPr>
          <w:rFonts w:ascii="Times New Roman" w:hAnsi="Times New Roman" w:cs="Times New Roman"/>
          <w:sz w:val="28"/>
          <w:szCs w:val="28"/>
          <w:rtl/>
        </w:rPr>
        <w:t xml:space="preserve">سوق العمل. </w:t>
      </w:r>
    </w:p>
    <w:p w:rsidR="00D17F3D" w:rsidRPr="003859EC" w:rsidRDefault="00D17F3D" w:rsidP="00D17F3D">
      <w:pPr>
        <w:jc w:val="both"/>
        <w:rPr>
          <w:rFonts w:ascii="Times New Roman" w:hAnsi="Times New Roman" w:cs="Times New Roman"/>
          <w:sz w:val="28"/>
          <w:szCs w:val="28"/>
          <w:rtl/>
        </w:rPr>
      </w:pPr>
      <w:r w:rsidRPr="003859EC">
        <w:rPr>
          <w:rFonts w:ascii="Times New Roman" w:hAnsi="Times New Roman" w:cs="Times New Roman"/>
          <w:sz w:val="28"/>
          <w:szCs w:val="28"/>
          <w:rtl/>
        </w:rPr>
        <w:t>ولذلك وضعت الخطة الخاصة بالتدريب الميداني كي توفر بيئة مهنية طبيعية</w:t>
      </w:r>
      <w:r w:rsidR="001A221E">
        <w:rPr>
          <w:rFonts w:ascii="Times New Roman" w:hAnsi="Times New Roman" w:cs="Times New Roman"/>
          <w:sz w:val="28"/>
          <w:szCs w:val="28"/>
          <w:rtl/>
        </w:rPr>
        <w:t xml:space="preserve"> من جهة ، ومن جهة ثانية تعمل عل</w:t>
      </w:r>
      <w:r w:rsidR="001A221E">
        <w:rPr>
          <w:rFonts w:ascii="Times New Roman" w:hAnsi="Times New Roman" w:cs="Times New Roman" w:hint="cs"/>
          <w:sz w:val="28"/>
          <w:szCs w:val="28"/>
          <w:rtl/>
        </w:rPr>
        <w:t>ى</w:t>
      </w:r>
      <w:r w:rsidRPr="003859EC">
        <w:rPr>
          <w:rFonts w:ascii="Times New Roman" w:hAnsi="Times New Roman" w:cs="Times New Roman"/>
          <w:sz w:val="28"/>
          <w:szCs w:val="28"/>
          <w:rtl/>
        </w:rPr>
        <w:t xml:space="preserve"> تلافي جوانب القصور الذي يعاني منه الإعداد الأكاديمي في</w:t>
      </w:r>
      <w:r w:rsidR="003859EC">
        <w:rPr>
          <w:rFonts w:ascii="Times New Roman" w:hAnsi="Times New Roman" w:cs="Times New Roman"/>
          <w:sz w:val="28"/>
          <w:szCs w:val="28"/>
          <w:rtl/>
        </w:rPr>
        <w:t xml:space="preserve"> جوانبه المهنية</w:t>
      </w:r>
      <w:r w:rsidRPr="003859EC">
        <w:rPr>
          <w:rFonts w:ascii="Times New Roman" w:hAnsi="Times New Roman" w:cs="Times New Roman"/>
          <w:sz w:val="28"/>
          <w:szCs w:val="28"/>
          <w:rtl/>
        </w:rPr>
        <w:t>.</w:t>
      </w:r>
    </w:p>
    <w:p w:rsidR="00D17F3D" w:rsidRPr="003859EC" w:rsidRDefault="00D17F3D" w:rsidP="00D17F3D">
      <w:pPr>
        <w:jc w:val="both"/>
        <w:rPr>
          <w:rFonts w:cs="Simple Bold Jut Out"/>
          <w:sz w:val="28"/>
          <w:szCs w:val="28"/>
          <w:rtl/>
        </w:rPr>
      </w:pPr>
      <w:r w:rsidRPr="003859EC">
        <w:rPr>
          <w:rFonts w:cs="Simple Bold Jut Out" w:hint="cs"/>
          <w:sz w:val="28"/>
          <w:szCs w:val="28"/>
          <w:rtl/>
        </w:rPr>
        <w:t>أهداف التدريب الميداني في المسار الإرشادي:</w:t>
      </w:r>
    </w:p>
    <w:p w:rsidR="00D17F3D" w:rsidRPr="003859EC" w:rsidRDefault="00D17F3D" w:rsidP="00D17F3D">
      <w:pPr>
        <w:pStyle w:val="a3"/>
        <w:numPr>
          <w:ilvl w:val="0"/>
          <w:numId w:val="1"/>
        </w:numPr>
        <w:jc w:val="both"/>
        <w:rPr>
          <w:rFonts w:cs="Times New Roman"/>
          <w:sz w:val="28"/>
          <w:szCs w:val="28"/>
        </w:rPr>
      </w:pPr>
      <w:r w:rsidRPr="003859EC">
        <w:rPr>
          <w:rFonts w:cs="Times New Roman" w:hint="cs"/>
          <w:sz w:val="28"/>
          <w:szCs w:val="28"/>
          <w:rtl/>
        </w:rPr>
        <w:t>اكتساب الطالبة الخبرة العلمية والممارسة الفعلية لما تعلمته الطالبة نظرياً.</w:t>
      </w:r>
    </w:p>
    <w:p w:rsidR="00D17F3D" w:rsidRPr="003859EC" w:rsidRDefault="00D17F3D" w:rsidP="00D17F3D">
      <w:pPr>
        <w:pStyle w:val="a3"/>
        <w:numPr>
          <w:ilvl w:val="0"/>
          <w:numId w:val="1"/>
        </w:numPr>
        <w:jc w:val="both"/>
        <w:rPr>
          <w:rFonts w:cs="Times New Roman"/>
          <w:sz w:val="28"/>
          <w:szCs w:val="28"/>
        </w:rPr>
      </w:pPr>
      <w:r w:rsidRPr="003859EC">
        <w:rPr>
          <w:rFonts w:cs="Times New Roman" w:hint="cs"/>
          <w:sz w:val="28"/>
          <w:szCs w:val="28"/>
          <w:rtl/>
        </w:rPr>
        <w:t>إكساب الطالبة المهارة المطلوبة في تطبيق وتفسير المقاييس النفسية بأنواعها( ذكاء, شخصية)</w:t>
      </w:r>
    </w:p>
    <w:p w:rsidR="00D17F3D" w:rsidRPr="003859EC" w:rsidRDefault="00D17F3D" w:rsidP="00D17F3D">
      <w:pPr>
        <w:pStyle w:val="a3"/>
        <w:numPr>
          <w:ilvl w:val="0"/>
          <w:numId w:val="1"/>
        </w:numPr>
        <w:jc w:val="both"/>
        <w:rPr>
          <w:rFonts w:cs="Times New Roman"/>
          <w:sz w:val="28"/>
          <w:szCs w:val="28"/>
        </w:rPr>
      </w:pPr>
      <w:r w:rsidRPr="003859EC">
        <w:rPr>
          <w:rFonts w:cs="Times New Roman" w:hint="cs"/>
          <w:sz w:val="28"/>
          <w:szCs w:val="28"/>
          <w:rtl/>
        </w:rPr>
        <w:t xml:space="preserve">إكساب الطالبة المهارة المطلوبة في استخدام فنيات المقابلة سواء تشخيصية </w:t>
      </w:r>
      <w:proofErr w:type="spellStart"/>
      <w:r w:rsidRPr="003859EC">
        <w:rPr>
          <w:rFonts w:cs="Times New Roman" w:hint="cs"/>
          <w:sz w:val="28"/>
          <w:szCs w:val="28"/>
          <w:rtl/>
        </w:rPr>
        <w:t>أوعلاجية</w:t>
      </w:r>
      <w:proofErr w:type="spellEnd"/>
      <w:r w:rsidRPr="003859EC">
        <w:rPr>
          <w:rFonts w:cs="Times New Roman" w:hint="cs"/>
          <w:sz w:val="28"/>
          <w:szCs w:val="28"/>
          <w:rtl/>
        </w:rPr>
        <w:t>.</w:t>
      </w:r>
    </w:p>
    <w:p w:rsidR="00D17F3D" w:rsidRPr="003859EC" w:rsidRDefault="00D17F3D" w:rsidP="00D17F3D">
      <w:pPr>
        <w:pStyle w:val="a3"/>
        <w:numPr>
          <w:ilvl w:val="0"/>
          <w:numId w:val="1"/>
        </w:numPr>
        <w:jc w:val="both"/>
        <w:rPr>
          <w:rFonts w:cs="Times New Roman"/>
          <w:sz w:val="28"/>
          <w:szCs w:val="28"/>
        </w:rPr>
      </w:pPr>
      <w:r w:rsidRPr="003859EC">
        <w:rPr>
          <w:rFonts w:cs="Times New Roman" w:hint="cs"/>
          <w:sz w:val="28"/>
          <w:szCs w:val="28"/>
          <w:rtl/>
        </w:rPr>
        <w:t>إكساب الطالبة المهارة الضرورية لتطبيق فنيات العلاج وتعديل السلوك.</w:t>
      </w:r>
    </w:p>
    <w:p w:rsidR="00D17F3D" w:rsidRPr="003859EC" w:rsidRDefault="00D17F3D" w:rsidP="00D17F3D">
      <w:pPr>
        <w:pStyle w:val="a3"/>
        <w:numPr>
          <w:ilvl w:val="0"/>
          <w:numId w:val="1"/>
        </w:numPr>
        <w:jc w:val="both"/>
        <w:rPr>
          <w:rFonts w:cs="Times New Roman"/>
          <w:sz w:val="28"/>
          <w:szCs w:val="28"/>
        </w:rPr>
      </w:pPr>
      <w:r w:rsidRPr="003859EC">
        <w:rPr>
          <w:rFonts w:cs="Times New Roman" w:hint="cs"/>
          <w:sz w:val="28"/>
          <w:szCs w:val="28"/>
          <w:rtl/>
        </w:rPr>
        <w:t xml:space="preserve">إكساب الطالبة المهارة اللازمة لكتابة التقرير النفسي. </w:t>
      </w:r>
    </w:p>
    <w:p w:rsidR="00D17F3D" w:rsidRPr="003859EC" w:rsidRDefault="00D17F3D" w:rsidP="00D17F3D">
      <w:pPr>
        <w:pStyle w:val="a3"/>
        <w:numPr>
          <w:ilvl w:val="0"/>
          <w:numId w:val="1"/>
        </w:numPr>
        <w:jc w:val="both"/>
        <w:rPr>
          <w:rFonts w:cs="Times New Roman"/>
          <w:sz w:val="28"/>
          <w:szCs w:val="28"/>
        </w:rPr>
      </w:pPr>
      <w:r w:rsidRPr="003859EC">
        <w:rPr>
          <w:rFonts w:cs="Times New Roman" w:hint="cs"/>
          <w:sz w:val="28"/>
          <w:szCs w:val="28"/>
          <w:rtl/>
        </w:rPr>
        <w:t>إكساب الطالبة المهارة اللازمة لصياغة وتنفيذ البرامج التدريبية اللازمة.</w:t>
      </w:r>
    </w:p>
    <w:p w:rsidR="00D17F3D" w:rsidRPr="003859EC" w:rsidRDefault="00D17F3D" w:rsidP="00D17F3D">
      <w:pPr>
        <w:pStyle w:val="a3"/>
        <w:numPr>
          <w:ilvl w:val="0"/>
          <w:numId w:val="1"/>
        </w:numPr>
        <w:jc w:val="both"/>
        <w:rPr>
          <w:rFonts w:cs="Times New Roman"/>
          <w:sz w:val="28"/>
          <w:szCs w:val="28"/>
        </w:rPr>
      </w:pPr>
      <w:r w:rsidRPr="003859EC">
        <w:rPr>
          <w:rFonts w:cs="Times New Roman" w:hint="cs"/>
          <w:sz w:val="28"/>
          <w:szCs w:val="28"/>
          <w:rtl/>
        </w:rPr>
        <w:t xml:space="preserve">تعويد الطالبة على جو العمل </w:t>
      </w:r>
      <w:r w:rsidR="004C30FD" w:rsidRPr="003859EC">
        <w:rPr>
          <w:rFonts w:cs="Times New Roman" w:hint="cs"/>
          <w:sz w:val="28"/>
          <w:szCs w:val="28"/>
          <w:rtl/>
        </w:rPr>
        <w:t xml:space="preserve">و التعامل فيه </w:t>
      </w:r>
      <w:r w:rsidRPr="003859EC">
        <w:rPr>
          <w:rFonts w:cs="Times New Roman" w:hint="cs"/>
          <w:sz w:val="28"/>
          <w:szCs w:val="28"/>
          <w:rtl/>
        </w:rPr>
        <w:t xml:space="preserve">والانضباط </w:t>
      </w:r>
      <w:r w:rsidR="004C30FD" w:rsidRPr="003859EC">
        <w:rPr>
          <w:rFonts w:cs="Times New Roman" w:hint="cs"/>
          <w:sz w:val="28"/>
          <w:szCs w:val="28"/>
          <w:rtl/>
        </w:rPr>
        <w:t>فيه .</w:t>
      </w:r>
    </w:p>
    <w:p w:rsidR="004C30FD" w:rsidRPr="003859EC" w:rsidRDefault="004C30FD" w:rsidP="004C30FD">
      <w:pPr>
        <w:jc w:val="both"/>
        <w:rPr>
          <w:rFonts w:cs="Simple Bold Jut Out"/>
          <w:sz w:val="28"/>
          <w:szCs w:val="28"/>
          <w:rtl/>
        </w:rPr>
      </w:pPr>
      <w:r w:rsidRPr="003859EC">
        <w:rPr>
          <w:rFonts w:cs="Simple Bold Jut Out" w:hint="cs"/>
          <w:sz w:val="28"/>
          <w:szCs w:val="28"/>
          <w:rtl/>
        </w:rPr>
        <w:t>الخطة بخطواتها والأساليب المستخدمة في تقويم الأداء وهي على النحو التالي:</w:t>
      </w:r>
    </w:p>
    <w:p w:rsidR="004C30FD" w:rsidRPr="003859EC" w:rsidRDefault="004C30FD" w:rsidP="004C30FD">
      <w:pPr>
        <w:pStyle w:val="a3"/>
        <w:numPr>
          <w:ilvl w:val="0"/>
          <w:numId w:val="2"/>
        </w:numPr>
        <w:jc w:val="both"/>
        <w:rPr>
          <w:rFonts w:cs="Times New Roman"/>
          <w:sz w:val="28"/>
          <w:szCs w:val="28"/>
        </w:rPr>
      </w:pPr>
      <w:r w:rsidRPr="003859EC">
        <w:rPr>
          <w:rFonts w:cs="Times New Roman" w:hint="cs"/>
          <w:sz w:val="28"/>
          <w:szCs w:val="28"/>
          <w:rtl/>
        </w:rPr>
        <w:t>تزويد المتدربات بالأسس المعلوماتية المفيدة في التدريب الميداني في المسار الإرشادي (مدارس) من خلال قراءة وتلخيص كتب ورسائل علمية عن الطلاب والمشاكل التي يعانون منها في المدارس ,وذلك لإعداد طالبة التدريب الميداني ثم بعد ذلك يتم تدوين تلك القراءات في صورة كتب إلكترونية يتم وضعها في ملف الطالبة .</w:t>
      </w:r>
    </w:p>
    <w:p w:rsidR="004C30FD" w:rsidRPr="003859EC" w:rsidRDefault="004C30FD" w:rsidP="003435B8">
      <w:pPr>
        <w:pStyle w:val="a3"/>
        <w:numPr>
          <w:ilvl w:val="0"/>
          <w:numId w:val="2"/>
        </w:numPr>
        <w:jc w:val="both"/>
        <w:rPr>
          <w:rFonts w:cs="Times New Roman"/>
          <w:sz w:val="28"/>
          <w:szCs w:val="28"/>
        </w:rPr>
      </w:pPr>
      <w:r w:rsidRPr="003859EC">
        <w:rPr>
          <w:rFonts w:cs="Times New Roman" w:hint="cs"/>
          <w:sz w:val="28"/>
          <w:szCs w:val="28"/>
          <w:rtl/>
        </w:rPr>
        <w:t>يتم تكليف المتدربات بالقيام بدراسة حالة دراسة شاملة لحالة واحدة أو أكثر وذلك حسب الوضع  الذي تقرره المشرفة في المدرسة و مشرفة التدريب.</w:t>
      </w:r>
    </w:p>
    <w:p w:rsidR="003435B8" w:rsidRPr="003859EC" w:rsidRDefault="003435B8" w:rsidP="003435B8">
      <w:pPr>
        <w:pStyle w:val="a3"/>
        <w:numPr>
          <w:ilvl w:val="0"/>
          <w:numId w:val="2"/>
        </w:numPr>
        <w:jc w:val="both"/>
        <w:rPr>
          <w:rFonts w:cs="Times New Roman"/>
          <w:sz w:val="28"/>
          <w:szCs w:val="28"/>
        </w:rPr>
      </w:pPr>
      <w:r w:rsidRPr="003859EC">
        <w:rPr>
          <w:rFonts w:cs="Times New Roman" w:hint="cs"/>
          <w:sz w:val="28"/>
          <w:szCs w:val="28"/>
          <w:rtl/>
        </w:rPr>
        <w:t xml:space="preserve"> يتم تكليف المتدربات بوضع برامج تعديل سلوك لإحدى الحالات التي تعاني من مشكلة سلوكية , وتطبيق ذلك البرنامج ورصد نتائجه, ويتم إرفاق ذلك في ملف الطالبة.</w:t>
      </w:r>
    </w:p>
    <w:p w:rsidR="003435B8" w:rsidRPr="003859EC" w:rsidRDefault="003435B8" w:rsidP="003435B8">
      <w:pPr>
        <w:pStyle w:val="a3"/>
        <w:numPr>
          <w:ilvl w:val="0"/>
          <w:numId w:val="2"/>
        </w:numPr>
        <w:jc w:val="both"/>
        <w:rPr>
          <w:rFonts w:cs="Times New Roman"/>
          <w:sz w:val="28"/>
          <w:szCs w:val="28"/>
        </w:rPr>
      </w:pPr>
      <w:r w:rsidRPr="003859EC">
        <w:rPr>
          <w:rFonts w:cs="Times New Roman" w:hint="cs"/>
          <w:sz w:val="28"/>
          <w:szCs w:val="28"/>
          <w:rtl/>
        </w:rPr>
        <w:t>الإعداد المسبق للأنشطة والوسائل التي سوف تستخدمها المتدربة مع الحالة خلال تنفيذ الخطة العلاجية (مع تصوير تلك الأدوات والوسائل).</w:t>
      </w:r>
    </w:p>
    <w:p w:rsidR="003435B8" w:rsidRPr="003859EC" w:rsidRDefault="003435B8" w:rsidP="003435B8">
      <w:pPr>
        <w:pStyle w:val="a3"/>
        <w:numPr>
          <w:ilvl w:val="0"/>
          <w:numId w:val="2"/>
        </w:numPr>
        <w:jc w:val="both"/>
        <w:rPr>
          <w:rFonts w:cs="Times New Roman"/>
          <w:sz w:val="28"/>
          <w:szCs w:val="28"/>
        </w:rPr>
      </w:pPr>
      <w:r w:rsidRPr="003859EC">
        <w:rPr>
          <w:rFonts w:cs="Times New Roman" w:hint="cs"/>
          <w:sz w:val="28"/>
          <w:szCs w:val="28"/>
          <w:rtl/>
        </w:rPr>
        <w:t>المشاركة الجماعية في القيام بعمل ورش تدريبية ( ورشة للأمهات, وورشة للمعلمات) مع مراعاة كون موضوع الورشة من المواضيع المناسبة والتي تحتاجها الفئة المستهدفة.</w:t>
      </w:r>
    </w:p>
    <w:p w:rsidR="003435B8" w:rsidRPr="003859EC" w:rsidRDefault="003435B8" w:rsidP="00CD70B4">
      <w:pPr>
        <w:pStyle w:val="a3"/>
        <w:numPr>
          <w:ilvl w:val="0"/>
          <w:numId w:val="2"/>
        </w:numPr>
        <w:jc w:val="both"/>
        <w:rPr>
          <w:rFonts w:cs="Times New Roman"/>
          <w:sz w:val="28"/>
          <w:szCs w:val="28"/>
        </w:rPr>
      </w:pPr>
      <w:r w:rsidRPr="003859EC">
        <w:rPr>
          <w:rFonts w:cs="Times New Roman" w:hint="cs"/>
          <w:sz w:val="28"/>
          <w:szCs w:val="28"/>
          <w:rtl/>
        </w:rPr>
        <w:t xml:space="preserve">تكليف المتدربات بعمل ورشة تدريبية واحدة للطالبات </w:t>
      </w:r>
      <w:r w:rsidR="00CD70B4">
        <w:rPr>
          <w:rFonts w:cs="Times New Roman" w:hint="cs"/>
          <w:sz w:val="28"/>
          <w:szCs w:val="28"/>
          <w:rtl/>
        </w:rPr>
        <w:t>.</w:t>
      </w:r>
    </w:p>
    <w:p w:rsidR="003435B8" w:rsidRPr="003859EC" w:rsidRDefault="003435B8" w:rsidP="003435B8">
      <w:pPr>
        <w:pStyle w:val="a3"/>
        <w:numPr>
          <w:ilvl w:val="0"/>
          <w:numId w:val="2"/>
        </w:numPr>
        <w:jc w:val="both"/>
        <w:rPr>
          <w:rFonts w:cs="Times New Roman"/>
          <w:sz w:val="28"/>
          <w:szCs w:val="28"/>
        </w:rPr>
      </w:pPr>
      <w:r w:rsidRPr="003859EC">
        <w:rPr>
          <w:rFonts w:cs="Times New Roman" w:hint="cs"/>
          <w:sz w:val="28"/>
          <w:szCs w:val="28"/>
          <w:rtl/>
        </w:rPr>
        <w:lastRenderedPageBreak/>
        <w:t xml:space="preserve">القيام بإجراء مقابلات مع أمهات الحالات </w:t>
      </w:r>
      <w:r w:rsidR="00E357B0" w:rsidRPr="003859EC">
        <w:rPr>
          <w:rFonts w:cs="Times New Roman" w:hint="cs"/>
          <w:sz w:val="28"/>
          <w:szCs w:val="28"/>
          <w:rtl/>
        </w:rPr>
        <w:t>لتحقيق أهداف علاجية تشارك الأمهات فيها.</w:t>
      </w:r>
    </w:p>
    <w:p w:rsidR="00A4758D" w:rsidRPr="003859EC" w:rsidRDefault="00E357B0" w:rsidP="003435B8">
      <w:pPr>
        <w:pStyle w:val="a3"/>
        <w:numPr>
          <w:ilvl w:val="0"/>
          <w:numId w:val="2"/>
        </w:numPr>
        <w:jc w:val="both"/>
        <w:rPr>
          <w:rFonts w:cs="Times New Roman"/>
          <w:sz w:val="28"/>
          <w:szCs w:val="28"/>
        </w:rPr>
      </w:pPr>
      <w:r w:rsidRPr="003859EC">
        <w:rPr>
          <w:rFonts w:cs="Times New Roman" w:hint="cs"/>
          <w:sz w:val="28"/>
          <w:szCs w:val="28"/>
          <w:rtl/>
        </w:rPr>
        <w:t xml:space="preserve">كتابة تقارير يومية شامله عن ما تقوم </w:t>
      </w:r>
      <w:proofErr w:type="spellStart"/>
      <w:r w:rsidRPr="003859EC">
        <w:rPr>
          <w:rFonts w:cs="Times New Roman" w:hint="cs"/>
          <w:sz w:val="28"/>
          <w:szCs w:val="28"/>
          <w:rtl/>
        </w:rPr>
        <w:t>به</w:t>
      </w:r>
      <w:proofErr w:type="spellEnd"/>
      <w:r w:rsidRPr="003859EC">
        <w:rPr>
          <w:rFonts w:cs="Times New Roman" w:hint="cs"/>
          <w:sz w:val="28"/>
          <w:szCs w:val="28"/>
          <w:rtl/>
        </w:rPr>
        <w:t xml:space="preserve"> الطالبة في المدرسة , ووضع نسخة منها </w:t>
      </w:r>
      <w:proofErr w:type="spellStart"/>
      <w:r w:rsidRPr="003859EC">
        <w:rPr>
          <w:rFonts w:cs="Times New Roman" w:hint="cs"/>
          <w:sz w:val="28"/>
          <w:szCs w:val="28"/>
          <w:rtl/>
        </w:rPr>
        <w:t>اسبوعياً</w:t>
      </w:r>
      <w:proofErr w:type="spellEnd"/>
      <w:r w:rsidRPr="003859EC">
        <w:rPr>
          <w:rFonts w:cs="Times New Roman" w:hint="cs"/>
          <w:sz w:val="28"/>
          <w:szCs w:val="28"/>
          <w:rtl/>
        </w:rPr>
        <w:t xml:space="preserve"> </w:t>
      </w:r>
      <w:r w:rsidR="00A4758D" w:rsidRPr="003859EC">
        <w:rPr>
          <w:rFonts w:cs="Times New Roman" w:hint="cs"/>
          <w:sz w:val="28"/>
          <w:szCs w:val="28"/>
          <w:rtl/>
        </w:rPr>
        <w:t>في ملف الطالبة .على أن يتم الإطلاع عليها كل يوم ثلاثاء.</w:t>
      </w:r>
    </w:p>
    <w:p w:rsidR="003859EC" w:rsidRDefault="00A4758D" w:rsidP="003859EC">
      <w:pPr>
        <w:pStyle w:val="a3"/>
        <w:numPr>
          <w:ilvl w:val="0"/>
          <w:numId w:val="2"/>
        </w:numPr>
        <w:jc w:val="both"/>
        <w:rPr>
          <w:rFonts w:cs="Times New Roman"/>
          <w:sz w:val="28"/>
          <w:szCs w:val="28"/>
        </w:rPr>
      </w:pPr>
      <w:r w:rsidRPr="003859EC">
        <w:rPr>
          <w:rFonts w:cs="Times New Roman" w:hint="cs"/>
          <w:sz w:val="28"/>
          <w:szCs w:val="28"/>
          <w:rtl/>
        </w:rPr>
        <w:t>وضع نسخة من كل المقاييس النفسية التي يتم تطبيقها مزودة بالتقرير النفسي الذي كتبته الأخصائية النفسية المتدربة.</w:t>
      </w:r>
    </w:p>
    <w:p w:rsidR="00E357B0" w:rsidRPr="003859EC" w:rsidRDefault="00A4758D" w:rsidP="003859EC">
      <w:pPr>
        <w:pStyle w:val="a3"/>
        <w:numPr>
          <w:ilvl w:val="0"/>
          <w:numId w:val="2"/>
        </w:numPr>
        <w:jc w:val="both"/>
        <w:rPr>
          <w:rFonts w:cs="Times New Roman"/>
          <w:sz w:val="28"/>
          <w:szCs w:val="28"/>
        </w:rPr>
      </w:pPr>
      <w:r w:rsidRPr="003859EC">
        <w:rPr>
          <w:rFonts w:cs="Times New Roman" w:hint="cs"/>
          <w:sz w:val="28"/>
          <w:szCs w:val="28"/>
          <w:rtl/>
        </w:rPr>
        <w:t>سيعقد اختبار في نهاية التدريب يتضمن جانب عملي وجانب نظري .</w:t>
      </w:r>
      <w:r w:rsidR="00E357B0" w:rsidRPr="003859EC">
        <w:rPr>
          <w:rFonts w:cs="Times New Roman" w:hint="cs"/>
          <w:sz w:val="28"/>
          <w:szCs w:val="28"/>
          <w:rtl/>
        </w:rPr>
        <w:t xml:space="preserve"> </w:t>
      </w:r>
    </w:p>
    <w:p w:rsidR="004C30FD" w:rsidRPr="003859EC" w:rsidRDefault="004C30FD" w:rsidP="004C30FD">
      <w:pPr>
        <w:jc w:val="both"/>
        <w:rPr>
          <w:rFonts w:cs="Times New Roman"/>
          <w:sz w:val="28"/>
          <w:szCs w:val="28"/>
          <w:rtl/>
        </w:rPr>
      </w:pPr>
    </w:p>
    <w:p w:rsidR="00D17F3D" w:rsidRPr="003859EC" w:rsidRDefault="00FB4B16">
      <w:pPr>
        <w:rPr>
          <w:rFonts w:cs="Simple Bold Jut Out"/>
          <w:sz w:val="28"/>
          <w:szCs w:val="28"/>
          <w:rtl/>
        </w:rPr>
      </w:pPr>
      <w:r w:rsidRPr="003859EC">
        <w:rPr>
          <w:rFonts w:cs="Simple Bold Jut Out" w:hint="cs"/>
          <w:sz w:val="28"/>
          <w:szCs w:val="28"/>
          <w:rtl/>
        </w:rPr>
        <w:t>آلية التقييم :</w:t>
      </w:r>
    </w:p>
    <w:tbl>
      <w:tblPr>
        <w:tblStyle w:val="a4"/>
        <w:bidiVisual/>
        <w:tblW w:w="0" w:type="auto"/>
        <w:tblLook w:val="04A0"/>
      </w:tblPr>
      <w:tblGrid>
        <w:gridCol w:w="1893"/>
        <w:gridCol w:w="6629"/>
      </w:tblGrid>
      <w:tr w:rsidR="00FB4B16" w:rsidTr="003859EC">
        <w:tc>
          <w:tcPr>
            <w:tcW w:w="1893" w:type="dxa"/>
            <w:shd w:val="clear" w:color="auto" w:fill="D9D9D9" w:themeFill="background1" w:themeFillShade="D9"/>
          </w:tcPr>
          <w:p w:rsidR="00FB4B16" w:rsidRDefault="00FB4B16" w:rsidP="008479EC">
            <w:pPr>
              <w:jc w:val="center"/>
              <w:rPr>
                <w:rFonts w:cs="Simple Bold Jut Out"/>
                <w:sz w:val="32"/>
                <w:szCs w:val="32"/>
                <w:rtl/>
              </w:rPr>
            </w:pPr>
            <w:r>
              <w:rPr>
                <w:rFonts w:cs="Simple Bold Jut Out" w:hint="cs"/>
                <w:sz w:val="32"/>
                <w:szCs w:val="32"/>
                <w:rtl/>
              </w:rPr>
              <w:t>الدرجات</w:t>
            </w:r>
          </w:p>
        </w:tc>
        <w:tc>
          <w:tcPr>
            <w:tcW w:w="6629" w:type="dxa"/>
            <w:shd w:val="clear" w:color="auto" w:fill="D9D9D9" w:themeFill="background1" w:themeFillShade="D9"/>
          </w:tcPr>
          <w:p w:rsidR="00FB4B16" w:rsidRDefault="00FB4B16">
            <w:pPr>
              <w:rPr>
                <w:rFonts w:cs="Simple Bold Jut Out"/>
                <w:sz w:val="32"/>
                <w:szCs w:val="32"/>
                <w:rtl/>
              </w:rPr>
            </w:pPr>
            <w:r>
              <w:rPr>
                <w:rFonts w:cs="Simple Bold Jut Out" w:hint="cs"/>
                <w:sz w:val="32"/>
                <w:szCs w:val="32"/>
                <w:rtl/>
              </w:rPr>
              <w:t xml:space="preserve">                              المتطلبات</w:t>
            </w:r>
          </w:p>
        </w:tc>
      </w:tr>
      <w:tr w:rsidR="00FB4B16" w:rsidRPr="00FB4B16" w:rsidTr="008479EC">
        <w:tc>
          <w:tcPr>
            <w:tcW w:w="1893" w:type="dxa"/>
            <w:vAlign w:val="center"/>
          </w:tcPr>
          <w:p w:rsidR="00FB4B16" w:rsidRPr="008479EC" w:rsidRDefault="00CD70B4" w:rsidP="008479EC">
            <w:pPr>
              <w:jc w:val="center"/>
              <w:rPr>
                <w:rFonts w:ascii="Times New Roman" w:hAnsi="Times New Roman" w:cs="Times New Roman"/>
                <w:sz w:val="28"/>
                <w:szCs w:val="28"/>
                <w:highlight w:val="yellow"/>
                <w:rtl/>
              </w:rPr>
            </w:pPr>
            <w:r>
              <w:rPr>
                <w:rFonts w:ascii="Times New Roman" w:hAnsi="Times New Roman" w:cs="Times New Roman" w:hint="cs"/>
                <w:sz w:val="28"/>
                <w:szCs w:val="28"/>
                <w:highlight w:val="yellow"/>
                <w:rtl/>
              </w:rPr>
              <w:t>5 درجات</w:t>
            </w:r>
          </w:p>
        </w:tc>
        <w:tc>
          <w:tcPr>
            <w:tcW w:w="6629" w:type="dxa"/>
            <w:vAlign w:val="center"/>
          </w:tcPr>
          <w:p w:rsidR="00FB4B16" w:rsidRPr="008479EC" w:rsidRDefault="00FB4B16" w:rsidP="008479EC">
            <w:pPr>
              <w:jc w:val="center"/>
              <w:rPr>
                <w:rFonts w:ascii="Times New Roman" w:hAnsi="Times New Roman" w:cs="Times New Roman"/>
                <w:sz w:val="32"/>
                <w:szCs w:val="32"/>
                <w:highlight w:val="yellow"/>
                <w:rtl/>
              </w:rPr>
            </w:pPr>
            <w:r w:rsidRPr="008479EC">
              <w:rPr>
                <w:rFonts w:ascii="Times New Roman" w:hAnsi="Times New Roman" w:cs="Times New Roman"/>
                <w:sz w:val="32"/>
                <w:szCs w:val="32"/>
                <w:highlight w:val="yellow"/>
                <w:rtl/>
              </w:rPr>
              <w:t>الانتظام داخل المدرسة والالتزام ب</w:t>
            </w:r>
            <w:r w:rsidR="008479EC" w:rsidRPr="008479EC">
              <w:rPr>
                <w:rFonts w:ascii="Times New Roman" w:hAnsi="Times New Roman" w:cs="Times New Roman" w:hint="cs"/>
                <w:sz w:val="32"/>
                <w:szCs w:val="32"/>
                <w:highlight w:val="yellow"/>
                <w:rtl/>
              </w:rPr>
              <w:t>الحضور في الموعد المحدد</w:t>
            </w:r>
          </w:p>
        </w:tc>
      </w:tr>
      <w:tr w:rsidR="008479EC" w:rsidRPr="00FB4B16" w:rsidTr="008479EC">
        <w:tc>
          <w:tcPr>
            <w:tcW w:w="1893" w:type="dxa"/>
            <w:vAlign w:val="center"/>
          </w:tcPr>
          <w:p w:rsidR="008479EC" w:rsidRPr="008479EC" w:rsidRDefault="00CD70B4" w:rsidP="008479EC">
            <w:pPr>
              <w:jc w:val="center"/>
              <w:rPr>
                <w:rFonts w:ascii="Times New Roman" w:hAnsi="Times New Roman" w:cs="Times New Roman"/>
                <w:sz w:val="32"/>
                <w:szCs w:val="32"/>
                <w:highlight w:val="yellow"/>
                <w:rtl/>
              </w:rPr>
            </w:pPr>
            <w:r>
              <w:rPr>
                <w:rFonts w:ascii="Times New Roman" w:hAnsi="Times New Roman" w:cs="Times New Roman" w:hint="cs"/>
                <w:sz w:val="32"/>
                <w:szCs w:val="32"/>
                <w:highlight w:val="yellow"/>
                <w:rtl/>
              </w:rPr>
              <w:t>15 درجة</w:t>
            </w:r>
          </w:p>
        </w:tc>
        <w:tc>
          <w:tcPr>
            <w:tcW w:w="6629" w:type="dxa"/>
            <w:vAlign w:val="center"/>
          </w:tcPr>
          <w:p w:rsidR="008479EC" w:rsidRPr="008479EC" w:rsidRDefault="00CD70B4" w:rsidP="008479EC">
            <w:pPr>
              <w:jc w:val="center"/>
              <w:rPr>
                <w:rFonts w:ascii="Times New Roman" w:hAnsi="Times New Roman" w:cs="Times New Roman"/>
                <w:sz w:val="32"/>
                <w:szCs w:val="32"/>
                <w:highlight w:val="yellow"/>
                <w:rtl/>
              </w:rPr>
            </w:pPr>
            <w:r>
              <w:rPr>
                <w:rFonts w:ascii="Times New Roman" w:hAnsi="Times New Roman" w:cs="Times New Roman" w:hint="cs"/>
                <w:sz w:val="32"/>
                <w:szCs w:val="32"/>
                <w:highlight w:val="yellow"/>
                <w:rtl/>
              </w:rPr>
              <w:t>الإذاعة المدرسية, لوحة الحائط, الإرشاد الجمعي, ومتابعة الحالة</w:t>
            </w:r>
          </w:p>
        </w:tc>
      </w:tr>
      <w:tr w:rsidR="00FB4B16" w:rsidRPr="00FB4B16" w:rsidTr="008479EC">
        <w:tc>
          <w:tcPr>
            <w:tcW w:w="1893" w:type="dxa"/>
            <w:vAlign w:val="center"/>
          </w:tcPr>
          <w:p w:rsidR="00FB4B16" w:rsidRPr="00FB4B16" w:rsidRDefault="008479EC" w:rsidP="008479EC">
            <w:pPr>
              <w:jc w:val="center"/>
              <w:rPr>
                <w:rFonts w:ascii="Times New Roman" w:hAnsi="Times New Roman" w:cs="Times New Roman"/>
                <w:sz w:val="32"/>
                <w:szCs w:val="32"/>
                <w:rtl/>
              </w:rPr>
            </w:pPr>
            <w:r>
              <w:rPr>
                <w:rFonts w:ascii="Times New Roman" w:hAnsi="Times New Roman" w:cs="Times New Roman" w:hint="cs"/>
                <w:sz w:val="32"/>
                <w:szCs w:val="32"/>
                <w:rtl/>
              </w:rPr>
              <w:t>5 درجات</w:t>
            </w:r>
          </w:p>
        </w:tc>
        <w:tc>
          <w:tcPr>
            <w:tcW w:w="6629" w:type="dxa"/>
            <w:vAlign w:val="center"/>
          </w:tcPr>
          <w:p w:rsidR="00FB4B16" w:rsidRPr="00FB4B16" w:rsidRDefault="00FB4B16" w:rsidP="008479EC">
            <w:pPr>
              <w:jc w:val="center"/>
              <w:rPr>
                <w:rFonts w:ascii="Times New Roman" w:hAnsi="Times New Roman" w:cs="Times New Roman"/>
                <w:sz w:val="32"/>
                <w:szCs w:val="32"/>
                <w:rtl/>
              </w:rPr>
            </w:pPr>
            <w:r>
              <w:rPr>
                <w:rFonts w:ascii="Times New Roman" w:hAnsi="Times New Roman" w:cs="Times New Roman" w:hint="cs"/>
                <w:sz w:val="32"/>
                <w:szCs w:val="32"/>
                <w:rtl/>
              </w:rPr>
              <w:t>قراءة الكتب والمقالات وتلخيصها ووضعها في الملف الإلكتروني.</w:t>
            </w:r>
          </w:p>
        </w:tc>
      </w:tr>
      <w:tr w:rsidR="00FB4B16" w:rsidRPr="00FB4B16" w:rsidTr="008479EC">
        <w:tc>
          <w:tcPr>
            <w:tcW w:w="1893" w:type="dxa"/>
            <w:vAlign w:val="center"/>
          </w:tcPr>
          <w:p w:rsidR="00FB4B16" w:rsidRPr="00FB4B16" w:rsidRDefault="008479EC" w:rsidP="008479EC">
            <w:pPr>
              <w:jc w:val="center"/>
              <w:rPr>
                <w:rFonts w:ascii="Times New Roman" w:hAnsi="Times New Roman" w:cs="Times New Roman"/>
                <w:sz w:val="32"/>
                <w:szCs w:val="32"/>
                <w:rtl/>
              </w:rPr>
            </w:pPr>
            <w:r>
              <w:rPr>
                <w:rFonts w:ascii="Times New Roman" w:hAnsi="Times New Roman" w:cs="Times New Roman" w:hint="cs"/>
                <w:sz w:val="32"/>
                <w:szCs w:val="32"/>
                <w:rtl/>
              </w:rPr>
              <w:t>15 درجات</w:t>
            </w:r>
          </w:p>
        </w:tc>
        <w:tc>
          <w:tcPr>
            <w:tcW w:w="6629" w:type="dxa"/>
            <w:vAlign w:val="center"/>
          </w:tcPr>
          <w:p w:rsidR="00FB4B16" w:rsidRPr="00FB4B16" w:rsidRDefault="00FB4B16" w:rsidP="008479EC">
            <w:pPr>
              <w:jc w:val="center"/>
              <w:rPr>
                <w:rFonts w:ascii="Times New Roman" w:hAnsi="Times New Roman" w:cs="Times New Roman"/>
                <w:sz w:val="32"/>
                <w:szCs w:val="32"/>
                <w:rtl/>
              </w:rPr>
            </w:pPr>
            <w:r>
              <w:rPr>
                <w:rFonts w:ascii="Times New Roman" w:hAnsi="Times New Roman" w:cs="Times New Roman" w:hint="cs"/>
                <w:sz w:val="32"/>
                <w:szCs w:val="32"/>
                <w:rtl/>
              </w:rPr>
              <w:t>دراسة حالة دراسة شاملة</w:t>
            </w:r>
          </w:p>
        </w:tc>
      </w:tr>
      <w:tr w:rsidR="008479EC" w:rsidRPr="00FB4B16" w:rsidTr="008479EC">
        <w:tc>
          <w:tcPr>
            <w:tcW w:w="1893" w:type="dxa"/>
            <w:vAlign w:val="center"/>
          </w:tcPr>
          <w:p w:rsidR="008479EC" w:rsidRDefault="008479EC" w:rsidP="008479EC">
            <w:pPr>
              <w:jc w:val="center"/>
              <w:rPr>
                <w:rFonts w:ascii="Times New Roman" w:hAnsi="Times New Roman" w:cs="Times New Roman"/>
                <w:sz w:val="32"/>
                <w:szCs w:val="32"/>
                <w:rtl/>
              </w:rPr>
            </w:pPr>
            <w:r>
              <w:rPr>
                <w:rFonts w:ascii="Times New Roman" w:hAnsi="Times New Roman" w:cs="Times New Roman" w:hint="cs"/>
                <w:sz w:val="32"/>
                <w:szCs w:val="32"/>
                <w:rtl/>
              </w:rPr>
              <w:t>15 درجة</w:t>
            </w:r>
          </w:p>
        </w:tc>
        <w:tc>
          <w:tcPr>
            <w:tcW w:w="6629" w:type="dxa"/>
            <w:vAlign w:val="center"/>
          </w:tcPr>
          <w:p w:rsidR="008479EC" w:rsidRDefault="008479EC" w:rsidP="008479EC">
            <w:pPr>
              <w:jc w:val="center"/>
              <w:rPr>
                <w:rFonts w:ascii="Times New Roman" w:hAnsi="Times New Roman" w:cs="Times New Roman"/>
                <w:sz w:val="32"/>
                <w:szCs w:val="32"/>
                <w:rtl/>
              </w:rPr>
            </w:pPr>
            <w:r>
              <w:rPr>
                <w:rFonts w:ascii="Times New Roman" w:hAnsi="Times New Roman" w:cs="Times New Roman" w:hint="cs"/>
                <w:sz w:val="32"/>
                <w:szCs w:val="32"/>
                <w:rtl/>
              </w:rPr>
              <w:t>تطبيق الاستراتيجيات العلاجية المناسبة لها. وإعداد الأدوات التي تستخدم مع الحالة, وكتابة التقارير النفسية</w:t>
            </w:r>
          </w:p>
        </w:tc>
      </w:tr>
      <w:tr w:rsidR="00FB4B16" w:rsidRPr="00FB4B16" w:rsidTr="008479EC">
        <w:tc>
          <w:tcPr>
            <w:tcW w:w="1893" w:type="dxa"/>
            <w:vAlign w:val="center"/>
          </w:tcPr>
          <w:p w:rsidR="00FB4B16" w:rsidRPr="00FB4B16" w:rsidRDefault="008479EC" w:rsidP="008479EC">
            <w:pPr>
              <w:jc w:val="center"/>
              <w:rPr>
                <w:rFonts w:ascii="Times New Roman" w:hAnsi="Times New Roman" w:cs="Times New Roman"/>
                <w:sz w:val="32"/>
                <w:szCs w:val="32"/>
                <w:rtl/>
              </w:rPr>
            </w:pPr>
            <w:r>
              <w:rPr>
                <w:rFonts w:ascii="Times New Roman" w:hAnsi="Times New Roman" w:cs="Times New Roman" w:hint="cs"/>
                <w:sz w:val="32"/>
                <w:szCs w:val="32"/>
                <w:rtl/>
              </w:rPr>
              <w:t>5</w:t>
            </w:r>
            <w:r w:rsidR="003859EC">
              <w:rPr>
                <w:rFonts w:ascii="Times New Roman" w:hAnsi="Times New Roman" w:cs="Times New Roman" w:hint="cs"/>
                <w:sz w:val="32"/>
                <w:szCs w:val="32"/>
                <w:rtl/>
              </w:rPr>
              <w:t xml:space="preserve"> </w:t>
            </w:r>
            <w:r>
              <w:rPr>
                <w:rFonts w:ascii="Times New Roman" w:hAnsi="Times New Roman" w:cs="Times New Roman" w:hint="cs"/>
                <w:sz w:val="32"/>
                <w:szCs w:val="32"/>
                <w:rtl/>
              </w:rPr>
              <w:t xml:space="preserve"> </w:t>
            </w:r>
            <w:r w:rsidR="003859EC">
              <w:rPr>
                <w:rFonts w:ascii="Times New Roman" w:hAnsi="Times New Roman" w:cs="Times New Roman" w:hint="cs"/>
                <w:sz w:val="32"/>
                <w:szCs w:val="32"/>
                <w:rtl/>
              </w:rPr>
              <w:t>درجات</w:t>
            </w:r>
          </w:p>
        </w:tc>
        <w:tc>
          <w:tcPr>
            <w:tcW w:w="6629" w:type="dxa"/>
            <w:vAlign w:val="center"/>
          </w:tcPr>
          <w:p w:rsidR="00FB4B16" w:rsidRPr="00FB4B16" w:rsidRDefault="003859EC" w:rsidP="008479EC">
            <w:pPr>
              <w:jc w:val="center"/>
              <w:rPr>
                <w:rFonts w:ascii="Times New Roman" w:hAnsi="Times New Roman" w:cs="Times New Roman"/>
                <w:sz w:val="32"/>
                <w:szCs w:val="32"/>
                <w:rtl/>
              </w:rPr>
            </w:pPr>
            <w:r>
              <w:rPr>
                <w:rFonts w:ascii="Times New Roman" w:hAnsi="Times New Roman" w:cs="Times New Roman" w:hint="cs"/>
                <w:sz w:val="32"/>
                <w:szCs w:val="32"/>
                <w:rtl/>
              </w:rPr>
              <w:t>ورشة عمل للمعلمات</w:t>
            </w:r>
          </w:p>
        </w:tc>
      </w:tr>
      <w:tr w:rsidR="00FB4B16" w:rsidRPr="00FB4B16" w:rsidTr="008479EC">
        <w:tc>
          <w:tcPr>
            <w:tcW w:w="1893" w:type="dxa"/>
            <w:vAlign w:val="center"/>
          </w:tcPr>
          <w:p w:rsidR="00FB4B16" w:rsidRPr="00FB4B16" w:rsidRDefault="008479EC" w:rsidP="008479EC">
            <w:pPr>
              <w:jc w:val="center"/>
              <w:rPr>
                <w:rFonts w:ascii="Times New Roman" w:hAnsi="Times New Roman" w:cs="Times New Roman"/>
                <w:sz w:val="32"/>
                <w:szCs w:val="32"/>
                <w:rtl/>
              </w:rPr>
            </w:pPr>
            <w:r>
              <w:rPr>
                <w:rFonts w:ascii="Times New Roman" w:hAnsi="Times New Roman" w:cs="Times New Roman" w:hint="cs"/>
                <w:sz w:val="32"/>
                <w:szCs w:val="32"/>
                <w:rtl/>
              </w:rPr>
              <w:t>10</w:t>
            </w:r>
            <w:r w:rsidR="003859EC">
              <w:rPr>
                <w:rFonts w:ascii="Times New Roman" w:hAnsi="Times New Roman" w:cs="Times New Roman" w:hint="cs"/>
                <w:sz w:val="32"/>
                <w:szCs w:val="32"/>
                <w:rtl/>
              </w:rPr>
              <w:t xml:space="preserve"> درجات</w:t>
            </w:r>
          </w:p>
        </w:tc>
        <w:tc>
          <w:tcPr>
            <w:tcW w:w="6629" w:type="dxa"/>
            <w:vAlign w:val="center"/>
          </w:tcPr>
          <w:p w:rsidR="00FB4B16" w:rsidRPr="00FB4B16" w:rsidRDefault="003859EC" w:rsidP="008479EC">
            <w:pPr>
              <w:jc w:val="center"/>
              <w:rPr>
                <w:rFonts w:ascii="Times New Roman" w:hAnsi="Times New Roman" w:cs="Times New Roman"/>
                <w:sz w:val="32"/>
                <w:szCs w:val="32"/>
                <w:rtl/>
              </w:rPr>
            </w:pPr>
            <w:r>
              <w:rPr>
                <w:rFonts w:ascii="Times New Roman" w:hAnsi="Times New Roman" w:cs="Times New Roman" w:hint="cs"/>
                <w:sz w:val="32"/>
                <w:szCs w:val="32"/>
                <w:rtl/>
              </w:rPr>
              <w:t>ورشة عمل للأمهات</w:t>
            </w:r>
          </w:p>
        </w:tc>
      </w:tr>
      <w:tr w:rsidR="00FB4B16" w:rsidRPr="00FB4B16" w:rsidTr="008479EC">
        <w:tc>
          <w:tcPr>
            <w:tcW w:w="1893" w:type="dxa"/>
            <w:vAlign w:val="center"/>
          </w:tcPr>
          <w:p w:rsidR="00FB4B16" w:rsidRPr="00FB4B16" w:rsidRDefault="003859EC" w:rsidP="008479EC">
            <w:pPr>
              <w:jc w:val="center"/>
              <w:rPr>
                <w:rFonts w:ascii="Times New Roman" w:hAnsi="Times New Roman" w:cs="Times New Roman"/>
                <w:sz w:val="32"/>
                <w:szCs w:val="32"/>
                <w:rtl/>
              </w:rPr>
            </w:pPr>
            <w:r>
              <w:rPr>
                <w:rFonts w:ascii="Times New Roman" w:hAnsi="Times New Roman" w:cs="Times New Roman" w:hint="cs"/>
                <w:sz w:val="32"/>
                <w:szCs w:val="32"/>
                <w:rtl/>
              </w:rPr>
              <w:t>10 درجات</w:t>
            </w:r>
          </w:p>
        </w:tc>
        <w:tc>
          <w:tcPr>
            <w:tcW w:w="6629" w:type="dxa"/>
            <w:vAlign w:val="center"/>
          </w:tcPr>
          <w:p w:rsidR="00FB4B16" w:rsidRPr="00FB4B16" w:rsidRDefault="003859EC" w:rsidP="008479EC">
            <w:pPr>
              <w:jc w:val="center"/>
              <w:rPr>
                <w:rFonts w:ascii="Times New Roman" w:hAnsi="Times New Roman" w:cs="Times New Roman"/>
                <w:sz w:val="32"/>
                <w:szCs w:val="32"/>
                <w:rtl/>
              </w:rPr>
            </w:pPr>
            <w:r>
              <w:rPr>
                <w:rFonts w:ascii="Times New Roman" w:hAnsi="Times New Roman" w:cs="Times New Roman" w:hint="cs"/>
                <w:sz w:val="32"/>
                <w:szCs w:val="32"/>
                <w:rtl/>
              </w:rPr>
              <w:t>ورشة عمل للطالبات</w:t>
            </w:r>
          </w:p>
        </w:tc>
      </w:tr>
      <w:tr w:rsidR="003859EC" w:rsidRPr="00FB4B16" w:rsidTr="008479EC">
        <w:tc>
          <w:tcPr>
            <w:tcW w:w="1893" w:type="dxa"/>
            <w:vAlign w:val="center"/>
          </w:tcPr>
          <w:p w:rsidR="003859EC" w:rsidRDefault="003859EC" w:rsidP="008479EC">
            <w:pPr>
              <w:jc w:val="center"/>
              <w:rPr>
                <w:rFonts w:ascii="Times New Roman" w:hAnsi="Times New Roman" w:cs="Times New Roman"/>
                <w:sz w:val="32"/>
                <w:szCs w:val="32"/>
                <w:rtl/>
              </w:rPr>
            </w:pPr>
            <w:r>
              <w:rPr>
                <w:rFonts w:ascii="Times New Roman" w:hAnsi="Times New Roman" w:cs="Times New Roman" w:hint="cs"/>
                <w:sz w:val="32"/>
                <w:szCs w:val="32"/>
                <w:rtl/>
              </w:rPr>
              <w:t>20 درجة</w:t>
            </w:r>
          </w:p>
        </w:tc>
        <w:tc>
          <w:tcPr>
            <w:tcW w:w="6629" w:type="dxa"/>
            <w:vAlign w:val="center"/>
          </w:tcPr>
          <w:p w:rsidR="003859EC" w:rsidRDefault="003859EC" w:rsidP="008479EC">
            <w:pPr>
              <w:jc w:val="center"/>
              <w:rPr>
                <w:rFonts w:ascii="Times New Roman" w:hAnsi="Times New Roman" w:cs="Times New Roman"/>
                <w:sz w:val="32"/>
                <w:szCs w:val="32"/>
                <w:rtl/>
              </w:rPr>
            </w:pPr>
            <w:r>
              <w:rPr>
                <w:rFonts w:ascii="Times New Roman" w:hAnsi="Times New Roman" w:cs="Times New Roman" w:hint="cs"/>
                <w:sz w:val="32"/>
                <w:szCs w:val="32"/>
                <w:rtl/>
              </w:rPr>
              <w:t>اختبار نهائي.</w:t>
            </w:r>
          </w:p>
        </w:tc>
      </w:tr>
    </w:tbl>
    <w:p w:rsidR="00FB4B16" w:rsidRDefault="00FB4B16">
      <w:pPr>
        <w:rPr>
          <w:rFonts w:ascii="Times New Roman" w:hAnsi="Times New Roman" w:cs="Times New Roman"/>
          <w:sz w:val="32"/>
          <w:szCs w:val="32"/>
          <w:rtl/>
        </w:rPr>
      </w:pPr>
    </w:p>
    <w:p w:rsidR="003859EC" w:rsidRDefault="00E55BA2" w:rsidP="003859EC">
      <w:pPr>
        <w:jc w:val="center"/>
        <w:rPr>
          <w:rFonts w:ascii="Times New Roman" w:hAnsi="Times New Roman" w:cs="Times New Roman"/>
          <w:sz w:val="32"/>
          <w:szCs w:val="32"/>
          <w:rtl/>
        </w:rPr>
      </w:pPr>
      <w:r>
        <w:rPr>
          <w:rFonts w:ascii="Times New Roman" w:hAnsi="Times New Roman" w:cs="Times New Roman" w:hint="cs"/>
          <w:sz w:val="32"/>
          <w:szCs w:val="32"/>
          <w:rtl/>
        </w:rPr>
        <w:t>مع تمنياتي لكنّ</w:t>
      </w:r>
      <w:r w:rsidR="003859EC">
        <w:rPr>
          <w:rFonts w:ascii="Times New Roman" w:hAnsi="Times New Roman" w:cs="Times New Roman" w:hint="cs"/>
          <w:sz w:val="32"/>
          <w:szCs w:val="32"/>
          <w:rtl/>
        </w:rPr>
        <w:t xml:space="preserve"> بالتوفيق ...</w:t>
      </w:r>
    </w:p>
    <w:p w:rsidR="001A221E" w:rsidRDefault="001A221E" w:rsidP="003859EC">
      <w:pPr>
        <w:jc w:val="center"/>
        <w:rPr>
          <w:rFonts w:ascii="Times New Roman" w:hAnsi="Times New Roman" w:cs="Times New Roman"/>
          <w:sz w:val="32"/>
          <w:szCs w:val="32"/>
          <w:rtl/>
        </w:rPr>
      </w:pPr>
    </w:p>
    <w:p w:rsidR="003859EC" w:rsidRDefault="001A221E" w:rsidP="001A221E">
      <w:pPr>
        <w:jc w:val="right"/>
        <w:rPr>
          <w:rFonts w:ascii="Times New Roman" w:hAnsi="Times New Roman" w:cs="Times New Roman"/>
          <w:sz w:val="32"/>
          <w:szCs w:val="32"/>
          <w:rtl/>
        </w:rPr>
      </w:pPr>
      <w:r>
        <w:rPr>
          <w:rFonts w:ascii="Times New Roman" w:hAnsi="Times New Roman" w:cs="Times New Roman" w:hint="cs"/>
          <w:sz w:val="32"/>
          <w:szCs w:val="32"/>
          <w:rtl/>
        </w:rPr>
        <w:t>الـــمــشــرفــة:</w:t>
      </w:r>
    </w:p>
    <w:p w:rsidR="001A221E" w:rsidRPr="001A221E" w:rsidRDefault="001A221E" w:rsidP="001A221E">
      <w:pPr>
        <w:pStyle w:val="a3"/>
        <w:numPr>
          <w:ilvl w:val="0"/>
          <w:numId w:val="3"/>
        </w:numPr>
        <w:jc w:val="right"/>
        <w:rPr>
          <w:rFonts w:ascii="Times New Roman" w:hAnsi="Times New Roman" w:cs="Times New Roman"/>
          <w:sz w:val="32"/>
          <w:szCs w:val="32"/>
          <w:rtl/>
        </w:rPr>
      </w:pPr>
      <w:r w:rsidRPr="001A221E">
        <w:rPr>
          <w:rFonts w:ascii="Times New Roman" w:hAnsi="Times New Roman" w:cs="Times New Roman" w:hint="cs"/>
          <w:sz w:val="32"/>
          <w:szCs w:val="32"/>
          <w:rtl/>
        </w:rPr>
        <w:t xml:space="preserve">رنا </w:t>
      </w:r>
      <w:proofErr w:type="spellStart"/>
      <w:r w:rsidRPr="001A221E">
        <w:rPr>
          <w:rFonts w:ascii="Times New Roman" w:hAnsi="Times New Roman" w:cs="Times New Roman" w:hint="cs"/>
          <w:sz w:val="32"/>
          <w:szCs w:val="32"/>
          <w:rtl/>
        </w:rPr>
        <w:t>الغامدي</w:t>
      </w:r>
      <w:proofErr w:type="spellEnd"/>
      <w:r w:rsidRPr="001A221E">
        <w:rPr>
          <w:rFonts w:ascii="Times New Roman" w:hAnsi="Times New Roman" w:cs="Times New Roman" w:hint="cs"/>
          <w:sz w:val="32"/>
          <w:szCs w:val="32"/>
          <w:rtl/>
        </w:rPr>
        <w:t>.</w:t>
      </w:r>
    </w:p>
    <w:p w:rsidR="001A221E" w:rsidRDefault="001A221E" w:rsidP="001A221E">
      <w:pPr>
        <w:pStyle w:val="a3"/>
        <w:jc w:val="center"/>
        <w:rPr>
          <w:rFonts w:ascii="Times New Roman" w:hAnsi="Times New Roman" w:cs="Times New Roman"/>
          <w:sz w:val="32"/>
          <w:szCs w:val="32"/>
        </w:rPr>
      </w:pPr>
      <w:r w:rsidRPr="001A221E">
        <w:rPr>
          <w:rFonts w:ascii="Times New Roman" w:hAnsi="Times New Roman" w:cs="Times New Roman" w:hint="cs"/>
          <w:sz w:val="32"/>
          <w:szCs w:val="32"/>
          <w:rtl/>
        </w:rPr>
        <w:br/>
      </w:r>
    </w:p>
    <w:p w:rsidR="003859EC" w:rsidRPr="00FB4B16" w:rsidRDefault="003859EC" w:rsidP="001A221E">
      <w:pPr>
        <w:jc w:val="right"/>
        <w:rPr>
          <w:rFonts w:ascii="Times New Roman" w:hAnsi="Times New Roman" w:cs="Times New Roman"/>
          <w:sz w:val="32"/>
          <w:szCs w:val="32"/>
        </w:rPr>
      </w:pPr>
    </w:p>
    <w:sectPr w:rsidR="003859EC" w:rsidRPr="00FB4B16" w:rsidSect="003859EC">
      <w:pgSz w:w="11906" w:h="16838"/>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e Bold Jut Out">
    <w:panose1 w:val="02010401010101010101"/>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Indust Shade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32F2C"/>
    <w:multiLevelType w:val="hybridMultilevel"/>
    <w:tmpl w:val="CB506F80"/>
    <w:lvl w:ilvl="0" w:tplc="C6CE4C5C">
      <w:start w:val="1"/>
      <w:numFmt w:val="decimal"/>
      <w:lvlText w:val="%1-"/>
      <w:lvlJc w:val="left"/>
      <w:pPr>
        <w:ind w:left="720" w:hanging="360"/>
      </w:pPr>
      <w:rPr>
        <w:rFonts w:cs="Simple Bold Jut O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26F7A"/>
    <w:multiLevelType w:val="hybridMultilevel"/>
    <w:tmpl w:val="DB4A2228"/>
    <w:lvl w:ilvl="0" w:tplc="0BF64FB8">
      <w:start w:val="1"/>
      <w:numFmt w:val="decimal"/>
      <w:lvlText w:val="%1-"/>
      <w:lvlJc w:val="left"/>
      <w:pPr>
        <w:ind w:left="720" w:hanging="360"/>
      </w:pPr>
      <w:rPr>
        <w:rFonts w:cs="Simple Bold Jut O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04EB8"/>
    <w:multiLevelType w:val="hybridMultilevel"/>
    <w:tmpl w:val="7256DE28"/>
    <w:lvl w:ilvl="0" w:tplc="8D1CCF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17F3D"/>
    <w:rsid w:val="00192C20"/>
    <w:rsid w:val="001A221E"/>
    <w:rsid w:val="002A220F"/>
    <w:rsid w:val="003435B8"/>
    <w:rsid w:val="003859EC"/>
    <w:rsid w:val="00433A8E"/>
    <w:rsid w:val="004C30FD"/>
    <w:rsid w:val="005A7019"/>
    <w:rsid w:val="008479EC"/>
    <w:rsid w:val="00A4758D"/>
    <w:rsid w:val="00A818E1"/>
    <w:rsid w:val="00AD4B28"/>
    <w:rsid w:val="00B96B05"/>
    <w:rsid w:val="00CD70B4"/>
    <w:rsid w:val="00D17F3D"/>
    <w:rsid w:val="00E357B0"/>
    <w:rsid w:val="00E55BA2"/>
    <w:rsid w:val="00F555A7"/>
    <w:rsid w:val="00FB4B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0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F3D"/>
    <w:pPr>
      <w:ind w:left="720"/>
      <w:contextualSpacing/>
    </w:pPr>
  </w:style>
  <w:style w:type="table" w:styleId="a4">
    <w:name w:val="Table Grid"/>
    <w:basedOn w:val="a1"/>
    <w:uiPriority w:val="59"/>
    <w:rsid w:val="00FB4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CD70B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D7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444</Words>
  <Characters>2537</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seham</dc:creator>
  <cp:lastModifiedBy>HASEB</cp:lastModifiedBy>
  <cp:revision>7</cp:revision>
  <cp:lastPrinted>2012-02-28T18:26:00Z</cp:lastPrinted>
  <dcterms:created xsi:type="dcterms:W3CDTF">2012-02-07T13:08:00Z</dcterms:created>
  <dcterms:modified xsi:type="dcterms:W3CDTF">2012-02-28T18:27:00Z</dcterms:modified>
</cp:coreProperties>
</file>