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CB" w:rsidRPr="001C05CB" w:rsidRDefault="001C05CB" w:rsidP="001C05CB">
      <w:pPr>
        <w:shd w:val="clear" w:color="auto" w:fill="FFFFFF"/>
        <w:spacing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imes New Roman" w:eastAsia="Times New Roman" w:hAnsi="Times New Roman" w:cs="Times New Roman" w:hint="cs"/>
          <w:color w:val="55708A"/>
          <w:sz w:val="24"/>
          <w:szCs w:val="24"/>
          <w:rtl/>
          <w:lang w:bidi="he-IL"/>
        </w:rPr>
        <w:t> </w:t>
      </w:r>
      <w:r w:rsidRPr="001C05CB">
        <w:rPr>
          <w:rFonts w:ascii="Traditional Arabic" w:eastAsia="Times New Roman" w:hAnsi="Traditional Arabic" w:cs="Traditional Arabic"/>
          <w:b/>
          <w:bCs/>
          <w:color w:val="55708A"/>
          <w:sz w:val="32"/>
          <w:szCs w:val="32"/>
          <w:rtl/>
        </w:rPr>
        <w:t>توصيف مقرر</w:t>
      </w:r>
    </w:p>
    <w:p w:rsidR="001C05CB" w:rsidRPr="001C05CB" w:rsidRDefault="001C05CB" w:rsidP="001C05CB">
      <w:pPr>
        <w:shd w:val="clear" w:color="auto" w:fill="FFFFFF"/>
        <w:spacing w:beforeAutospacing="1" w:after="100" w:afterAutospacing="1" w:line="240" w:lineRule="auto"/>
        <w:jc w:val="center"/>
        <w:rPr>
          <w:rFonts w:ascii="Times New Roman" w:eastAsia="Times New Roman" w:hAnsi="Times New Roman" w:cs="Times New Roman"/>
          <w:color w:val="55708A"/>
          <w:sz w:val="24"/>
          <w:szCs w:val="24"/>
          <w:rtl/>
        </w:rPr>
      </w:pPr>
      <w:proofErr w:type="spellStart"/>
      <w:r w:rsidRPr="001C05CB">
        <w:rPr>
          <w:rFonts w:ascii="Traditional Arabic" w:eastAsia="Times New Roman" w:hAnsi="Traditional Arabic" w:cs="Traditional Arabic"/>
          <w:b/>
          <w:bCs/>
          <w:color w:val="55708A"/>
          <w:sz w:val="32"/>
          <w:szCs w:val="32"/>
          <w:rtl/>
        </w:rPr>
        <w:t>الكتابة-1</w:t>
      </w:r>
      <w:r w:rsidRPr="001C05CB">
        <w:rPr>
          <w:rFonts w:ascii="Traditional Arabic" w:eastAsia="Times New Roman" w:hAnsi="Traditional Arabic" w:cs="Traditional Arabic"/>
          <w:b/>
          <w:bCs/>
          <w:color w:val="55708A"/>
          <w:szCs w:val="32"/>
          <w:rtl/>
        </w:rPr>
        <w:t> </w:t>
      </w:r>
      <w:r w:rsidRPr="001C05CB">
        <w:rPr>
          <w:rFonts w:ascii="Traditional Arabic" w:eastAsia="Times New Roman" w:hAnsi="Traditional Arabic" w:cs="Traditional Arabic"/>
          <w:b/>
          <w:bCs/>
          <w:color w:val="55708A"/>
          <w:sz w:val="32"/>
          <w:szCs w:val="32"/>
          <w:rtl/>
        </w:rPr>
        <w:t> </w:t>
      </w:r>
      <w:proofErr w:type="spellEnd"/>
      <w:r w:rsidRPr="001C05CB">
        <w:rPr>
          <w:rFonts w:ascii="Traditional Arabic" w:eastAsia="Times New Roman" w:hAnsi="Traditional Arabic" w:cs="Traditional Arabic"/>
          <w:b/>
          <w:bCs/>
          <w:color w:val="55708A"/>
          <w:sz w:val="32"/>
          <w:szCs w:val="32"/>
          <w:rtl/>
        </w:rPr>
        <w:t>(1</w:t>
      </w:r>
      <w:r>
        <w:rPr>
          <w:rFonts w:ascii="Traditional Arabic" w:eastAsia="Times New Roman" w:hAnsi="Traditional Arabic" w:cs="Traditional Arabic" w:hint="cs"/>
          <w:b/>
          <w:bCs/>
          <w:color w:val="55708A"/>
          <w:sz w:val="32"/>
          <w:szCs w:val="32"/>
          <w:rtl/>
        </w:rPr>
        <w:t>1</w:t>
      </w:r>
      <w:r>
        <w:rPr>
          <w:rFonts w:ascii="Traditional Arabic" w:eastAsia="Times New Roman" w:hAnsi="Traditional Arabic" w:cs="Traditional Arabic"/>
          <w:b/>
          <w:bCs/>
          <w:color w:val="55708A"/>
          <w:sz w:val="32"/>
          <w:szCs w:val="32"/>
          <w:rtl/>
        </w:rPr>
        <w:t>2</w:t>
      </w:r>
      <w:r w:rsidRPr="001C05CB">
        <w:rPr>
          <w:rFonts w:ascii="Traditional Arabic" w:eastAsia="Times New Roman" w:hAnsi="Traditional Arabic" w:cs="Traditional Arabic"/>
          <w:b/>
          <w:bCs/>
          <w:color w:val="55708A"/>
          <w:sz w:val="32"/>
          <w:szCs w:val="32"/>
          <w:rtl/>
        </w:rPr>
        <w:t xml:space="preserve"> عبر</w:t>
      </w:r>
      <w:proofErr w:type="spellStart"/>
      <w:r w:rsidRPr="001C05CB">
        <w:rPr>
          <w:rFonts w:ascii="Traditional Arabic" w:eastAsia="Times New Roman" w:hAnsi="Traditional Arabic" w:cs="Traditional Arabic"/>
          <w:b/>
          <w:bCs/>
          <w:color w:val="55708A"/>
          <w:sz w:val="32"/>
          <w:szCs w:val="32"/>
          <w:rtl/>
        </w:rPr>
        <w:t>)</w:t>
      </w:r>
      <w:proofErr w:type="spellEnd"/>
    </w:p>
    <w:tbl>
      <w:tblPr>
        <w:bidiVisual/>
        <w:tblW w:w="8522" w:type="dxa"/>
        <w:jc w:val="center"/>
        <w:tblInd w:w="-934" w:type="dxa"/>
        <w:tblCellMar>
          <w:left w:w="0" w:type="dxa"/>
          <w:right w:w="0" w:type="dxa"/>
        </w:tblCellMar>
        <w:tblLook w:val="04A0"/>
      </w:tblPr>
      <w:tblGrid>
        <w:gridCol w:w="3227"/>
        <w:gridCol w:w="5295"/>
      </w:tblGrid>
      <w:tr w:rsidR="001C05CB" w:rsidRPr="001C05CB" w:rsidTr="001C05CB">
        <w:trPr>
          <w:jc w:val="center"/>
        </w:trPr>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05CB" w:rsidRPr="001C05CB" w:rsidRDefault="001C05CB" w:rsidP="001C05CB">
            <w:pPr>
              <w:spacing w:before="100" w:beforeAutospacing="1" w:after="100" w:afterAutospacing="1" w:line="240" w:lineRule="auto"/>
              <w:jc w:val="both"/>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b/>
                <w:bCs/>
                <w:color w:val="55708A"/>
                <w:sz w:val="28"/>
                <w:szCs w:val="28"/>
                <w:rtl/>
              </w:rPr>
              <w:t xml:space="preserve">المؤسسة </w:t>
            </w:r>
            <w:proofErr w:type="spellStart"/>
            <w:r w:rsidRPr="001C05CB">
              <w:rPr>
                <w:rFonts w:ascii="Traditional Arabic" w:eastAsia="Times New Roman" w:hAnsi="Traditional Arabic" w:cs="Traditional Arabic"/>
                <w:b/>
                <w:bCs/>
                <w:color w:val="55708A"/>
                <w:sz w:val="28"/>
                <w:szCs w:val="28"/>
                <w:rtl/>
              </w:rPr>
              <w:t>–</w:t>
            </w:r>
            <w:proofErr w:type="spellEnd"/>
            <w:r w:rsidRPr="001C05CB">
              <w:rPr>
                <w:rFonts w:ascii="Traditional Arabic" w:eastAsia="Times New Roman" w:hAnsi="Traditional Arabic" w:cs="Traditional Arabic"/>
                <w:b/>
                <w:bCs/>
                <w:color w:val="55708A"/>
                <w:sz w:val="28"/>
                <w:szCs w:val="28"/>
                <w:rtl/>
              </w:rPr>
              <w:t xml:space="preserve"> الكلية </w:t>
            </w:r>
            <w:proofErr w:type="spellStart"/>
            <w:r w:rsidRPr="001C05CB">
              <w:rPr>
                <w:rFonts w:ascii="Traditional Arabic" w:eastAsia="Times New Roman" w:hAnsi="Traditional Arabic" w:cs="Traditional Arabic"/>
                <w:b/>
                <w:bCs/>
                <w:color w:val="55708A"/>
                <w:sz w:val="28"/>
                <w:szCs w:val="28"/>
                <w:rtl/>
              </w:rPr>
              <w:t>-</w:t>
            </w:r>
            <w:proofErr w:type="spellEnd"/>
            <w:r w:rsidRPr="001C05CB">
              <w:rPr>
                <w:rFonts w:ascii="Traditional Arabic" w:eastAsia="Times New Roman" w:hAnsi="Traditional Arabic" w:cs="Traditional Arabic"/>
                <w:b/>
                <w:bCs/>
                <w:color w:val="55708A"/>
                <w:sz w:val="28"/>
                <w:szCs w:val="28"/>
                <w:rtl/>
              </w:rPr>
              <w:t xml:space="preserve"> القسم</w:t>
            </w:r>
          </w:p>
        </w:tc>
        <w:tc>
          <w:tcPr>
            <w:tcW w:w="52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05CB" w:rsidRPr="001C05CB" w:rsidRDefault="001C05CB" w:rsidP="001C05CB">
            <w:pPr>
              <w:spacing w:before="100" w:beforeAutospacing="1" w:after="100" w:afterAutospacing="1" w:line="240" w:lineRule="auto"/>
              <w:jc w:val="both"/>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28"/>
                <w:szCs w:val="28"/>
                <w:rtl/>
              </w:rPr>
              <w:t xml:space="preserve">جامعة الملك </w:t>
            </w:r>
            <w:proofErr w:type="spellStart"/>
            <w:r w:rsidRPr="001C05CB">
              <w:rPr>
                <w:rFonts w:ascii="Traditional Arabic" w:eastAsia="Times New Roman" w:hAnsi="Traditional Arabic" w:cs="Traditional Arabic"/>
                <w:color w:val="55708A"/>
                <w:sz w:val="28"/>
                <w:szCs w:val="28"/>
                <w:rtl/>
              </w:rPr>
              <w:t>سعود-</w:t>
            </w:r>
            <w:proofErr w:type="spellEnd"/>
            <w:r w:rsidRPr="001C05CB">
              <w:rPr>
                <w:rFonts w:ascii="Traditional Arabic" w:eastAsia="Times New Roman" w:hAnsi="Traditional Arabic" w:cs="Traditional Arabic"/>
                <w:color w:val="55708A"/>
                <w:sz w:val="28"/>
                <w:szCs w:val="28"/>
                <w:rtl/>
              </w:rPr>
              <w:t xml:space="preserve"> كلية اللغات </w:t>
            </w:r>
            <w:proofErr w:type="spellStart"/>
            <w:r w:rsidRPr="001C05CB">
              <w:rPr>
                <w:rFonts w:ascii="Traditional Arabic" w:eastAsia="Times New Roman" w:hAnsi="Traditional Arabic" w:cs="Traditional Arabic"/>
                <w:color w:val="55708A"/>
                <w:sz w:val="28"/>
                <w:szCs w:val="28"/>
                <w:rtl/>
              </w:rPr>
              <w:t>والترجمة-</w:t>
            </w:r>
            <w:proofErr w:type="spellEnd"/>
            <w:r w:rsidRPr="001C05CB">
              <w:rPr>
                <w:rFonts w:ascii="Traditional Arabic" w:eastAsia="Times New Roman" w:hAnsi="Traditional Arabic" w:cs="Traditional Arabic"/>
                <w:color w:val="55708A"/>
                <w:sz w:val="28"/>
                <w:szCs w:val="28"/>
                <w:rtl/>
              </w:rPr>
              <w:t xml:space="preserve"> قسم اللغات الآسيوية</w:t>
            </w:r>
          </w:p>
        </w:tc>
      </w:tr>
      <w:tr w:rsidR="001C05CB" w:rsidRPr="001C05CB" w:rsidTr="001C05CB">
        <w:trPr>
          <w:jc w:val="center"/>
        </w:trPr>
        <w:tc>
          <w:tcPr>
            <w:tcW w:w="85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05CB" w:rsidRPr="001C05CB" w:rsidRDefault="001C05CB" w:rsidP="001C05CB">
            <w:pPr>
              <w:spacing w:before="100" w:beforeAutospacing="1" w:after="100" w:afterAutospacing="1" w:line="240" w:lineRule="auto"/>
              <w:jc w:val="both"/>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b/>
                <w:bCs/>
                <w:color w:val="55708A"/>
                <w:sz w:val="30"/>
                <w:szCs w:val="30"/>
                <w:rtl/>
              </w:rPr>
              <w:t>تحديد المقرر ومعلومات عامة</w:t>
            </w:r>
          </w:p>
        </w:tc>
      </w:tr>
      <w:tr w:rsidR="001C05CB" w:rsidRPr="001C05CB" w:rsidTr="001C05CB">
        <w:trPr>
          <w:jc w:val="center"/>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05CB" w:rsidRPr="001C05CB" w:rsidRDefault="001C05CB" w:rsidP="001C05CB">
            <w:pPr>
              <w:spacing w:before="100" w:beforeAutospacing="1" w:after="100" w:afterAutospacing="1" w:line="240" w:lineRule="auto"/>
              <w:jc w:val="both"/>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b/>
                <w:bCs/>
                <w:color w:val="55708A"/>
                <w:sz w:val="28"/>
                <w:szCs w:val="28"/>
                <w:rtl/>
              </w:rPr>
              <w:t>اسم المقرر ورمزه</w:t>
            </w:r>
          </w:p>
        </w:tc>
        <w:tc>
          <w:tcPr>
            <w:tcW w:w="5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05CB" w:rsidRPr="001C05CB" w:rsidRDefault="001C05CB" w:rsidP="001C05CB">
            <w:pPr>
              <w:spacing w:before="100" w:beforeAutospacing="1" w:after="100" w:afterAutospacing="1" w:line="240" w:lineRule="auto"/>
              <w:rPr>
                <w:rFonts w:ascii="Times New Roman" w:eastAsia="Times New Roman" w:hAnsi="Times New Roman" w:cs="Times New Roman"/>
                <w:color w:val="55708A"/>
                <w:sz w:val="24"/>
                <w:szCs w:val="24"/>
              </w:rPr>
            </w:pPr>
            <w:proofErr w:type="spellStart"/>
            <w:r w:rsidRPr="001C05CB">
              <w:rPr>
                <w:rFonts w:ascii="Traditional Arabic" w:eastAsia="Times New Roman" w:hAnsi="Traditional Arabic" w:cs="Traditional Arabic"/>
                <w:color w:val="55708A"/>
                <w:sz w:val="28"/>
                <w:szCs w:val="28"/>
                <w:rtl/>
              </w:rPr>
              <w:t>الكتابة-1 </w:t>
            </w:r>
            <w:r w:rsidRPr="001C05CB">
              <w:rPr>
                <w:rFonts w:ascii="Traditional Arabic" w:eastAsia="Times New Roman" w:hAnsi="Traditional Arabic" w:cs="Traditional Arabic"/>
                <w:color w:val="55708A"/>
                <w:szCs w:val="28"/>
                <w:rtl/>
              </w:rPr>
              <w:t> </w:t>
            </w:r>
            <w:proofErr w:type="spellEnd"/>
            <w:r w:rsidRPr="001C05CB">
              <w:rPr>
                <w:rFonts w:ascii="Traditional Arabic" w:eastAsia="Times New Roman" w:hAnsi="Traditional Arabic" w:cs="Traditional Arabic"/>
                <w:color w:val="55708A"/>
                <w:sz w:val="28"/>
                <w:szCs w:val="28"/>
                <w:rtl/>
              </w:rPr>
              <w:t>(1</w:t>
            </w:r>
            <w:r>
              <w:rPr>
                <w:rFonts w:ascii="Traditional Arabic" w:eastAsia="Times New Roman" w:hAnsi="Traditional Arabic" w:cs="Traditional Arabic" w:hint="cs"/>
                <w:color w:val="55708A"/>
                <w:sz w:val="28"/>
                <w:szCs w:val="28"/>
                <w:rtl/>
              </w:rPr>
              <w:t>1</w:t>
            </w:r>
            <w:r w:rsidRPr="001C05CB">
              <w:rPr>
                <w:rFonts w:ascii="Traditional Arabic" w:eastAsia="Times New Roman" w:hAnsi="Traditional Arabic" w:cs="Traditional Arabic"/>
                <w:color w:val="55708A"/>
                <w:sz w:val="28"/>
                <w:szCs w:val="28"/>
                <w:rtl/>
              </w:rPr>
              <w:t>2 عبر</w:t>
            </w:r>
            <w:proofErr w:type="spellStart"/>
            <w:r w:rsidRPr="001C05CB">
              <w:rPr>
                <w:rFonts w:ascii="Traditional Arabic" w:eastAsia="Times New Roman" w:hAnsi="Traditional Arabic" w:cs="Traditional Arabic"/>
                <w:color w:val="55708A"/>
                <w:sz w:val="28"/>
                <w:szCs w:val="28"/>
                <w:rtl/>
              </w:rPr>
              <w:t>)</w:t>
            </w:r>
            <w:proofErr w:type="spellEnd"/>
          </w:p>
        </w:tc>
      </w:tr>
      <w:tr w:rsidR="001C05CB" w:rsidRPr="001C05CB" w:rsidTr="001C05CB">
        <w:trPr>
          <w:jc w:val="center"/>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05CB" w:rsidRPr="001C05CB" w:rsidRDefault="001C05CB" w:rsidP="001C05CB">
            <w:pPr>
              <w:spacing w:before="100" w:beforeAutospacing="1" w:after="100" w:afterAutospacing="1" w:line="240" w:lineRule="auto"/>
              <w:jc w:val="both"/>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b/>
                <w:bCs/>
                <w:color w:val="55708A"/>
                <w:sz w:val="28"/>
                <w:szCs w:val="28"/>
                <w:rtl/>
              </w:rPr>
              <w:t>الساعات المعتمدة</w:t>
            </w:r>
          </w:p>
        </w:tc>
        <w:tc>
          <w:tcPr>
            <w:tcW w:w="5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05CB" w:rsidRPr="001C05CB" w:rsidRDefault="001C05CB" w:rsidP="001C05CB">
            <w:pPr>
              <w:spacing w:before="100" w:beforeAutospacing="1" w:after="100" w:afterAutospacing="1" w:line="240" w:lineRule="auto"/>
              <w:jc w:val="both"/>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28"/>
                <w:szCs w:val="28"/>
                <w:rtl/>
              </w:rPr>
              <w:t>أربع ساعات</w:t>
            </w:r>
          </w:p>
        </w:tc>
      </w:tr>
      <w:tr w:rsidR="001C05CB" w:rsidRPr="001C05CB" w:rsidTr="001C05CB">
        <w:trPr>
          <w:jc w:val="center"/>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05CB" w:rsidRPr="001C05CB" w:rsidRDefault="001C05CB" w:rsidP="001C05CB">
            <w:pPr>
              <w:spacing w:before="100" w:beforeAutospacing="1" w:after="100" w:afterAutospacing="1" w:line="240" w:lineRule="auto"/>
              <w:jc w:val="both"/>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b/>
                <w:bCs/>
                <w:color w:val="55708A"/>
                <w:sz w:val="28"/>
                <w:szCs w:val="28"/>
                <w:rtl/>
              </w:rPr>
              <w:t>البرنامج الذي يدرس المقرر</w:t>
            </w:r>
          </w:p>
        </w:tc>
        <w:tc>
          <w:tcPr>
            <w:tcW w:w="5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05CB" w:rsidRPr="001C05CB" w:rsidRDefault="001C05CB" w:rsidP="001C05CB">
            <w:pPr>
              <w:spacing w:before="100" w:beforeAutospacing="1" w:after="100" w:afterAutospacing="1" w:line="240" w:lineRule="auto"/>
              <w:jc w:val="both"/>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28"/>
                <w:szCs w:val="28"/>
                <w:rtl/>
              </w:rPr>
              <w:t>برنامج اللغة العبرية</w:t>
            </w:r>
          </w:p>
        </w:tc>
      </w:tr>
      <w:tr w:rsidR="001C05CB" w:rsidRPr="001C05CB" w:rsidTr="001C05CB">
        <w:trPr>
          <w:jc w:val="center"/>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05CB" w:rsidRPr="001C05CB" w:rsidRDefault="001C05CB" w:rsidP="001C05CB">
            <w:pPr>
              <w:spacing w:before="100" w:beforeAutospacing="1" w:after="100" w:afterAutospacing="1" w:line="240" w:lineRule="auto"/>
              <w:jc w:val="both"/>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b/>
                <w:bCs/>
                <w:color w:val="55708A"/>
                <w:sz w:val="28"/>
                <w:szCs w:val="28"/>
                <w:rtl/>
              </w:rPr>
              <w:t> اسم عضو هيئة التدريس</w:t>
            </w:r>
          </w:p>
        </w:tc>
        <w:tc>
          <w:tcPr>
            <w:tcW w:w="5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05CB" w:rsidRPr="001C05CB" w:rsidRDefault="001C05CB" w:rsidP="001C05CB">
            <w:pPr>
              <w:spacing w:before="100" w:beforeAutospacing="1" w:after="100" w:afterAutospacing="1" w:line="240" w:lineRule="auto"/>
              <w:jc w:val="both"/>
              <w:rPr>
                <w:rFonts w:ascii="Times New Roman" w:eastAsia="Times New Roman" w:hAnsi="Times New Roman" w:cs="Times New Roman"/>
                <w:color w:val="55708A"/>
                <w:sz w:val="24"/>
                <w:szCs w:val="24"/>
              </w:rPr>
            </w:pPr>
            <w:r>
              <w:rPr>
                <w:rFonts w:ascii="Traditional Arabic" w:eastAsia="Times New Roman" w:hAnsi="Traditional Arabic" w:cs="Traditional Arabic" w:hint="cs"/>
                <w:color w:val="55708A"/>
                <w:sz w:val="28"/>
                <w:szCs w:val="28"/>
                <w:rtl/>
              </w:rPr>
              <w:t xml:space="preserve">أ.محمد </w:t>
            </w:r>
            <w:proofErr w:type="spellStart"/>
            <w:r>
              <w:rPr>
                <w:rFonts w:ascii="Traditional Arabic" w:eastAsia="Times New Roman" w:hAnsi="Traditional Arabic" w:cs="Traditional Arabic" w:hint="cs"/>
                <w:color w:val="55708A"/>
                <w:sz w:val="28"/>
                <w:szCs w:val="28"/>
                <w:rtl/>
              </w:rPr>
              <w:t>عبدالكريم</w:t>
            </w:r>
            <w:proofErr w:type="spellEnd"/>
            <w:r>
              <w:rPr>
                <w:rFonts w:ascii="Traditional Arabic" w:eastAsia="Times New Roman" w:hAnsi="Traditional Arabic" w:cs="Traditional Arabic" w:hint="cs"/>
                <w:color w:val="55708A"/>
                <w:sz w:val="28"/>
                <w:szCs w:val="28"/>
                <w:rtl/>
              </w:rPr>
              <w:t xml:space="preserve"> </w:t>
            </w:r>
            <w:proofErr w:type="spellStart"/>
            <w:r>
              <w:rPr>
                <w:rFonts w:ascii="Traditional Arabic" w:eastAsia="Times New Roman" w:hAnsi="Traditional Arabic" w:cs="Traditional Arabic" w:hint="cs"/>
                <w:color w:val="55708A"/>
                <w:sz w:val="28"/>
                <w:szCs w:val="28"/>
                <w:rtl/>
              </w:rPr>
              <w:t>الدوسري</w:t>
            </w:r>
            <w:proofErr w:type="spellEnd"/>
          </w:p>
        </w:tc>
      </w:tr>
      <w:tr w:rsidR="001C05CB" w:rsidRPr="001C05CB" w:rsidTr="001C05CB">
        <w:trPr>
          <w:jc w:val="center"/>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05CB" w:rsidRPr="001C05CB" w:rsidRDefault="001C05CB" w:rsidP="001C05CB">
            <w:pPr>
              <w:spacing w:before="100" w:beforeAutospacing="1" w:after="100" w:afterAutospacing="1" w:line="240" w:lineRule="auto"/>
              <w:jc w:val="both"/>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b/>
                <w:bCs/>
                <w:color w:val="55708A"/>
                <w:sz w:val="28"/>
                <w:szCs w:val="28"/>
                <w:rtl/>
              </w:rPr>
              <w:t>المستوى والسنة الدراسية</w:t>
            </w:r>
          </w:p>
        </w:tc>
        <w:tc>
          <w:tcPr>
            <w:tcW w:w="5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05CB" w:rsidRPr="001C05CB" w:rsidRDefault="001C05CB" w:rsidP="001C05CB">
            <w:pPr>
              <w:spacing w:before="100" w:beforeAutospacing="1" w:after="100" w:afterAutospacing="1" w:line="240" w:lineRule="auto"/>
              <w:jc w:val="both"/>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28"/>
                <w:szCs w:val="28"/>
                <w:rtl/>
              </w:rPr>
              <w:t>الأول</w:t>
            </w:r>
          </w:p>
        </w:tc>
      </w:tr>
      <w:tr w:rsidR="001C05CB" w:rsidRPr="001C05CB" w:rsidTr="001C05CB">
        <w:trPr>
          <w:jc w:val="center"/>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05CB" w:rsidRPr="001C05CB" w:rsidRDefault="001C05CB" w:rsidP="001C05CB">
            <w:pPr>
              <w:spacing w:before="100" w:beforeAutospacing="1" w:after="100" w:afterAutospacing="1" w:line="240" w:lineRule="auto"/>
              <w:jc w:val="both"/>
              <w:rPr>
                <w:rFonts w:ascii="Times New Roman" w:eastAsia="Times New Roman" w:hAnsi="Times New Roman" w:cs="Times New Roman"/>
                <w:color w:val="55708A"/>
                <w:sz w:val="24"/>
                <w:szCs w:val="24"/>
                <w:rtl/>
              </w:rPr>
            </w:pPr>
            <w:r w:rsidRPr="001C05CB">
              <w:rPr>
                <w:rFonts w:ascii="Traditional Arabic" w:eastAsia="Times New Roman" w:hAnsi="Traditional Arabic" w:cs="Traditional Arabic"/>
                <w:b/>
                <w:bCs/>
                <w:color w:val="55708A"/>
                <w:sz w:val="28"/>
                <w:szCs w:val="28"/>
                <w:rtl/>
              </w:rPr>
              <w:t>وصف مختصر للمقرر</w:t>
            </w:r>
          </w:p>
          <w:p w:rsidR="001C05CB" w:rsidRPr="001C05CB" w:rsidRDefault="001C05CB" w:rsidP="001C05CB">
            <w:pPr>
              <w:spacing w:before="100" w:beforeAutospacing="1" w:after="100" w:afterAutospacing="1" w:line="240" w:lineRule="auto"/>
              <w:jc w:val="both"/>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b/>
                <w:bCs/>
                <w:color w:val="55708A"/>
                <w:sz w:val="28"/>
                <w:szCs w:val="28"/>
                <w:rtl/>
              </w:rPr>
              <w:t> </w:t>
            </w:r>
          </w:p>
        </w:tc>
        <w:tc>
          <w:tcPr>
            <w:tcW w:w="5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05CB" w:rsidRPr="001C05CB" w:rsidRDefault="001C05CB" w:rsidP="001C05CB">
            <w:pPr>
              <w:spacing w:before="100" w:beforeAutospacing="1" w:after="100" w:afterAutospacing="1" w:line="240" w:lineRule="auto"/>
              <w:ind w:firstLine="284"/>
              <w:jc w:val="both"/>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28"/>
                <w:szCs w:val="28"/>
                <w:rtl/>
              </w:rPr>
              <w:t xml:space="preserve">يحتوي المقرر على نصوص باللغة العبرية تهدف إلى تنمية مهارات الكتابة عند الطالب. وتشمل هذه المهارات التعرف على حروف الأبجدية العبرية وأشكال الحركات ومواضعها في الكلمة العبرية. ثم تدريبه على كتابة جمل عبرية بسيطة مع تعريفه بمفهوم الجملة ومكوناتها وبنيتها في اللغة </w:t>
            </w:r>
            <w:proofErr w:type="spellStart"/>
            <w:r w:rsidRPr="001C05CB">
              <w:rPr>
                <w:rFonts w:ascii="Traditional Arabic" w:eastAsia="Times New Roman" w:hAnsi="Traditional Arabic" w:cs="Traditional Arabic"/>
                <w:color w:val="55708A"/>
                <w:sz w:val="28"/>
                <w:szCs w:val="28"/>
                <w:rtl/>
              </w:rPr>
              <w:t>العبرية،</w:t>
            </w:r>
            <w:proofErr w:type="spellEnd"/>
            <w:r w:rsidRPr="001C05CB">
              <w:rPr>
                <w:rFonts w:ascii="Traditional Arabic" w:eastAsia="Times New Roman" w:hAnsi="Traditional Arabic" w:cs="Traditional Arabic"/>
                <w:color w:val="55708A"/>
                <w:sz w:val="28"/>
                <w:szCs w:val="28"/>
                <w:rtl/>
              </w:rPr>
              <w:t xml:space="preserve"> إلى جانب تدريبه على استخدام علامات الترقيم وأدوات الربط في الجملة. ويتم في هذا السياق التركيز على ترتيب مفردات الجملة حسب مقتضيات اللغة العبرية ولاسيما الاستخدام السليم للمفردات والقواعد والتراكيب اللغوية النحوية والصرفية.</w:t>
            </w:r>
          </w:p>
        </w:tc>
      </w:tr>
      <w:tr w:rsidR="001C05CB" w:rsidRPr="001C05CB" w:rsidTr="001C05CB">
        <w:trPr>
          <w:jc w:val="center"/>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05CB" w:rsidRPr="001C05CB" w:rsidRDefault="001C05CB" w:rsidP="001C05CB">
            <w:pPr>
              <w:spacing w:before="100" w:beforeAutospacing="1" w:after="100" w:afterAutospacing="1" w:line="240" w:lineRule="auto"/>
              <w:jc w:val="both"/>
              <w:rPr>
                <w:rFonts w:ascii="Times New Roman" w:eastAsia="Times New Roman" w:hAnsi="Times New Roman" w:cs="Times New Roman"/>
                <w:color w:val="55708A"/>
                <w:sz w:val="24"/>
                <w:szCs w:val="24"/>
                <w:rtl/>
              </w:rPr>
            </w:pPr>
            <w:r w:rsidRPr="001C05CB">
              <w:rPr>
                <w:rFonts w:ascii="Traditional Arabic" w:eastAsia="Times New Roman" w:hAnsi="Traditional Arabic" w:cs="Traditional Arabic"/>
                <w:b/>
                <w:bCs/>
                <w:color w:val="55708A"/>
                <w:sz w:val="28"/>
                <w:szCs w:val="28"/>
                <w:rtl/>
              </w:rPr>
              <w:t>أهداف المقرر</w:t>
            </w:r>
          </w:p>
          <w:p w:rsidR="001C05CB" w:rsidRPr="001C05CB" w:rsidRDefault="001C05CB" w:rsidP="001C05CB">
            <w:pPr>
              <w:spacing w:before="100" w:beforeAutospacing="1" w:after="100" w:afterAutospacing="1" w:line="240" w:lineRule="auto"/>
              <w:jc w:val="both"/>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b/>
                <w:bCs/>
                <w:color w:val="55708A"/>
                <w:sz w:val="32"/>
                <w:szCs w:val="32"/>
                <w:rtl/>
              </w:rPr>
              <w:t> </w:t>
            </w:r>
          </w:p>
        </w:tc>
        <w:tc>
          <w:tcPr>
            <w:tcW w:w="5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05CB" w:rsidRPr="001C05CB" w:rsidRDefault="001C05CB" w:rsidP="001C05CB">
            <w:pPr>
              <w:spacing w:before="100" w:beforeAutospacing="1" w:after="100" w:afterAutospacing="1" w:line="240" w:lineRule="auto"/>
              <w:ind w:left="284" w:hanging="284"/>
              <w:jc w:val="both"/>
              <w:rPr>
                <w:rFonts w:ascii="Times New Roman" w:eastAsia="Times New Roman" w:hAnsi="Times New Roman" w:cs="Times New Roman"/>
                <w:color w:val="55708A"/>
                <w:sz w:val="24"/>
                <w:szCs w:val="24"/>
                <w:rtl/>
              </w:rPr>
            </w:pPr>
            <w:proofErr w:type="spellStart"/>
            <w:r w:rsidRPr="001C05CB">
              <w:rPr>
                <w:rFonts w:ascii="Traditional Arabic" w:eastAsia="Times New Roman" w:hAnsi="Traditional Arabic" w:cs="Traditional Arabic"/>
                <w:color w:val="55708A"/>
                <w:sz w:val="28"/>
                <w:szCs w:val="28"/>
                <w:rtl/>
              </w:rPr>
              <w:t>-</w:t>
            </w:r>
            <w:proofErr w:type="spellEnd"/>
            <w:r w:rsidRPr="001C05CB">
              <w:rPr>
                <w:rFonts w:ascii="Traditional Arabic" w:eastAsia="Times New Roman" w:hAnsi="Traditional Arabic" w:cs="Traditional Arabic"/>
                <w:color w:val="55708A"/>
                <w:sz w:val="28"/>
                <w:szCs w:val="28"/>
                <w:rtl/>
              </w:rPr>
              <w:t xml:space="preserve"> تنمية قدرة الطالب على التعبير عما يسمعه من أصوات باللغة العبرية في صورة مكتوبة بشكل الحرف في اللغة العبرية.</w:t>
            </w:r>
          </w:p>
          <w:p w:rsidR="001C05CB" w:rsidRPr="001C05CB" w:rsidRDefault="001C05CB" w:rsidP="001C05CB">
            <w:pPr>
              <w:spacing w:before="100" w:beforeAutospacing="1" w:after="100" w:afterAutospacing="1" w:line="240" w:lineRule="auto"/>
              <w:ind w:left="284" w:hanging="284"/>
              <w:jc w:val="both"/>
              <w:rPr>
                <w:rFonts w:ascii="Times New Roman" w:eastAsia="Times New Roman" w:hAnsi="Times New Roman" w:cs="Times New Roman"/>
                <w:color w:val="55708A"/>
                <w:sz w:val="24"/>
                <w:szCs w:val="24"/>
                <w:rtl/>
              </w:rPr>
            </w:pPr>
            <w:proofErr w:type="spellStart"/>
            <w:r w:rsidRPr="001C05CB">
              <w:rPr>
                <w:rFonts w:ascii="Traditional Arabic" w:eastAsia="Times New Roman" w:hAnsi="Traditional Arabic" w:cs="Traditional Arabic"/>
                <w:color w:val="55708A"/>
                <w:sz w:val="28"/>
                <w:szCs w:val="28"/>
                <w:rtl/>
              </w:rPr>
              <w:t>-</w:t>
            </w:r>
            <w:proofErr w:type="spellEnd"/>
            <w:r w:rsidRPr="001C05CB">
              <w:rPr>
                <w:rFonts w:ascii="Traditional Arabic" w:eastAsia="Times New Roman" w:hAnsi="Traditional Arabic" w:cs="Traditional Arabic"/>
                <w:color w:val="55708A"/>
                <w:sz w:val="28"/>
                <w:szCs w:val="28"/>
                <w:rtl/>
              </w:rPr>
              <w:t xml:space="preserve"> تنمية قدرة الطالب على تمييز أنواع الكلم في اللغة العبرية.</w:t>
            </w:r>
          </w:p>
          <w:p w:rsidR="001C05CB" w:rsidRPr="001C05CB" w:rsidRDefault="001C05CB" w:rsidP="001C05CB">
            <w:pPr>
              <w:spacing w:before="100" w:beforeAutospacing="1" w:after="100" w:afterAutospacing="1" w:line="240" w:lineRule="auto"/>
              <w:ind w:left="284" w:hanging="284"/>
              <w:jc w:val="both"/>
              <w:rPr>
                <w:rFonts w:ascii="Times New Roman" w:eastAsia="Times New Roman" w:hAnsi="Times New Roman" w:cs="Times New Roman"/>
                <w:color w:val="55708A"/>
                <w:sz w:val="24"/>
                <w:szCs w:val="24"/>
                <w:rtl/>
              </w:rPr>
            </w:pPr>
            <w:proofErr w:type="spellStart"/>
            <w:r w:rsidRPr="001C05CB">
              <w:rPr>
                <w:rFonts w:ascii="Traditional Arabic" w:eastAsia="Times New Roman" w:hAnsi="Traditional Arabic" w:cs="Traditional Arabic"/>
                <w:color w:val="55708A"/>
                <w:sz w:val="28"/>
                <w:szCs w:val="28"/>
                <w:rtl/>
              </w:rPr>
              <w:t>-</w:t>
            </w:r>
            <w:proofErr w:type="spellEnd"/>
            <w:r w:rsidRPr="001C05CB">
              <w:rPr>
                <w:rFonts w:ascii="Traditional Arabic" w:eastAsia="Times New Roman" w:hAnsi="Traditional Arabic" w:cs="Traditional Arabic"/>
                <w:color w:val="55708A"/>
                <w:sz w:val="28"/>
                <w:szCs w:val="28"/>
                <w:rtl/>
              </w:rPr>
              <w:t xml:space="preserve"> تطوير قدرة الطالب على الملائمة بين عناصر الجملة النحوية.</w:t>
            </w:r>
          </w:p>
          <w:p w:rsidR="001C05CB" w:rsidRPr="001C05CB" w:rsidRDefault="001C05CB" w:rsidP="001C05CB">
            <w:pPr>
              <w:spacing w:before="100" w:beforeAutospacing="1" w:after="100" w:afterAutospacing="1" w:line="240" w:lineRule="auto"/>
              <w:ind w:left="284" w:hanging="284"/>
              <w:jc w:val="both"/>
              <w:rPr>
                <w:rFonts w:ascii="Times New Roman" w:eastAsia="Times New Roman" w:hAnsi="Times New Roman" w:cs="Times New Roman"/>
                <w:color w:val="55708A"/>
                <w:sz w:val="24"/>
                <w:szCs w:val="24"/>
                <w:rtl/>
              </w:rPr>
            </w:pPr>
            <w:proofErr w:type="spellStart"/>
            <w:r w:rsidRPr="001C05CB">
              <w:rPr>
                <w:rFonts w:ascii="Traditional Arabic" w:eastAsia="Times New Roman" w:hAnsi="Traditional Arabic" w:cs="Traditional Arabic"/>
                <w:color w:val="55708A"/>
                <w:sz w:val="28"/>
                <w:szCs w:val="28"/>
                <w:rtl/>
              </w:rPr>
              <w:t>-</w:t>
            </w:r>
            <w:proofErr w:type="spellEnd"/>
            <w:r w:rsidRPr="001C05CB">
              <w:rPr>
                <w:rFonts w:ascii="Traditional Arabic" w:eastAsia="Times New Roman" w:hAnsi="Traditional Arabic" w:cs="Traditional Arabic"/>
                <w:color w:val="55708A"/>
                <w:sz w:val="28"/>
                <w:szCs w:val="28"/>
                <w:rtl/>
              </w:rPr>
              <w:t xml:space="preserve"> تطوير مقدرة الطالب على ترتيب أفكاره ترتيبا منطقيا.</w:t>
            </w:r>
          </w:p>
          <w:p w:rsidR="001C05CB" w:rsidRPr="001C05CB" w:rsidRDefault="001C05CB" w:rsidP="001C05CB">
            <w:pPr>
              <w:spacing w:before="100" w:beforeAutospacing="1" w:after="100" w:afterAutospacing="1" w:line="240" w:lineRule="auto"/>
              <w:ind w:left="284" w:hanging="284"/>
              <w:jc w:val="both"/>
              <w:rPr>
                <w:rFonts w:ascii="Times New Roman" w:eastAsia="Times New Roman" w:hAnsi="Times New Roman" w:cs="Times New Roman"/>
                <w:color w:val="55708A"/>
                <w:sz w:val="24"/>
                <w:szCs w:val="24"/>
                <w:rtl/>
              </w:rPr>
            </w:pPr>
            <w:proofErr w:type="spellStart"/>
            <w:r w:rsidRPr="001C05CB">
              <w:rPr>
                <w:rFonts w:ascii="Traditional Arabic" w:eastAsia="Times New Roman" w:hAnsi="Traditional Arabic" w:cs="Traditional Arabic"/>
                <w:color w:val="55708A"/>
                <w:sz w:val="28"/>
                <w:szCs w:val="28"/>
                <w:rtl/>
              </w:rPr>
              <w:t>-</w:t>
            </w:r>
            <w:proofErr w:type="spellEnd"/>
            <w:r w:rsidRPr="001C05CB">
              <w:rPr>
                <w:rFonts w:ascii="Traditional Arabic" w:eastAsia="Times New Roman" w:hAnsi="Traditional Arabic" w:cs="Traditional Arabic"/>
                <w:color w:val="55708A"/>
                <w:sz w:val="28"/>
                <w:szCs w:val="28"/>
                <w:rtl/>
              </w:rPr>
              <w:t xml:space="preserve"> تطوير مقدرة الطالب على الربط بين الجمل المختلفة لتكوين نص بسيط يدور حول موضوع واحد.</w:t>
            </w:r>
          </w:p>
          <w:p w:rsidR="001C05CB" w:rsidRPr="001C05CB" w:rsidRDefault="001C05CB" w:rsidP="001C05CB">
            <w:pPr>
              <w:spacing w:before="100" w:beforeAutospacing="1" w:after="100" w:afterAutospacing="1" w:line="240" w:lineRule="auto"/>
              <w:ind w:left="284" w:hanging="284"/>
              <w:jc w:val="both"/>
              <w:rPr>
                <w:rFonts w:ascii="Times New Roman" w:eastAsia="Times New Roman" w:hAnsi="Times New Roman" w:cs="Times New Roman"/>
                <w:color w:val="55708A"/>
                <w:sz w:val="24"/>
                <w:szCs w:val="24"/>
                <w:rtl/>
              </w:rPr>
            </w:pPr>
            <w:proofErr w:type="spellStart"/>
            <w:r w:rsidRPr="001C05CB">
              <w:rPr>
                <w:rFonts w:ascii="Traditional Arabic" w:eastAsia="Times New Roman" w:hAnsi="Traditional Arabic" w:cs="Traditional Arabic"/>
                <w:color w:val="55708A"/>
                <w:sz w:val="28"/>
                <w:szCs w:val="28"/>
                <w:rtl/>
              </w:rPr>
              <w:t>-</w:t>
            </w:r>
            <w:proofErr w:type="spellEnd"/>
            <w:r w:rsidRPr="001C05CB">
              <w:rPr>
                <w:rFonts w:ascii="Traditional Arabic" w:eastAsia="Times New Roman" w:hAnsi="Traditional Arabic" w:cs="Traditional Arabic"/>
                <w:color w:val="55708A"/>
                <w:sz w:val="28"/>
                <w:szCs w:val="28"/>
                <w:rtl/>
              </w:rPr>
              <w:t xml:space="preserve"> تنمية قدرة الطالب على الاستخدام الدقيق لعلامات الترقيم داخل الجملة مع إدراكه لوظيفتها ودلالتها.</w:t>
            </w:r>
          </w:p>
          <w:p w:rsidR="001C05CB" w:rsidRPr="001C05CB" w:rsidRDefault="001C05CB" w:rsidP="001C05CB">
            <w:pPr>
              <w:spacing w:before="100" w:beforeAutospacing="1" w:after="100" w:afterAutospacing="1" w:line="240" w:lineRule="auto"/>
              <w:ind w:left="284" w:hanging="284"/>
              <w:jc w:val="both"/>
              <w:rPr>
                <w:rFonts w:ascii="Times New Roman" w:eastAsia="Times New Roman" w:hAnsi="Times New Roman" w:cs="Times New Roman"/>
                <w:color w:val="55708A"/>
                <w:sz w:val="24"/>
                <w:szCs w:val="24"/>
              </w:rPr>
            </w:pPr>
            <w:proofErr w:type="spellStart"/>
            <w:r w:rsidRPr="001C05CB">
              <w:rPr>
                <w:rFonts w:ascii="Traditional Arabic" w:eastAsia="Times New Roman" w:hAnsi="Traditional Arabic" w:cs="Traditional Arabic"/>
                <w:color w:val="55708A"/>
                <w:sz w:val="28"/>
                <w:szCs w:val="28"/>
                <w:rtl/>
              </w:rPr>
              <w:lastRenderedPageBreak/>
              <w:t>-</w:t>
            </w:r>
            <w:proofErr w:type="spellEnd"/>
            <w:r w:rsidRPr="001C05CB">
              <w:rPr>
                <w:rFonts w:ascii="Traditional Arabic" w:eastAsia="Times New Roman" w:hAnsi="Traditional Arabic" w:cs="Traditional Arabic"/>
                <w:color w:val="55708A"/>
                <w:sz w:val="28"/>
                <w:szCs w:val="28"/>
                <w:rtl/>
              </w:rPr>
              <w:t xml:space="preserve"> تنمية قدرة الطالب على نقل بعض الجمل العربية البسيطة إلى اللغة العبرية مع مراعاة أسلوب كل منها.</w:t>
            </w:r>
          </w:p>
        </w:tc>
      </w:tr>
      <w:tr w:rsidR="001C05CB" w:rsidRPr="001C05CB" w:rsidTr="001C05CB">
        <w:trPr>
          <w:jc w:val="center"/>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05CB" w:rsidRPr="001C05CB" w:rsidRDefault="001C05CB" w:rsidP="001C05CB">
            <w:pPr>
              <w:spacing w:before="100" w:beforeAutospacing="1" w:after="100" w:afterAutospacing="1" w:line="240" w:lineRule="auto"/>
              <w:jc w:val="both"/>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b/>
                <w:bCs/>
                <w:color w:val="55708A"/>
                <w:sz w:val="28"/>
                <w:szCs w:val="28"/>
                <w:rtl/>
              </w:rPr>
              <w:lastRenderedPageBreak/>
              <w:t>الاختبارات</w:t>
            </w:r>
          </w:p>
        </w:tc>
        <w:tc>
          <w:tcPr>
            <w:tcW w:w="5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05CB" w:rsidRPr="001C05CB" w:rsidRDefault="001C05CB" w:rsidP="001C05CB">
            <w:pPr>
              <w:spacing w:after="0" w:line="240" w:lineRule="auto"/>
              <w:jc w:val="both"/>
              <w:rPr>
                <w:rFonts w:ascii="Verdana" w:eastAsia="Times New Roman" w:hAnsi="Verdana" w:cs="Times New Roman"/>
                <w:color w:val="55708A"/>
                <w:sz w:val="13"/>
                <w:szCs w:val="13"/>
              </w:rPr>
            </w:pPr>
            <w:r w:rsidRPr="001C05CB">
              <w:rPr>
                <w:rFonts w:ascii="Traditional Arabic" w:eastAsia="Times New Roman" w:hAnsi="Traditional Arabic" w:cs="Traditional Arabic"/>
                <w:color w:val="55708A"/>
                <w:sz w:val="28"/>
                <w:szCs w:val="28"/>
                <w:rtl/>
              </w:rPr>
              <w:t xml:space="preserve">يتم عقد اختبارين على مدار الفصل </w:t>
            </w:r>
            <w:proofErr w:type="spellStart"/>
            <w:r w:rsidRPr="001C05CB">
              <w:rPr>
                <w:rFonts w:ascii="Traditional Arabic" w:eastAsia="Times New Roman" w:hAnsi="Traditional Arabic" w:cs="Traditional Arabic"/>
                <w:color w:val="55708A"/>
                <w:sz w:val="28"/>
                <w:szCs w:val="28"/>
                <w:rtl/>
              </w:rPr>
              <w:t>الدراسي،</w:t>
            </w:r>
            <w:proofErr w:type="spellEnd"/>
            <w:r w:rsidRPr="001C05CB">
              <w:rPr>
                <w:rFonts w:ascii="Traditional Arabic" w:eastAsia="Times New Roman" w:hAnsi="Traditional Arabic" w:cs="Traditional Arabic"/>
                <w:color w:val="55708A"/>
                <w:sz w:val="28"/>
                <w:szCs w:val="28"/>
                <w:rtl/>
              </w:rPr>
              <w:t xml:space="preserve"> يخصص لكل اختبار منهما خمس عشرة </w:t>
            </w:r>
            <w:proofErr w:type="spellStart"/>
            <w:r w:rsidRPr="001C05CB">
              <w:rPr>
                <w:rFonts w:ascii="Traditional Arabic" w:eastAsia="Times New Roman" w:hAnsi="Traditional Arabic" w:cs="Traditional Arabic"/>
                <w:color w:val="55708A"/>
                <w:sz w:val="28"/>
                <w:szCs w:val="28"/>
                <w:rtl/>
              </w:rPr>
              <w:t>درجة،</w:t>
            </w:r>
            <w:proofErr w:type="spellEnd"/>
            <w:r w:rsidRPr="001C05CB">
              <w:rPr>
                <w:rFonts w:ascii="Traditional Arabic" w:eastAsia="Times New Roman" w:hAnsi="Traditional Arabic" w:cs="Traditional Arabic"/>
                <w:color w:val="55708A"/>
                <w:sz w:val="28"/>
                <w:szCs w:val="28"/>
                <w:rtl/>
              </w:rPr>
              <w:t xml:space="preserve"> كما تخصص عشر درجات للمشاركة وأداء الواجبات. أما الاختبار النهائي فتخصص له خمسون درجة.</w:t>
            </w:r>
          </w:p>
        </w:tc>
      </w:tr>
    </w:tbl>
    <w:p w:rsidR="001C05CB" w:rsidRPr="001C05CB" w:rsidRDefault="001C05CB" w:rsidP="001C05CB">
      <w:pPr>
        <w:shd w:val="clear" w:color="auto" w:fill="FFFFFF"/>
        <w:spacing w:after="0" w:line="240" w:lineRule="auto"/>
        <w:jc w:val="center"/>
        <w:rPr>
          <w:rFonts w:ascii="Verdana" w:eastAsia="Times New Roman" w:hAnsi="Verdana" w:cs="Times New Roman"/>
          <w:color w:val="55708A"/>
          <w:sz w:val="13"/>
          <w:szCs w:val="13"/>
          <w:rtl/>
        </w:rPr>
      </w:pPr>
      <w:r w:rsidRPr="001C05CB">
        <w:rPr>
          <w:rFonts w:ascii="Traditional Arabic" w:eastAsia="Times New Roman" w:hAnsi="Traditional Arabic" w:cs="Traditional Arabic"/>
          <w:b/>
          <w:bCs/>
          <w:color w:val="55708A"/>
          <w:sz w:val="32"/>
          <w:szCs w:val="32"/>
          <w:rtl/>
        </w:rPr>
        <w:t> توزيع دروس المقرر على أسابيع الفصل الدراسي</w:t>
      </w:r>
    </w:p>
    <w:tbl>
      <w:tblPr>
        <w:bidiVisual/>
        <w:tblW w:w="0" w:type="auto"/>
        <w:jc w:val="center"/>
        <w:tblInd w:w="-2194" w:type="dxa"/>
        <w:tblCellMar>
          <w:left w:w="0" w:type="dxa"/>
          <w:right w:w="0" w:type="dxa"/>
        </w:tblCellMar>
        <w:tblLook w:val="04A0"/>
      </w:tblPr>
      <w:tblGrid>
        <w:gridCol w:w="1440"/>
        <w:gridCol w:w="5220"/>
        <w:gridCol w:w="1260"/>
        <w:gridCol w:w="1217"/>
      </w:tblGrid>
      <w:tr w:rsidR="001C05CB" w:rsidRPr="001C05CB" w:rsidTr="001C05CB">
        <w:trPr>
          <w:jc w:val="center"/>
        </w:trPr>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b/>
                <w:bCs/>
                <w:color w:val="55708A"/>
                <w:sz w:val="32"/>
                <w:szCs w:val="32"/>
                <w:rtl/>
              </w:rPr>
              <w:t>الأسبوع</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b/>
                <w:bCs/>
                <w:color w:val="55708A"/>
                <w:sz w:val="32"/>
                <w:szCs w:val="32"/>
                <w:rtl/>
              </w:rPr>
              <w:t>الدرس</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b/>
                <w:bCs/>
                <w:color w:val="55708A"/>
                <w:sz w:val="24"/>
                <w:szCs w:val="24"/>
                <w:rtl/>
              </w:rPr>
              <w:t>عدد الساعات</w:t>
            </w:r>
          </w:p>
        </w:tc>
        <w:tc>
          <w:tcPr>
            <w:tcW w:w="1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b/>
                <w:bCs/>
                <w:color w:val="55708A"/>
                <w:sz w:val="32"/>
                <w:szCs w:val="32"/>
                <w:rtl/>
              </w:rPr>
              <w:t>الملاحظات</w:t>
            </w:r>
          </w:p>
        </w:tc>
      </w:tr>
      <w:tr w:rsidR="001C05CB" w:rsidRPr="001C05CB" w:rsidTr="001C05CB">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الأول</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rPr>
                <w:rFonts w:ascii="Times New Roman" w:eastAsia="Times New Roman" w:hAnsi="Times New Roman" w:cs="Times New Roman"/>
                <w:color w:val="55708A"/>
                <w:sz w:val="24"/>
                <w:szCs w:val="24"/>
              </w:rPr>
            </w:pPr>
            <w:r w:rsidRPr="001C05CB">
              <w:rPr>
                <w:rFonts w:ascii="Times New Roman" w:eastAsia="Times New Roman" w:hAnsi="Times New Roman" w:cs="David" w:hint="cs"/>
                <w:color w:val="000000"/>
                <w:sz w:val="28"/>
                <w:szCs w:val="28"/>
                <w:rtl/>
                <w:lang w:bidi="he-IL"/>
              </w:rPr>
              <w:t>אלפבית העברי</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imes New Roman" w:eastAsia="Times New Roman" w:hAnsi="Times New Roman" w:cs="Times New Roman" w:hint="cs"/>
                <w:color w:val="55708A"/>
                <w:sz w:val="28"/>
                <w:szCs w:val="28"/>
                <w:rtl/>
              </w:rPr>
              <w:t>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 </w:t>
            </w:r>
          </w:p>
        </w:tc>
      </w:tr>
      <w:tr w:rsidR="001C05CB" w:rsidRPr="001C05CB" w:rsidTr="001C05CB">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الثاني</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rPr>
                <w:rFonts w:ascii="Times New Roman" w:eastAsia="Times New Roman" w:hAnsi="Times New Roman" w:cs="Times New Roman"/>
                <w:color w:val="55708A"/>
                <w:sz w:val="24"/>
                <w:szCs w:val="24"/>
              </w:rPr>
            </w:pPr>
            <w:r w:rsidRPr="001C05CB">
              <w:rPr>
                <w:rFonts w:ascii="Times New Roman" w:eastAsia="Times New Roman" w:hAnsi="Times New Roman" w:cs="David" w:hint="cs"/>
                <w:color w:val="000000"/>
                <w:sz w:val="28"/>
                <w:szCs w:val="28"/>
                <w:rtl/>
                <w:lang w:bidi="he-IL"/>
              </w:rPr>
              <w:t>יחידה א: באוטובוס</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imes New Roman" w:eastAsia="Times New Roman" w:hAnsi="Times New Roman" w:cs="David" w:hint="cs"/>
                <w:color w:val="55708A"/>
                <w:sz w:val="28"/>
                <w:szCs w:val="28"/>
                <w:rtl/>
                <w:lang w:bidi="he-IL"/>
              </w:rPr>
              <w:t>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 </w:t>
            </w:r>
          </w:p>
        </w:tc>
      </w:tr>
      <w:tr w:rsidR="001C05CB" w:rsidRPr="001C05CB" w:rsidTr="001C05CB">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الثالث</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rPr>
                <w:rFonts w:ascii="Times New Roman" w:eastAsia="Times New Roman" w:hAnsi="Times New Roman" w:cs="Times New Roman"/>
                <w:color w:val="55708A"/>
                <w:sz w:val="24"/>
                <w:szCs w:val="24"/>
              </w:rPr>
            </w:pPr>
            <w:r w:rsidRPr="001C05CB">
              <w:rPr>
                <w:rFonts w:ascii="Times New Roman" w:eastAsia="Times New Roman" w:hAnsi="Times New Roman" w:cs="David" w:hint="cs"/>
                <w:color w:val="000000"/>
                <w:sz w:val="28"/>
                <w:szCs w:val="28"/>
                <w:rtl/>
                <w:lang w:bidi="he-IL"/>
              </w:rPr>
              <w:t>יחידה א: במשרד</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imes New Roman" w:eastAsia="Times New Roman" w:hAnsi="Times New Roman" w:cs="David" w:hint="cs"/>
                <w:color w:val="55708A"/>
                <w:sz w:val="28"/>
                <w:szCs w:val="28"/>
                <w:rtl/>
                <w:lang w:bidi="he-IL"/>
              </w:rPr>
              <w:t>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 </w:t>
            </w:r>
          </w:p>
        </w:tc>
      </w:tr>
      <w:tr w:rsidR="001C05CB" w:rsidRPr="001C05CB" w:rsidTr="001C05CB">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الرابع</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rPr>
                <w:rFonts w:ascii="Times New Roman" w:eastAsia="Times New Roman" w:hAnsi="Times New Roman" w:cs="Times New Roman"/>
                <w:color w:val="55708A"/>
                <w:sz w:val="24"/>
                <w:szCs w:val="24"/>
              </w:rPr>
            </w:pPr>
            <w:r w:rsidRPr="001C05CB">
              <w:rPr>
                <w:rFonts w:ascii="Times New Roman" w:eastAsia="Times New Roman" w:hAnsi="Times New Roman" w:cs="David" w:hint="cs"/>
                <w:color w:val="000000"/>
                <w:sz w:val="28"/>
                <w:szCs w:val="28"/>
                <w:rtl/>
                <w:lang w:bidi="he-IL"/>
              </w:rPr>
              <w:t>יחידה ב: במשרד של המעונות</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imes New Roman" w:eastAsia="Times New Roman" w:hAnsi="Times New Roman" w:cs="David" w:hint="cs"/>
                <w:color w:val="55708A"/>
                <w:sz w:val="28"/>
                <w:szCs w:val="28"/>
                <w:rtl/>
                <w:lang w:bidi="he-IL"/>
              </w:rPr>
              <w:t>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 </w:t>
            </w:r>
          </w:p>
        </w:tc>
      </w:tr>
      <w:tr w:rsidR="001C05CB" w:rsidRPr="001C05CB" w:rsidTr="001C05CB">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الخامس</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rPr>
                <w:rFonts w:ascii="Times New Roman" w:eastAsia="Times New Roman" w:hAnsi="Times New Roman" w:cs="Times New Roman"/>
                <w:color w:val="55708A"/>
                <w:sz w:val="24"/>
                <w:szCs w:val="24"/>
              </w:rPr>
            </w:pPr>
            <w:r w:rsidRPr="001C05CB">
              <w:rPr>
                <w:rFonts w:ascii="Times New Roman" w:eastAsia="Times New Roman" w:hAnsi="Times New Roman" w:cs="David" w:hint="cs"/>
                <w:color w:val="000000"/>
                <w:sz w:val="28"/>
                <w:szCs w:val="28"/>
                <w:rtl/>
                <w:lang w:bidi="he-IL"/>
              </w:rPr>
              <w:t>יחידה ב: במשרד של המלון</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imes New Roman" w:eastAsia="Times New Roman" w:hAnsi="Times New Roman" w:cs="David" w:hint="cs"/>
                <w:color w:val="55708A"/>
                <w:sz w:val="28"/>
                <w:szCs w:val="28"/>
                <w:rtl/>
                <w:lang w:bidi="he-IL"/>
              </w:rPr>
              <w:t>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 </w:t>
            </w:r>
          </w:p>
        </w:tc>
      </w:tr>
      <w:tr w:rsidR="001C05CB" w:rsidRPr="001C05CB" w:rsidTr="001C05CB">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السادس</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rPr>
                <w:rFonts w:ascii="Times New Roman" w:eastAsia="Times New Roman" w:hAnsi="Times New Roman" w:cs="Times New Roman"/>
                <w:color w:val="55708A"/>
                <w:sz w:val="24"/>
                <w:szCs w:val="24"/>
              </w:rPr>
            </w:pPr>
            <w:r w:rsidRPr="001C05CB">
              <w:rPr>
                <w:rFonts w:ascii="Times New Roman" w:eastAsia="Times New Roman" w:hAnsi="Times New Roman" w:cs="David" w:hint="cs"/>
                <w:color w:val="000000"/>
                <w:sz w:val="28"/>
                <w:szCs w:val="28"/>
                <w:rtl/>
                <w:lang w:bidi="he-IL"/>
              </w:rPr>
              <w:t>יחידה ג: אנחנו גרים בארץ (1-2)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imes New Roman" w:eastAsia="Times New Roman" w:hAnsi="Times New Roman" w:cs="David" w:hint="cs"/>
                <w:color w:val="55708A"/>
                <w:sz w:val="28"/>
                <w:szCs w:val="28"/>
                <w:rtl/>
                <w:lang w:bidi="he-IL"/>
              </w:rPr>
              <w:t>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 </w:t>
            </w:r>
          </w:p>
        </w:tc>
      </w:tr>
      <w:tr w:rsidR="001C05CB" w:rsidRPr="001C05CB" w:rsidTr="001C05CB">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السابع</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الاختبار الشهري الأول</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imes New Roman" w:eastAsia="Times New Roman" w:hAnsi="Times New Roman" w:cs="Times New Roman"/>
                <w:color w:val="55708A"/>
                <w:sz w:val="28"/>
                <w:szCs w:val="28"/>
              </w:rPr>
              <w:t>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 </w:t>
            </w:r>
          </w:p>
        </w:tc>
      </w:tr>
      <w:tr w:rsidR="001C05CB" w:rsidRPr="001C05CB" w:rsidTr="001C05CB">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الثامن</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rPr>
                <w:rFonts w:ascii="Times New Roman" w:eastAsia="Times New Roman" w:hAnsi="Times New Roman" w:cs="Times New Roman"/>
                <w:color w:val="55708A"/>
                <w:sz w:val="24"/>
                <w:szCs w:val="24"/>
              </w:rPr>
            </w:pPr>
            <w:r w:rsidRPr="001C05CB">
              <w:rPr>
                <w:rFonts w:ascii="Times New Roman" w:eastAsia="Times New Roman" w:hAnsi="Times New Roman" w:cs="David" w:hint="cs"/>
                <w:color w:val="000000"/>
                <w:sz w:val="28"/>
                <w:szCs w:val="28"/>
                <w:rtl/>
                <w:lang w:bidi="he-IL"/>
              </w:rPr>
              <w:t>יחידה ג: אנחנו גרים בארץ (2-2)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imes New Roman" w:eastAsia="Times New Roman" w:hAnsi="Times New Roman" w:cs="Times New Roman"/>
                <w:color w:val="55708A"/>
                <w:sz w:val="28"/>
                <w:szCs w:val="28"/>
              </w:rPr>
              <w:t>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 </w:t>
            </w:r>
          </w:p>
        </w:tc>
      </w:tr>
      <w:tr w:rsidR="001C05CB" w:rsidRPr="001C05CB" w:rsidTr="001C05CB">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التاسع</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rPr>
                <w:rFonts w:ascii="Times New Roman" w:eastAsia="Times New Roman" w:hAnsi="Times New Roman" w:cs="Times New Roman"/>
                <w:color w:val="55708A"/>
                <w:sz w:val="24"/>
                <w:szCs w:val="24"/>
              </w:rPr>
            </w:pPr>
            <w:r w:rsidRPr="001C05CB">
              <w:rPr>
                <w:rFonts w:ascii="Times New Roman" w:eastAsia="Times New Roman" w:hAnsi="Times New Roman" w:cs="David" w:hint="cs"/>
                <w:color w:val="000000"/>
                <w:sz w:val="28"/>
                <w:szCs w:val="28"/>
                <w:rtl/>
                <w:lang w:bidi="he-IL"/>
              </w:rPr>
              <w:t>יחידה ד: יש – אין</w:t>
            </w:r>
            <w:r w:rsidRPr="001C05CB">
              <w:rPr>
                <w:rFonts w:ascii="Times New Roman" w:eastAsia="Times New Roman" w:hAnsi="Times New Roman" w:cs="Times New Roman" w:hint="cs"/>
                <w:color w:val="55708A"/>
                <w:szCs w:val="28"/>
                <w:rtl/>
              </w:rPr>
              <w:t> </w:t>
            </w:r>
            <w:r w:rsidRPr="001C05CB">
              <w:rPr>
                <w:rFonts w:ascii="Times New Roman" w:eastAsia="Times New Roman" w:hAnsi="Times New Roman" w:cs="Times New Roman" w:hint="cs"/>
                <w:color w:val="55708A"/>
                <w:sz w:val="28"/>
                <w:szCs w:val="28"/>
                <w:rtl/>
              </w:rPr>
              <w:t>(1-2</w:t>
            </w:r>
            <w:proofErr w:type="spellStart"/>
            <w:r w:rsidRPr="001C05CB">
              <w:rPr>
                <w:rFonts w:ascii="Times New Roman" w:eastAsia="Times New Roman" w:hAnsi="Times New Roman" w:cs="Times New Roman" w:hint="cs"/>
                <w:color w:val="55708A"/>
                <w:sz w:val="28"/>
                <w:szCs w:val="28"/>
                <w:rtl/>
              </w:rPr>
              <w:t>)</w:t>
            </w:r>
            <w:proofErr w:type="spellEnd"/>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imes New Roman" w:eastAsia="Times New Roman" w:hAnsi="Times New Roman" w:cs="Times New Roman"/>
                <w:color w:val="55708A"/>
                <w:sz w:val="28"/>
                <w:szCs w:val="28"/>
              </w:rPr>
              <w:t>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 </w:t>
            </w:r>
          </w:p>
        </w:tc>
      </w:tr>
      <w:tr w:rsidR="001C05CB" w:rsidRPr="001C05CB" w:rsidTr="001C05CB">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العاشر</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rPr>
                <w:rFonts w:ascii="Times New Roman" w:eastAsia="Times New Roman" w:hAnsi="Times New Roman" w:cs="Times New Roman"/>
                <w:color w:val="55708A"/>
                <w:sz w:val="24"/>
                <w:szCs w:val="24"/>
              </w:rPr>
            </w:pPr>
            <w:r w:rsidRPr="001C05CB">
              <w:rPr>
                <w:rFonts w:ascii="Times New Roman" w:eastAsia="Times New Roman" w:hAnsi="Times New Roman" w:cs="David" w:hint="cs"/>
                <w:color w:val="000000"/>
                <w:sz w:val="28"/>
                <w:szCs w:val="28"/>
                <w:rtl/>
                <w:lang w:bidi="he-IL"/>
              </w:rPr>
              <w:t>יחידה ד: יש – אין</w:t>
            </w:r>
            <w:r w:rsidRPr="001C05CB">
              <w:rPr>
                <w:rFonts w:ascii="Traditional Arabic" w:eastAsia="Times New Roman" w:hAnsi="Traditional Arabic" w:cs="Times New Roman"/>
                <w:color w:val="55708A"/>
                <w:szCs w:val="28"/>
                <w:rtl/>
                <w:lang w:bidi="he-IL"/>
              </w:rPr>
              <w:t> </w:t>
            </w:r>
            <w:proofErr w:type="spellStart"/>
            <w:r w:rsidRPr="001C05CB">
              <w:rPr>
                <w:rFonts w:ascii="Times New Roman" w:eastAsia="Times New Roman" w:hAnsi="Times New Roman" w:cs="Times New Roman" w:hint="cs"/>
                <w:color w:val="55708A"/>
                <w:sz w:val="28"/>
                <w:szCs w:val="28"/>
                <w:rtl/>
              </w:rPr>
              <w:t>(</w:t>
            </w:r>
            <w:proofErr w:type="spellEnd"/>
            <w:r w:rsidRPr="001C05CB">
              <w:rPr>
                <w:rFonts w:ascii="Times New Roman" w:eastAsia="Times New Roman" w:hAnsi="Times New Roman" w:cs="David" w:hint="cs"/>
                <w:color w:val="55708A"/>
                <w:sz w:val="28"/>
                <w:szCs w:val="28"/>
                <w:rtl/>
                <w:lang w:bidi="he-IL"/>
              </w:rPr>
              <w:t>2</w:t>
            </w:r>
            <w:r w:rsidRPr="001C05CB">
              <w:rPr>
                <w:rFonts w:ascii="Times New Roman" w:eastAsia="Times New Roman" w:hAnsi="Times New Roman" w:cs="Times New Roman" w:hint="cs"/>
                <w:color w:val="55708A"/>
                <w:sz w:val="28"/>
                <w:szCs w:val="28"/>
                <w:rtl/>
              </w:rPr>
              <w:t>-2</w:t>
            </w:r>
            <w:proofErr w:type="spellStart"/>
            <w:r w:rsidRPr="001C05CB">
              <w:rPr>
                <w:rFonts w:ascii="Times New Roman" w:eastAsia="Times New Roman" w:hAnsi="Times New Roman" w:cs="Times New Roman" w:hint="cs"/>
                <w:color w:val="55708A"/>
                <w:sz w:val="28"/>
                <w:szCs w:val="28"/>
                <w:rtl/>
              </w:rPr>
              <w:t>)</w:t>
            </w:r>
            <w:proofErr w:type="spellEnd"/>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imes New Roman" w:eastAsia="Times New Roman" w:hAnsi="Times New Roman" w:cs="Times New Roman" w:hint="cs"/>
                <w:color w:val="55708A"/>
                <w:sz w:val="28"/>
                <w:szCs w:val="28"/>
                <w:rtl/>
              </w:rPr>
              <w:t>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 </w:t>
            </w:r>
          </w:p>
        </w:tc>
      </w:tr>
      <w:tr w:rsidR="001C05CB" w:rsidRPr="001C05CB" w:rsidTr="001C05CB">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الحادي عشر</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rPr>
                <w:rFonts w:ascii="Times New Roman" w:eastAsia="Times New Roman" w:hAnsi="Times New Roman" w:cs="Times New Roman"/>
                <w:color w:val="55708A"/>
                <w:sz w:val="24"/>
                <w:szCs w:val="24"/>
              </w:rPr>
            </w:pPr>
            <w:r w:rsidRPr="001C05CB">
              <w:rPr>
                <w:rFonts w:ascii="Times New Roman" w:eastAsia="Times New Roman" w:hAnsi="Times New Roman" w:cs="David" w:hint="cs"/>
                <w:color w:val="000000"/>
                <w:sz w:val="28"/>
                <w:szCs w:val="28"/>
                <w:rtl/>
                <w:lang w:bidi="he-IL"/>
              </w:rPr>
              <w:t>יחידה ה: אנשים בתמונה</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imes New Roman" w:eastAsia="Times New Roman" w:hAnsi="Times New Roman" w:cs="Times New Roman" w:hint="cs"/>
                <w:color w:val="55708A"/>
                <w:sz w:val="28"/>
                <w:szCs w:val="28"/>
                <w:rtl/>
              </w:rPr>
              <w:t>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 </w:t>
            </w:r>
          </w:p>
        </w:tc>
      </w:tr>
      <w:tr w:rsidR="001C05CB" w:rsidRPr="001C05CB" w:rsidTr="001C05CB">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الثاني عشر</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rPr>
                <w:rFonts w:ascii="Times New Roman" w:eastAsia="Times New Roman" w:hAnsi="Times New Roman" w:cs="Times New Roman"/>
                <w:color w:val="55708A"/>
                <w:sz w:val="24"/>
                <w:szCs w:val="24"/>
              </w:rPr>
            </w:pPr>
            <w:r w:rsidRPr="001C05CB">
              <w:rPr>
                <w:rFonts w:ascii="Times New Roman" w:eastAsia="Times New Roman" w:hAnsi="Times New Roman" w:cs="David" w:hint="cs"/>
                <w:color w:val="000000"/>
                <w:sz w:val="28"/>
                <w:szCs w:val="28"/>
                <w:rtl/>
                <w:lang w:bidi="he-IL"/>
              </w:rPr>
              <w:t>יחידה ה: ביקור בקיבוץ להב</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imes New Roman" w:eastAsia="Times New Roman" w:hAnsi="Times New Roman" w:cs="Times New Roman" w:hint="cs"/>
                <w:color w:val="55708A"/>
                <w:sz w:val="28"/>
                <w:szCs w:val="28"/>
                <w:rtl/>
              </w:rPr>
              <w:t>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 </w:t>
            </w:r>
          </w:p>
        </w:tc>
      </w:tr>
      <w:tr w:rsidR="001C05CB" w:rsidRPr="001C05CB" w:rsidTr="001C05CB">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الثالث عشر</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rPr>
                <w:rFonts w:ascii="Times New Roman" w:eastAsia="Times New Roman" w:hAnsi="Times New Roman" w:cs="Times New Roman"/>
                <w:color w:val="55708A"/>
                <w:sz w:val="24"/>
                <w:szCs w:val="24"/>
              </w:rPr>
            </w:pPr>
            <w:r w:rsidRPr="001C05CB">
              <w:rPr>
                <w:rFonts w:ascii="Times New Roman" w:eastAsia="Times New Roman" w:hAnsi="Times New Roman" w:cs="David" w:hint="cs"/>
                <w:color w:val="000000"/>
                <w:sz w:val="28"/>
                <w:szCs w:val="28"/>
                <w:rtl/>
                <w:lang w:bidi="he-IL"/>
              </w:rPr>
              <w:t>יחידה ו: חברים בקיבוץ</w:t>
            </w:r>
            <w:r w:rsidRPr="001C05CB">
              <w:rPr>
                <w:rFonts w:ascii="Traditional Arabic" w:eastAsia="Times New Roman" w:hAnsi="Traditional Arabic" w:cs="Times New Roman"/>
                <w:color w:val="55708A"/>
                <w:szCs w:val="28"/>
                <w:rtl/>
                <w:lang w:bidi="he-IL"/>
              </w:rPr>
              <w:t> </w:t>
            </w:r>
            <w:r w:rsidRPr="001C05CB">
              <w:rPr>
                <w:rFonts w:ascii="Times New Roman" w:eastAsia="Times New Roman" w:hAnsi="Times New Roman" w:cs="Times New Roman" w:hint="cs"/>
                <w:color w:val="55708A"/>
                <w:sz w:val="28"/>
                <w:szCs w:val="28"/>
                <w:rtl/>
              </w:rPr>
              <w:t>(1-2</w:t>
            </w:r>
            <w:proofErr w:type="spellStart"/>
            <w:r w:rsidRPr="001C05CB">
              <w:rPr>
                <w:rFonts w:ascii="Times New Roman" w:eastAsia="Times New Roman" w:hAnsi="Times New Roman" w:cs="Times New Roman" w:hint="cs"/>
                <w:color w:val="55708A"/>
                <w:sz w:val="28"/>
                <w:szCs w:val="28"/>
                <w:rtl/>
              </w:rPr>
              <w:t>)</w:t>
            </w:r>
            <w:proofErr w:type="spellEnd"/>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imes New Roman" w:eastAsia="Times New Roman" w:hAnsi="Times New Roman" w:cs="Times New Roman" w:hint="cs"/>
                <w:color w:val="55708A"/>
                <w:sz w:val="28"/>
                <w:szCs w:val="28"/>
                <w:rtl/>
              </w:rPr>
              <w:t>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 </w:t>
            </w:r>
          </w:p>
        </w:tc>
      </w:tr>
      <w:tr w:rsidR="001C05CB" w:rsidRPr="001C05CB" w:rsidTr="001C05CB">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الرابع عشر</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الاختبار الشهري الثاني</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imes New Roman" w:eastAsia="Times New Roman" w:hAnsi="Times New Roman" w:cs="Times New Roman" w:hint="cs"/>
                <w:color w:val="55708A"/>
                <w:sz w:val="28"/>
                <w:szCs w:val="28"/>
                <w:rtl/>
              </w:rPr>
              <w:t>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 </w:t>
            </w:r>
          </w:p>
        </w:tc>
      </w:tr>
      <w:tr w:rsidR="001C05CB" w:rsidRPr="001C05CB" w:rsidTr="001C05CB">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الخامس عشر</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rPr>
                <w:rFonts w:ascii="Times New Roman" w:eastAsia="Times New Roman" w:hAnsi="Times New Roman" w:cs="Times New Roman"/>
                <w:color w:val="55708A"/>
                <w:sz w:val="24"/>
                <w:szCs w:val="24"/>
              </w:rPr>
            </w:pPr>
            <w:r w:rsidRPr="001C05CB">
              <w:rPr>
                <w:rFonts w:ascii="Times New Roman" w:eastAsia="Times New Roman" w:hAnsi="Times New Roman" w:cs="David" w:hint="cs"/>
                <w:color w:val="000000"/>
                <w:sz w:val="28"/>
                <w:szCs w:val="28"/>
                <w:rtl/>
                <w:lang w:bidi="he-IL"/>
              </w:rPr>
              <w:t>יחידה ו: חברים בקיבוץ</w:t>
            </w:r>
            <w:r w:rsidRPr="001C05CB">
              <w:rPr>
                <w:rFonts w:ascii="Traditional Arabic" w:eastAsia="Times New Roman" w:hAnsi="Traditional Arabic" w:cs="Times New Roman"/>
                <w:color w:val="55708A"/>
                <w:szCs w:val="28"/>
                <w:rtl/>
                <w:lang w:bidi="he-IL"/>
              </w:rPr>
              <w:t> </w:t>
            </w:r>
            <w:r w:rsidRPr="001C05CB">
              <w:rPr>
                <w:rFonts w:ascii="Times New Roman" w:eastAsia="Times New Roman" w:hAnsi="Times New Roman" w:cs="Times New Roman" w:hint="cs"/>
                <w:color w:val="55708A"/>
                <w:sz w:val="28"/>
                <w:szCs w:val="28"/>
                <w:rtl/>
              </w:rPr>
              <w:t>(2-2</w:t>
            </w:r>
            <w:proofErr w:type="spellStart"/>
            <w:r w:rsidRPr="001C05CB">
              <w:rPr>
                <w:rFonts w:ascii="Times New Roman" w:eastAsia="Times New Roman" w:hAnsi="Times New Roman" w:cs="Times New Roman" w:hint="cs"/>
                <w:color w:val="55708A"/>
                <w:sz w:val="28"/>
                <w:szCs w:val="28"/>
                <w:rtl/>
              </w:rPr>
              <w:t>)</w:t>
            </w:r>
            <w:proofErr w:type="spellEnd"/>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imes New Roman" w:eastAsia="Times New Roman" w:hAnsi="Times New Roman" w:cs="Times New Roman" w:hint="cs"/>
                <w:color w:val="55708A"/>
                <w:sz w:val="28"/>
                <w:szCs w:val="28"/>
                <w:rtl/>
              </w:rPr>
              <w:t>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1C05CB" w:rsidRPr="001C05CB" w:rsidRDefault="001C05CB" w:rsidP="001C05CB">
            <w:pPr>
              <w:spacing w:before="100" w:beforeAutospacing="1" w:after="100" w:afterAutospacing="1" w:line="240" w:lineRule="auto"/>
              <w:jc w:val="center"/>
              <w:rPr>
                <w:rFonts w:ascii="Times New Roman" w:eastAsia="Times New Roman" w:hAnsi="Times New Roman" w:cs="Times New Roman"/>
                <w:color w:val="55708A"/>
                <w:sz w:val="24"/>
                <w:szCs w:val="24"/>
              </w:rPr>
            </w:pPr>
            <w:r w:rsidRPr="001C05CB">
              <w:rPr>
                <w:rFonts w:ascii="Traditional Arabic" w:eastAsia="Times New Roman" w:hAnsi="Traditional Arabic" w:cs="Traditional Arabic"/>
                <w:color w:val="55708A"/>
                <w:sz w:val="32"/>
                <w:szCs w:val="32"/>
                <w:rtl/>
              </w:rPr>
              <w:t> </w:t>
            </w:r>
          </w:p>
        </w:tc>
      </w:tr>
    </w:tbl>
    <w:p w:rsidR="00DE3349" w:rsidRDefault="00DE3349">
      <w:pPr>
        <w:rPr>
          <w:rFonts w:hint="cs"/>
        </w:rPr>
      </w:pPr>
    </w:p>
    <w:sectPr w:rsidR="00DE3349" w:rsidSect="001D473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C05CB"/>
    <w:rsid w:val="00062D8F"/>
    <w:rsid w:val="001C05CB"/>
    <w:rsid w:val="001D4732"/>
    <w:rsid w:val="00DE33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4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05CB"/>
  </w:style>
  <w:style w:type="paragraph" w:styleId="a3">
    <w:name w:val="Body Text Indent"/>
    <w:basedOn w:val="a"/>
    <w:link w:val="Char"/>
    <w:uiPriority w:val="99"/>
    <w:unhideWhenUsed/>
    <w:rsid w:val="001C05C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بمسافة بادئة Char"/>
    <w:basedOn w:val="a0"/>
    <w:link w:val="a3"/>
    <w:uiPriority w:val="99"/>
    <w:rsid w:val="001C05C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4915362">
      <w:bodyDiv w:val="1"/>
      <w:marLeft w:val="0"/>
      <w:marRight w:val="0"/>
      <w:marTop w:val="0"/>
      <w:marBottom w:val="0"/>
      <w:divBdr>
        <w:top w:val="none" w:sz="0" w:space="0" w:color="auto"/>
        <w:left w:val="none" w:sz="0" w:space="0" w:color="auto"/>
        <w:bottom w:val="none" w:sz="0" w:space="0" w:color="auto"/>
        <w:right w:val="none" w:sz="0" w:space="0" w:color="auto"/>
      </w:divBdr>
      <w:divsChild>
        <w:div w:id="589895754">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16533944">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30118204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335</Words>
  <Characters>1911</Characters>
  <Application>Microsoft Office Word</Application>
  <DocSecurity>0</DocSecurity>
  <Lines>15</Lines>
  <Paragraphs>4</Paragraphs>
  <ScaleCrop>false</ScaleCrop>
  <Company>Microsoft</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المرينغي</dc:creator>
  <cp:lastModifiedBy>المرينغي</cp:lastModifiedBy>
  <cp:revision>2</cp:revision>
  <dcterms:created xsi:type="dcterms:W3CDTF">2012-05-12T15:14:00Z</dcterms:created>
  <dcterms:modified xsi:type="dcterms:W3CDTF">2012-05-12T15:25:00Z</dcterms:modified>
</cp:coreProperties>
</file>