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اسم المقرر :</w:t>
      </w:r>
      <w:r w:rsidRPr="00C23946">
        <w:rPr>
          <w:rFonts w:hint="cs"/>
          <w:rtl/>
        </w:rPr>
        <w:t xml:space="preserve"> </w:t>
      </w:r>
      <w:r w:rsidRPr="00C23946">
        <w:rPr>
          <w:rFonts w:hint="cs"/>
          <w:b/>
          <w:bCs/>
          <w:rtl/>
        </w:rPr>
        <w:t>التجريب في التصوير التشكيلي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رقم المقرر ورمزه:</w:t>
      </w:r>
      <w:r w:rsidRPr="00C23946">
        <w:rPr>
          <w:rFonts w:hint="cs"/>
          <w:rtl/>
        </w:rPr>
        <w:t xml:space="preserve"> </w:t>
      </w:r>
      <w:r w:rsidRPr="00C23946">
        <w:rPr>
          <w:rFonts w:hint="cs"/>
          <w:b/>
          <w:bCs/>
          <w:rtl/>
        </w:rPr>
        <w:t>309ترف 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عدد الوحدات الدراسية وتوزيعها:</w:t>
      </w:r>
      <w:r w:rsidRPr="00C23946">
        <w:rPr>
          <w:rFonts w:hint="cs"/>
          <w:rtl/>
        </w:rPr>
        <w:t xml:space="preserve"> </w:t>
      </w:r>
      <w:r w:rsidRPr="00C23946">
        <w:rPr>
          <w:rFonts w:hint="cs"/>
          <w:b/>
          <w:bCs/>
          <w:rtl/>
        </w:rPr>
        <w:t>ثلاث وحدات (وحدتان نظرية ووحده عملية)</w:t>
      </w:r>
    </w:p>
    <w:p w:rsidR="00C23946" w:rsidRPr="00C23946" w:rsidRDefault="00C23946" w:rsidP="00C23946">
      <w:pPr>
        <w:rPr>
          <w:rFonts w:hint="cs"/>
          <w:rtl/>
        </w:rPr>
      </w:pPr>
      <w:r w:rsidRPr="00C23946">
        <w:rPr>
          <w:rFonts w:hint="cs"/>
          <w:b/>
          <w:bCs/>
          <w:u w:val="single"/>
          <w:rtl/>
        </w:rPr>
        <w:t xml:space="preserve">المتطلبات </w:t>
      </w:r>
      <w:proofErr w:type="spellStart"/>
      <w:r w:rsidRPr="00C23946">
        <w:rPr>
          <w:rFonts w:hint="cs"/>
          <w:b/>
          <w:bCs/>
          <w:u w:val="single"/>
          <w:rtl/>
        </w:rPr>
        <w:t>السابقه</w:t>
      </w:r>
      <w:proofErr w:type="spellEnd"/>
      <w:r w:rsidRPr="00C23946">
        <w:rPr>
          <w:rFonts w:hint="cs"/>
          <w:b/>
          <w:bCs/>
          <w:u w:val="single"/>
          <w:rtl/>
        </w:rPr>
        <w:t xml:space="preserve"> لهذا المقرر: </w:t>
      </w:r>
      <w:r w:rsidRPr="00C23946">
        <w:rPr>
          <w:rFonts w:hint="cs"/>
          <w:b/>
          <w:bCs/>
          <w:rtl/>
        </w:rPr>
        <w:t>التصوير التشكيلي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موقع المقرر في المستوى الدراسي:</w:t>
      </w:r>
      <w:r w:rsidRPr="00C23946">
        <w:rPr>
          <w:rFonts w:hint="cs"/>
          <w:rtl/>
        </w:rPr>
        <w:t xml:space="preserve"> </w:t>
      </w:r>
      <w:r w:rsidRPr="00C23946">
        <w:rPr>
          <w:rFonts w:hint="cs"/>
          <w:b/>
          <w:bCs/>
          <w:rtl/>
        </w:rPr>
        <w:t>المستوى الخامس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تعريف المقرر ووصفة:</w:t>
      </w:r>
    </w:p>
    <w:p w:rsidR="00C23946" w:rsidRPr="00C23946" w:rsidRDefault="00C23946" w:rsidP="00C23946">
      <w:pPr>
        <w:numPr>
          <w:ilvl w:val="0"/>
          <w:numId w:val="1"/>
        </w:numPr>
        <w:rPr>
          <w:rtl/>
        </w:rPr>
      </w:pPr>
      <w:r w:rsidRPr="00C23946">
        <w:rPr>
          <w:rFonts w:hint="cs"/>
          <w:b/>
          <w:bCs/>
          <w:rtl/>
        </w:rPr>
        <w:t xml:space="preserve">يهدف هذا المقرر الى تعميق الفكر التجريبي عند الطلاب في مجال التصوير التشكيلي باعتباره مدخلا رئيسيا لابتكار صيغ تشكيلية متحررة من قيود الالتزام </w:t>
      </w:r>
      <w:proofErr w:type="spellStart"/>
      <w:r w:rsidRPr="00C23946">
        <w:rPr>
          <w:rFonts w:hint="cs"/>
          <w:b/>
          <w:bCs/>
          <w:rtl/>
        </w:rPr>
        <w:t>بالاشكال</w:t>
      </w:r>
      <w:proofErr w:type="spellEnd"/>
      <w:r w:rsidRPr="00C23946">
        <w:rPr>
          <w:rFonts w:hint="cs"/>
          <w:b/>
          <w:bCs/>
          <w:rtl/>
        </w:rPr>
        <w:t xml:space="preserve"> الطبيعية في الواقع المرئي ويمكن تحقيق ذلك من خلال </w:t>
      </w:r>
    </w:p>
    <w:p w:rsidR="00C23946" w:rsidRPr="00C23946" w:rsidRDefault="00C23946" w:rsidP="00C23946">
      <w:pPr>
        <w:numPr>
          <w:ilvl w:val="0"/>
          <w:numId w:val="1"/>
        </w:numPr>
        <w:rPr>
          <w:rtl/>
        </w:rPr>
      </w:pPr>
      <w:r w:rsidRPr="00C23946">
        <w:rPr>
          <w:rFonts w:hint="cs"/>
          <w:b/>
          <w:bCs/>
          <w:rtl/>
        </w:rPr>
        <w:t>دراسة مفهوم الطرق التجريبية في الفن بوجه عام وفي التصوير التشكيلي بوجه خاص .</w:t>
      </w:r>
    </w:p>
    <w:p w:rsidR="00C23946" w:rsidRDefault="00C23946" w:rsidP="00C23946">
      <w:pPr>
        <w:numPr>
          <w:ilvl w:val="0"/>
          <w:numId w:val="1"/>
        </w:numPr>
        <w:rPr>
          <w:rFonts w:hint="cs"/>
        </w:rPr>
      </w:pPr>
      <w:r w:rsidRPr="00C23946">
        <w:rPr>
          <w:rFonts w:hint="cs"/>
          <w:b/>
          <w:bCs/>
          <w:rtl/>
        </w:rPr>
        <w:t xml:space="preserve">ودراسة مختارات من التصوير الحديث والمعاصر التي تستند الى تطبيق الطرق التجريبية مع التركيز على تذوق امثلة من التصوير </w:t>
      </w:r>
      <w:proofErr w:type="spellStart"/>
      <w:r w:rsidRPr="00C23946">
        <w:rPr>
          <w:rFonts w:hint="cs"/>
          <w:b/>
          <w:bCs/>
          <w:rtl/>
        </w:rPr>
        <w:t>اللاموضوعي</w:t>
      </w:r>
      <w:proofErr w:type="spellEnd"/>
      <w:r w:rsidRPr="00C23946">
        <w:rPr>
          <w:rFonts w:hint="cs"/>
          <w:b/>
          <w:bCs/>
          <w:rtl/>
        </w:rPr>
        <w:t xml:space="preserve"> ومساعدة الطلاب للانطلاق نحو التجريب في مجالات الخامات والادوات والطرق الادائية والاساليب الفنية .</w:t>
      </w:r>
    </w:p>
    <w:p w:rsidR="006E4215" w:rsidRDefault="006E4215" w:rsidP="006E4215">
      <w:pPr>
        <w:ind w:left="900"/>
        <w:rPr>
          <w:rFonts w:hint="cs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84"/>
        <w:gridCol w:w="1661"/>
        <w:gridCol w:w="1661"/>
      </w:tblGrid>
      <w:tr w:rsidR="006E4215" w:rsidRPr="006E4215" w:rsidTr="00DA31B0">
        <w:trPr>
          <w:tblCellSpacing w:w="0" w:type="dxa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215" w:rsidRPr="006E4215" w:rsidRDefault="006E4215" w:rsidP="006E4215">
            <w:pPr>
              <w:rPr>
                <w:b/>
                <w:bCs/>
              </w:rPr>
            </w:pPr>
            <w:r w:rsidRPr="006E4215">
              <w:rPr>
                <w:rFonts w:hint="cs"/>
                <w:b/>
                <w:bCs/>
                <w:rtl/>
              </w:rPr>
              <w:t>309 ترف التجريب في التصوير التشكيلي 2 (1 نظري+2 عملي)</w:t>
            </w:r>
          </w:p>
          <w:p w:rsidR="006E4215" w:rsidRPr="006E4215" w:rsidRDefault="006E4215" w:rsidP="006E4215">
            <w:pPr>
              <w:rPr>
                <w:b/>
                <w:bCs/>
                <w:rtl/>
              </w:rPr>
            </w:pPr>
            <w:r w:rsidRPr="006E4215">
              <w:rPr>
                <w:rFonts w:hint="cs"/>
                <w:b/>
                <w:bCs/>
                <w:rtl/>
              </w:rPr>
              <w:t>يهدف هذا المقرر إلى تعميق الفكر التجريبي عند الطلاب في مجال التصوير التشكيلي باعتباره مدخلا أساسيا لابتكار صيغ تشكيلية متحررة من قيود الالتزام بالأشكال الطبيعية في الواقع المرئي ، ويمكن أن يتحقق ذلك بما يلي :</w:t>
            </w:r>
          </w:p>
          <w:p w:rsidR="006E4215" w:rsidRPr="006E4215" w:rsidRDefault="006E4215" w:rsidP="006E4215">
            <w:pPr>
              <w:rPr>
                <w:b/>
                <w:bCs/>
              </w:rPr>
            </w:pPr>
            <w:r w:rsidRPr="006E4215">
              <w:rPr>
                <w:rFonts w:hint="cs"/>
                <w:b/>
                <w:bCs/>
                <w:rtl/>
              </w:rPr>
              <w:t xml:space="preserve">دراسة مفهوم الطرق التجريبية في الفن بوجه عام ، وفي التصوير التشكيلي بوجه خاص، ليتعرف الطلاب على طبيعة هذا المنهج ، ودراسة وتذوق مختارات من التصوير الحديث والمعاصر التي تطبق الطرق التجريبية مع التركيز على تذوق أمثلة من التصوير </w:t>
            </w:r>
            <w:proofErr w:type="spellStart"/>
            <w:r w:rsidRPr="006E4215">
              <w:rPr>
                <w:rFonts w:hint="cs"/>
                <w:b/>
                <w:bCs/>
                <w:rtl/>
              </w:rPr>
              <w:t>اللاموضوعي</w:t>
            </w:r>
            <w:proofErr w:type="spellEnd"/>
            <w:r w:rsidRPr="006E4215">
              <w:rPr>
                <w:rFonts w:hint="cs"/>
                <w:b/>
                <w:bCs/>
                <w:rtl/>
              </w:rPr>
              <w:t xml:space="preserve"> ، ومساعدة الطلاب للانطلاق نحو التجريب في مجالات الخامات والأدوات ، والطرق الأدائية ، والأساليب الفنية . ودفعهم لاستحداث كل جديد يساعد على إثراء العمل الفني والارتقاء بقيمته.</w:t>
            </w:r>
          </w:p>
        </w:tc>
      </w:tr>
      <w:tr w:rsidR="006E4215" w:rsidRPr="006E4215" w:rsidTr="00DA31B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1661"/>
              <w:gridCol w:w="1662"/>
            </w:tblGrid>
            <w:tr w:rsidR="006E4215" w:rsidRPr="006E4215" w:rsidTr="00DA31B0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6E4215" w:rsidRPr="006E4215" w:rsidRDefault="006E4215" w:rsidP="006E4215">
                  <w:pPr>
                    <w:rPr>
                      <w:b/>
                      <w:bCs/>
                    </w:rPr>
                  </w:pPr>
                </w:p>
              </w:tc>
            </w:tr>
            <w:tr w:rsidR="006E4215" w:rsidRPr="006E4215" w:rsidTr="00DA31B0">
              <w:trPr>
                <w:tblCellSpacing w:w="0" w:type="dxa"/>
              </w:trPr>
              <w:tc>
                <w:tcPr>
                  <w:tcW w:w="5000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2"/>
                    <w:gridCol w:w="2492"/>
                  </w:tblGrid>
                  <w:tr w:rsidR="006E4215" w:rsidRPr="006E4215" w:rsidTr="00DA31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E4215" w:rsidRPr="006E4215" w:rsidRDefault="006E4215" w:rsidP="006E421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4215" w:rsidRPr="006E4215" w:rsidRDefault="006E4215" w:rsidP="006E421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6E4215" w:rsidRPr="006E4215" w:rsidRDefault="006E4215" w:rsidP="006E4215">
                  <w:pPr>
                    <w:rPr>
                      <w:b/>
                      <w:bCs/>
                    </w:rPr>
                  </w:pPr>
                </w:p>
              </w:tc>
            </w:tr>
            <w:tr w:rsidR="006E4215" w:rsidRPr="006E4215" w:rsidTr="00DA31B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E4215" w:rsidRPr="006E4215" w:rsidRDefault="006E4215" w:rsidP="006E421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E4215" w:rsidRPr="006E4215" w:rsidRDefault="006E4215" w:rsidP="006E421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E4215" w:rsidRPr="006E4215" w:rsidRDefault="006E4215" w:rsidP="006E421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E4215" w:rsidRPr="006E4215" w:rsidRDefault="006E4215" w:rsidP="006E421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6E4215" w:rsidRPr="006E4215" w:rsidRDefault="006E4215" w:rsidP="006E421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6E4215" w:rsidRPr="006E4215" w:rsidRDefault="006E4215" w:rsidP="006E4215">
            <w:pPr>
              <w:rPr>
                <w:b/>
                <w:bCs/>
              </w:rPr>
            </w:pPr>
          </w:p>
        </w:tc>
      </w:tr>
    </w:tbl>
    <w:p w:rsidR="00C23946" w:rsidRPr="00C23946" w:rsidRDefault="00C23946" w:rsidP="00C23946">
      <w:pPr>
        <w:rPr>
          <w:rtl/>
        </w:rPr>
      </w:pPr>
      <w:bookmarkStart w:id="0" w:name="_GoBack"/>
      <w:bookmarkEnd w:id="0"/>
      <w:r w:rsidRPr="00C23946">
        <w:rPr>
          <w:rFonts w:hint="cs"/>
          <w:b/>
          <w:bCs/>
          <w:u w:val="single"/>
          <w:rtl/>
        </w:rPr>
        <w:t xml:space="preserve">اهداف المقرر: 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rtl/>
        </w:rPr>
        <w:t>يهدف هذا المقرر الى تعريف بالخامات والادوات والطرق الادائية والاساليب الفنية التي تساعد على اثراء العمل الفني.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>الاقسام او التخصصات المستفيدة من المقرر: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rtl/>
        </w:rPr>
        <w:t> تخصص التربية الفنية</w:t>
      </w:r>
    </w:p>
    <w:p w:rsidR="00C23946" w:rsidRPr="00C23946" w:rsidRDefault="00C23946" w:rsidP="00C23946">
      <w:pPr>
        <w:rPr>
          <w:u w:val="single"/>
          <w:rtl/>
        </w:rPr>
      </w:pPr>
      <w:r w:rsidRPr="00C23946">
        <w:rPr>
          <w:rFonts w:hint="cs"/>
          <w:b/>
          <w:bCs/>
          <w:u w:val="single"/>
          <w:rtl/>
        </w:rPr>
        <w:t xml:space="preserve">الموضوعات الرئيسية في المقرر: </w:t>
      </w:r>
    </w:p>
    <w:p w:rsidR="00C23946" w:rsidRPr="00C23946" w:rsidRDefault="00C23946" w:rsidP="00C23946">
      <w:pPr>
        <w:rPr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     </w:t>
      </w:r>
      <w:r w:rsidRPr="00C23946">
        <w:rPr>
          <w:rFonts w:hint="cs"/>
          <w:b/>
          <w:bCs/>
          <w:rtl/>
        </w:rPr>
        <w:t>دراسة اهم المدارس الفنية التي استخدمت التجريب في اسلوبها</w:t>
      </w:r>
    </w:p>
    <w:p w:rsidR="00C23946" w:rsidRPr="00C23946" w:rsidRDefault="00C23946" w:rsidP="00C23946">
      <w:pPr>
        <w:rPr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     </w:t>
      </w:r>
      <w:r w:rsidRPr="00C23946">
        <w:rPr>
          <w:rFonts w:hint="cs"/>
          <w:b/>
          <w:bCs/>
          <w:rtl/>
        </w:rPr>
        <w:t xml:space="preserve">التدريب على استخدام الخامات والادوات </w:t>
      </w:r>
      <w:proofErr w:type="spellStart"/>
      <w:r w:rsidRPr="00C23946">
        <w:rPr>
          <w:rFonts w:hint="cs"/>
          <w:b/>
          <w:bCs/>
          <w:rtl/>
        </w:rPr>
        <w:t>المختلفه</w:t>
      </w:r>
      <w:proofErr w:type="spellEnd"/>
      <w:r w:rsidRPr="00C23946">
        <w:rPr>
          <w:rFonts w:hint="cs"/>
          <w:b/>
          <w:bCs/>
          <w:rtl/>
        </w:rPr>
        <w:t xml:space="preserve"> في التصوير من خلال عمل تجارب مختلفة</w:t>
      </w:r>
    </w:p>
    <w:p w:rsidR="00C23946" w:rsidRPr="00C23946" w:rsidRDefault="00C23946" w:rsidP="00C23946">
      <w:pPr>
        <w:rPr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     </w:t>
      </w:r>
      <w:r w:rsidRPr="00C23946">
        <w:rPr>
          <w:rFonts w:hint="cs"/>
          <w:b/>
          <w:bCs/>
          <w:rtl/>
        </w:rPr>
        <w:t xml:space="preserve">تطبيق ذلك في عمل يتم فيه استخدام الادوات والخامات </w:t>
      </w:r>
      <w:proofErr w:type="spellStart"/>
      <w:r w:rsidRPr="00C23946">
        <w:rPr>
          <w:rFonts w:hint="cs"/>
          <w:b/>
          <w:bCs/>
          <w:rtl/>
        </w:rPr>
        <w:t>المختلفه</w:t>
      </w:r>
      <w:proofErr w:type="spellEnd"/>
      <w:r w:rsidRPr="00C23946">
        <w:rPr>
          <w:rFonts w:hint="cs"/>
          <w:b/>
          <w:bCs/>
          <w:rtl/>
        </w:rPr>
        <w:t xml:space="preserve"> </w:t>
      </w:r>
      <w:proofErr w:type="spellStart"/>
      <w:r w:rsidRPr="00C23946">
        <w:rPr>
          <w:rFonts w:hint="cs"/>
          <w:b/>
          <w:bCs/>
          <w:rtl/>
        </w:rPr>
        <w:t>باساليب</w:t>
      </w:r>
      <w:proofErr w:type="spellEnd"/>
      <w:r w:rsidRPr="00C23946">
        <w:rPr>
          <w:rFonts w:hint="cs"/>
          <w:b/>
          <w:bCs/>
          <w:rtl/>
        </w:rPr>
        <w:t xml:space="preserve"> حديثة</w:t>
      </w:r>
    </w:p>
    <w:p w:rsidR="00C23946" w:rsidRDefault="00C23946" w:rsidP="00C23946">
      <w:pPr>
        <w:rPr>
          <w:rFonts w:hint="cs"/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     </w:t>
      </w:r>
      <w:r w:rsidRPr="00C23946">
        <w:rPr>
          <w:rFonts w:hint="cs"/>
          <w:b/>
          <w:bCs/>
          <w:rtl/>
        </w:rPr>
        <w:t xml:space="preserve">عمل جماعي </w:t>
      </w:r>
    </w:p>
    <w:p w:rsidR="006E4215" w:rsidRPr="00C23946" w:rsidRDefault="006E4215" w:rsidP="00C23946">
      <w:pPr>
        <w:rPr>
          <w:rFonts w:hint="cs"/>
          <w:rtl/>
        </w:rPr>
      </w:pPr>
    </w:p>
    <w:p w:rsidR="00C23946" w:rsidRPr="00C23946" w:rsidRDefault="00C23946" w:rsidP="00C23946">
      <w:pPr>
        <w:rPr>
          <w:rtl/>
        </w:rPr>
      </w:pP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 xml:space="preserve">الطرق المقترحة لتدريس المقرر: </w:t>
      </w:r>
    </w:p>
    <w:p w:rsidR="00C23946" w:rsidRPr="00C23946" w:rsidRDefault="00C23946" w:rsidP="00C23946">
      <w:pPr>
        <w:rPr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 </w:t>
      </w:r>
      <w:r w:rsidRPr="00C23946">
        <w:rPr>
          <w:rFonts w:hint="cs"/>
          <w:b/>
          <w:bCs/>
          <w:rtl/>
        </w:rPr>
        <w:t xml:space="preserve">جانب نظري (تعريف </w:t>
      </w:r>
      <w:proofErr w:type="spellStart"/>
      <w:r w:rsidRPr="00C23946">
        <w:rPr>
          <w:rFonts w:hint="cs"/>
          <w:b/>
          <w:bCs/>
          <w:rtl/>
        </w:rPr>
        <w:t>الطالبه</w:t>
      </w:r>
      <w:proofErr w:type="spellEnd"/>
      <w:r w:rsidRPr="00C23946">
        <w:rPr>
          <w:rFonts w:hint="cs"/>
          <w:b/>
          <w:bCs/>
          <w:rtl/>
        </w:rPr>
        <w:t xml:space="preserve"> </w:t>
      </w:r>
      <w:proofErr w:type="spellStart"/>
      <w:r w:rsidRPr="00C23946">
        <w:rPr>
          <w:rFonts w:hint="cs"/>
          <w:b/>
          <w:bCs/>
          <w:rtl/>
        </w:rPr>
        <w:t>باهم</w:t>
      </w:r>
      <w:proofErr w:type="spellEnd"/>
      <w:r w:rsidRPr="00C23946">
        <w:rPr>
          <w:rFonts w:hint="cs"/>
          <w:b/>
          <w:bCs/>
          <w:rtl/>
        </w:rPr>
        <w:t xml:space="preserve"> الادوات والخامات التي يمكن </w:t>
      </w:r>
      <w:proofErr w:type="spellStart"/>
      <w:r w:rsidRPr="00C23946">
        <w:rPr>
          <w:rFonts w:hint="cs"/>
          <w:b/>
          <w:bCs/>
          <w:rtl/>
        </w:rPr>
        <w:t>الاستفاده</w:t>
      </w:r>
      <w:proofErr w:type="spellEnd"/>
      <w:r w:rsidRPr="00C23946">
        <w:rPr>
          <w:rFonts w:hint="cs"/>
          <w:b/>
          <w:bCs/>
          <w:rtl/>
        </w:rPr>
        <w:t xml:space="preserve"> منها في انتاج عمل فني + دراسة لاهم المدارس الفنية التي استخدمت التجريب في اسلوبها  )</w:t>
      </w:r>
    </w:p>
    <w:p w:rsidR="00C23946" w:rsidRPr="00C23946" w:rsidRDefault="00C23946" w:rsidP="00C23946">
      <w:pPr>
        <w:rPr>
          <w:rFonts w:hint="cs"/>
          <w:rtl/>
        </w:rPr>
      </w:pPr>
      <w:r w:rsidRPr="00C23946">
        <w:rPr>
          <w:b/>
          <w:bCs/>
        </w:rPr>
        <w:t></w:t>
      </w:r>
      <w:r w:rsidRPr="00C23946">
        <w:rPr>
          <w:rtl/>
        </w:rPr>
        <w:t xml:space="preserve">        </w:t>
      </w:r>
      <w:r w:rsidRPr="00C23946">
        <w:rPr>
          <w:rFonts w:hint="cs"/>
          <w:b/>
          <w:bCs/>
          <w:rtl/>
        </w:rPr>
        <w:t xml:space="preserve">جانب عملي( من خلال تطبيق </w:t>
      </w:r>
      <w:proofErr w:type="spellStart"/>
      <w:r w:rsidRPr="00C23946">
        <w:rPr>
          <w:rFonts w:hint="cs"/>
          <w:b/>
          <w:bCs/>
          <w:rtl/>
        </w:rPr>
        <w:t>ماتمت</w:t>
      </w:r>
      <w:proofErr w:type="spellEnd"/>
      <w:r w:rsidRPr="00C23946">
        <w:rPr>
          <w:rFonts w:hint="cs"/>
          <w:b/>
          <w:bCs/>
          <w:rtl/>
        </w:rPr>
        <w:t xml:space="preserve"> دراسته في عمليين فنيين) </w:t>
      </w:r>
    </w:p>
    <w:p w:rsidR="00C23946" w:rsidRPr="00C23946" w:rsidRDefault="00C23946" w:rsidP="00C23946">
      <w:pPr>
        <w:rPr>
          <w:rFonts w:hint="cs"/>
          <w:rtl/>
        </w:rPr>
      </w:pPr>
    </w:p>
    <w:p w:rsidR="00C23946" w:rsidRPr="00C23946" w:rsidRDefault="00C23946" w:rsidP="00C23946">
      <w:pPr>
        <w:rPr>
          <w:rFonts w:hint="cs"/>
          <w:rtl/>
        </w:rPr>
      </w:pPr>
      <w:r w:rsidRPr="00C23946">
        <w:rPr>
          <w:rFonts w:hint="cs"/>
          <w:b/>
          <w:bCs/>
          <w:u w:val="single"/>
          <w:rtl/>
        </w:rPr>
        <w:t>نظام تقويم المقرر: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"/>
        <w:gridCol w:w="4952"/>
        <w:gridCol w:w="1701"/>
        <w:gridCol w:w="1526"/>
      </w:tblGrid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الأسابيع المخصصة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التعريف بالمقرر واهم المدارس الفنية التي نهجت هذا الأسلوب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-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تجارب على الخامات والأدوات التي من الممكن الاستفادة منها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5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مشروع 1 تجريبي (تجريدي)  30×25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10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مشروع 2 اسلامي ( تجريدي ) 50×40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15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مشروع نهائي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20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ورقة عمل عن احد المدارس الفنية أو الفنانين الذين استخدموا التجريب في أعمالهم( وعمل عروض تقديمية لها )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5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الحضور والغياب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25 % حرمان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5</w:t>
            </w:r>
          </w:p>
        </w:tc>
      </w:tr>
      <w:tr w:rsidR="00C23946" w:rsidRPr="00C23946" w:rsidTr="00DA31B0">
        <w:tc>
          <w:tcPr>
            <w:tcW w:w="343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952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امتحان عملي</w:t>
            </w:r>
          </w:p>
        </w:tc>
        <w:tc>
          <w:tcPr>
            <w:tcW w:w="1701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26" w:type="dxa"/>
          </w:tcPr>
          <w:p w:rsidR="00C23946" w:rsidRPr="00C23946" w:rsidRDefault="00C23946" w:rsidP="00C23946">
            <w:pPr>
              <w:rPr>
                <w:rFonts w:hint="cs"/>
                <w:b/>
                <w:bCs/>
                <w:rtl/>
              </w:rPr>
            </w:pPr>
            <w:r w:rsidRPr="00C23946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6E4215" w:rsidRDefault="006E4215" w:rsidP="00C23946">
      <w:pPr>
        <w:rPr>
          <w:rFonts w:hint="cs"/>
          <w:b/>
          <w:bCs/>
          <w:u w:val="single"/>
          <w:rtl/>
        </w:rPr>
      </w:pP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u w:val="single"/>
          <w:rtl/>
        </w:rPr>
        <w:t xml:space="preserve">عدد الاختبارات </w:t>
      </w:r>
      <w:proofErr w:type="spellStart"/>
      <w:r w:rsidRPr="00C23946">
        <w:rPr>
          <w:rFonts w:hint="cs"/>
          <w:b/>
          <w:bCs/>
          <w:u w:val="single"/>
          <w:rtl/>
        </w:rPr>
        <w:t>للاعمال</w:t>
      </w:r>
      <w:proofErr w:type="spellEnd"/>
      <w:r w:rsidRPr="00C23946">
        <w:rPr>
          <w:rFonts w:hint="cs"/>
          <w:b/>
          <w:bCs/>
          <w:u w:val="single"/>
          <w:rtl/>
        </w:rPr>
        <w:t xml:space="preserve"> الفصلية:</w:t>
      </w:r>
    </w:p>
    <w:p w:rsidR="00C23946" w:rsidRPr="00C23946" w:rsidRDefault="00C23946" w:rsidP="00C23946">
      <w:pPr>
        <w:rPr>
          <w:rtl/>
        </w:rPr>
      </w:pPr>
      <w:r w:rsidRPr="00C23946">
        <w:rPr>
          <w:rFonts w:hint="cs"/>
          <w:b/>
          <w:bCs/>
          <w:rtl/>
        </w:rPr>
        <w:t>اختبار عملي نهاية الفصل الدراسي</w:t>
      </w:r>
    </w:p>
    <w:p w:rsidR="00C23946" w:rsidRPr="00C23946" w:rsidRDefault="00C23946" w:rsidP="00C23946">
      <w:pPr>
        <w:rPr>
          <w:u w:val="single"/>
          <w:rtl/>
        </w:rPr>
      </w:pPr>
      <w:r w:rsidRPr="00C23946">
        <w:rPr>
          <w:rFonts w:hint="cs"/>
          <w:b/>
          <w:bCs/>
          <w:u w:val="single"/>
          <w:rtl/>
        </w:rPr>
        <w:t xml:space="preserve">درجة اعمال السنة للمقرر: </w:t>
      </w:r>
    </w:p>
    <w:p w:rsidR="00C23946" w:rsidRPr="00C23946" w:rsidRDefault="00C23946" w:rsidP="00C23946">
      <w:pPr>
        <w:rPr>
          <w:rFonts w:hint="cs"/>
          <w:rtl/>
        </w:rPr>
      </w:pPr>
      <w:r w:rsidRPr="00C23946">
        <w:rPr>
          <w:rFonts w:hint="cs"/>
          <w:b/>
          <w:bCs/>
          <w:rtl/>
        </w:rPr>
        <w:t xml:space="preserve">100 درجه مخصصه للمقرر تخصص منها 60 درجة  </w:t>
      </w:r>
      <w:proofErr w:type="spellStart"/>
      <w:r w:rsidRPr="00C23946">
        <w:rPr>
          <w:rFonts w:hint="cs"/>
          <w:b/>
          <w:bCs/>
          <w:rtl/>
        </w:rPr>
        <w:t>لاعمال</w:t>
      </w:r>
      <w:proofErr w:type="spellEnd"/>
      <w:r w:rsidRPr="00C23946">
        <w:rPr>
          <w:rFonts w:hint="cs"/>
          <w:b/>
          <w:bCs/>
          <w:rtl/>
        </w:rPr>
        <w:t xml:space="preserve"> السنة و40 منها للاختبار الفصلي. </w:t>
      </w:r>
    </w:p>
    <w:p w:rsidR="00C23946" w:rsidRDefault="00C23946" w:rsidP="00C23946">
      <w:pPr>
        <w:rPr>
          <w:rFonts w:hint="cs"/>
          <w:b/>
          <w:bCs/>
          <w:rtl/>
        </w:rPr>
      </w:pPr>
      <w:r w:rsidRPr="00C23946">
        <w:rPr>
          <w:rFonts w:hint="cs"/>
          <w:b/>
          <w:bCs/>
          <w:rtl/>
        </w:rPr>
        <w:t xml:space="preserve">(60) 20 تطبيقات أسبوعية </w:t>
      </w:r>
      <w:r w:rsidRPr="00C23946">
        <w:rPr>
          <w:b/>
          <w:bCs/>
          <w:rtl/>
        </w:rPr>
        <w:t>–</w:t>
      </w:r>
      <w:r w:rsidRPr="00C23946">
        <w:rPr>
          <w:rFonts w:hint="cs"/>
          <w:b/>
          <w:bCs/>
          <w:rtl/>
        </w:rPr>
        <w:t xml:space="preserve"> 20 مشروع 1 -20 مشروع 2</w:t>
      </w:r>
    </w:p>
    <w:p w:rsidR="007A62E2" w:rsidRPr="00C23946" w:rsidRDefault="007A62E2" w:rsidP="00C23946">
      <w:pPr>
        <w:rPr>
          <w:b/>
          <w:bCs/>
          <w:rtl/>
        </w:rPr>
      </w:pPr>
    </w:p>
    <w:p w:rsidR="00C23946" w:rsidRPr="00C23946" w:rsidRDefault="00C23946" w:rsidP="00C23946">
      <w:pPr>
        <w:rPr>
          <w:rFonts w:hint="cs"/>
          <w:rtl/>
        </w:rPr>
      </w:pPr>
      <w:r w:rsidRPr="00C23946">
        <w:rPr>
          <w:rFonts w:hint="cs"/>
          <w:b/>
          <w:bCs/>
          <w:u w:val="single"/>
          <w:rtl/>
        </w:rPr>
        <w:t>المراجع: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 xml:space="preserve">الكتاب (الكتب ) الرئيسة المطلوبة: 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محسن عطية : اتجاهات في الفن الحديث ، عالم الكتب ، مصر ، 2004م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صابر عكاشة : اتجاهات التصوير السريالي المصري ، ماجستير، مصر ، 1982م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lastRenderedPageBreak/>
        <w:tab/>
        <w:t xml:space="preserve">- رضا مرعي : التجريدية التعبيرية في مصر ، </w:t>
      </w:r>
      <w:proofErr w:type="spellStart"/>
      <w:r w:rsidRPr="00C23946">
        <w:rPr>
          <w:b/>
          <w:bCs/>
          <w:rtl/>
        </w:rPr>
        <w:t>دكتوراة</w:t>
      </w:r>
      <w:proofErr w:type="spellEnd"/>
      <w:r w:rsidRPr="00C23946">
        <w:rPr>
          <w:b/>
          <w:bCs/>
          <w:rtl/>
        </w:rPr>
        <w:t xml:space="preserve"> ، 1999م</w:t>
      </w:r>
    </w:p>
    <w:p w:rsidR="007A62E2" w:rsidRDefault="00C23946" w:rsidP="00C23946">
      <w:pPr>
        <w:rPr>
          <w:rFonts w:hint="cs"/>
          <w:b/>
          <w:bCs/>
          <w:rtl/>
        </w:rPr>
      </w:pPr>
      <w:r w:rsidRPr="00C23946">
        <w:rPr>
          <w:b/>
          <w:bCs/>
          <w:rtl/>
        </w:rPr>
        <w:tab/>
        <w:t xml:space="preserve">- احمد عبد الغني : </w:t>
      </w:r>
      <w:proofErr w:type="spellStart"/>
      <w:r w:rsidRPr="00C23946">
        <w:rPr>
          <w:b/>
          <w:bCs/>
          <w:rtl/>
        </w:rPr>
        <w:t>السبرانية</w:t>
      </w:r>
      <w:proofErr w:type="spellEnd"/>
      <w:r w:rsidRPr="00C23946">
        <w:rPr>
          <w:b/>
          <w:bCs/>
          <w:rtl/>
        </w:rPr>
        <w:t xml:space="preserve"> كمدخل لتحول التصوير الى ما بعد الحداثة ، </w:t>
      </w:r>
      <w:proofErr w:type="spellStart"/>
      <w:r w:rsidRPr="00C23946">
        <w:rPr>
          <w:b/>
          <w:bCs/>
          <w:rtl/>
        </w:rPr>
        <w:t>دكتوراة</w:t>
      </w:r>
      <w:proofErr w:type="spellEnd"/>
      <w:r w:rsidRPr="00C23946">
        <w:rPr>
          <w:b/>
          <w:bCs/>
          <w:rtl/>
        </w:rPr>
        <w:t xml:space="preserve"> ،2000</w:t>
      </w:r>
      <w:r w:rsidRPr="00C23946">
        <w:rPr>
          <w:b/>
          <w:bCs/>
          <w:rtl/>
        </w:rPr>
        <w:tab/>
        <w:t>م</w:t>
      </w:r>
    </w:p>
    <w:p w:rsidR="007A62E2" w:rsidRDefault="007A62E2" w:rsidP="00C23946">
      <w:pPr>
        <w:rPr>
          <w:rFonts w:hint="cs"/>
          <w:b/>
          <w:bCs/>
          <w:rtl/>
        </w:rPr>
      </w:pP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</w:r>
    </w:p>
    <w:p w:rsidR="00C23946" w:rsidRPr="00C23946" w:rsidRDefault="00C23946" w:rsidP="00C23946">
      <w:pPr>
        <w:rPr>
          <w:b/>
          <w:bCs/>
          <w:rtl/>
        </w:rPr>
      </w:pP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 xml:space="preserve">2 – المراجع الأساسية: 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 xml:space="preserve">- مدحت السيد : تعدد زوايا الرؤية في التصوير الحديث ، </w:t>
      </w:r>
      <w:proofErr w:type="spellStart"/>
      <w:r w:rsidRPr="00C23946">
        <w:rPr>
          <w:b/>
          <w:bCs/>
          <w:rtl/>
        </w:rPr>
        <w:t>دكتوراة</w:t>
      </w:r>
      <w:proofErr w:type="spellEnd"/>
      <w:r w:rsidRPr="00C23946">
        <w:rPr>
          <w:b/>
          <w:bCs/>
          <w:rtl/>
        </w:rPr>
        <w:t xml:space="preserve"> ، 1995م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مدحت السيد : دور البيئة في توظيف اللون ،ماجستير،1988م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كوثر متولي : تطور مفهوم التجريب في التصوير ، ماجستير ، 20006</w:t>
      </w:r>
    </w:p>
    <w:p w:rsidR="00C23946" w:rsidRPr="00C23946" w:rsidRDefault="00C23946" w:rsidP="00C23946">
      <w:pPr>
        <w:rPr>
          <w:b/>
          <w:bCs/>
          <w:rtl/>
        </w:rPr>
      </w:pP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 xml:space="preserve">3 – الكتب والمراجع </w:t>
      </w:r>
      <w:proofErr w:type="spellStart"/>
      <w:r w:rsidRPr="00C23946">
        <w:rPr>
          <w:b/>
          <w:bCs/>
          <w:rtl/>
        </w:rPr>
        <w:t>الموصى</w:t>
      </w:r>
      <w:proofErr w:type="spellEnd"/>
      <w:r w:rsidRPr="00C23946">
        <w:rPr>
          <w:b/>
          <w:bCs/>
          <w:rtl/>
        </w:rPr>
        <w:t xml:space="preserve"> بها  ( الدوريات العلمية، التقارير... الخ) (يرفق قائمة بذلك):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ايمن السمري : المفاهيم الفلسفية والفنية للحضارات القديمة ، جامعة حلوان ، 2001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>- شاكر عبد الحميد : عصر الصورة ، عالم المعرفة ، 2005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b/>
          <w:bCs/>
          <w:rtl/>
        </w:rPr>
        <w:tab/>
        <w:t xml:space="preserve">- علوم وفنون : </w:t>
      </w:r>
      <w:proofErr w:type="spellStart"/>
      <w:r w:rsidRPr="00C23946">
        <w:rPr>
          <w:b/>
          <w:bCs/>
          <w:rtl/>
        </w:rPr>
        <w:t>درسات</w:t>
      </w:r>
      <w:proofErr w:type="spellEnd"/>
      <w:r w:rsidRPr="00C23946">
        <w:rPr>
          <w:b/>
          <w:bCs/>
          <w:rtl/>
        </w:rPr>
        <w:t xml:space="preserve"> وبحوث ، جامعة حلوان ، مصر</w:t>
      </w:r>
    </w:p>
    <w:p w:rsidR="00C23946" w:rsidRPr="00C23946" w:rsidRDefault="00C23946" w:rsidP="00C23946">
      <w:pPr>
        <w:rPr>
          <w:b/>
          <w:bCs/>
          <w:rtl/>
        </w:rPr>
      </w:pPr>
    </w:p>
    <w:p w:rsidR="00C23946" w:rsidRPr="00C23946" w:rsidRDefault="00C23946" w:rsidP="00C23946">
      <w:pPr>
        <w:rPr>
          <w:rtl/>
        </w:rPr>
      </w:pPr>
    </w:p>
    <w:p w:rsidR="00C23946" w:rsidRPr="00C23946" w:rsidRDefault="00C23946" w:rsidP="00C23946"/>
    <w:p w:rsidR="00C23946" w:rsidRPr="00C23946" w:rsidRDefault="00C23946" w:rsidP="00C23946">
      <w:pPr>
        <w:rPr>
          <w:b/>
          <w:bCs/>
          <w:rtl/>
        </w:rPr>
      </w:pPr>
      <w:r w:rsidRPr="00C23946">
        <w:rPr>
          <w:rFonts w:hint="cs"/>
          <w:rtl/>
        </w:rPr>
        <w:t xml:space="preserve">                                                                                  </w:t>
      </w:r>
      <w:r w:rsidRPr="00C23946">
        <w:rPr>
          <w:rFonts w:hint="cs"/>
          <w:b/>
          <w:bCs/>
          <w:rtl/>
        </w:rPr>
        <w:t>أستاذة المقرر</w:t>
      </w:r>
      <w:r>
        <w:rPr>
          <w:rFonts w:hint="cs"/>
          <w:b/>
          <w:bCs/>
          <w:rtl/>
        </w:rPr>
        <w:t xml:space="preserve">  /  د مها محمد السديري</w:t>
      </w:r>
    </w:p>
    <w:p w:rsidR="00C23946" w:rsidRPr="00C23946" w:rsidRDefault="00C23946" w:rsidP="00C23946">
      <w:pPr>
        <w:rPr>
          <w:b/>
          <w:bCs/>
          <w:rtl/>
        </w:rPr>
      </w:pPr>
      <w:r w:rsidRPr="00C23946">
        <w:rPr>
          <w:rFonts w:hint="cs"/>
          <w:b/>
          <w:bCs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rtl/>
        </w:rPr>
        <w:t>استاذ مساعد</w:t>
      </w:r>
      <w:r w:rsidRPr="00C23946">
        <w:rPr>
          <w:rFonts w:hint="cs"/>
          <w:b/>
          <w:bCs/>
          <w:rtl/>
        </w:rPr>
        <w:t xml:space="preserve"> بقسم التربية الفنية</w:t>
      </w:r>
    </w:p>
    <w:p w:rsidR="00B173A7" w:rsidRPr="00C80EF5" w:rsidRDefault="00B173A7"/>
    <w:sectPr w:rsidR="00B173A7" w:rsidRPr="00C80EF5" w:rsidSect="00F35F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66C7"/>
    <w:multiLevelType w:val="hybridMultilevel"/>
    <w:tmpl w:val="82EAEEBA"/>
    <w:lvl w:ilvl="0" w:tplc="D8F02682">
      <w:start w:val="1"/>
      <w:numFmt w:val="decimal"/>
      <w:lvlText w:val="%1."/>
      <w:lvlJc w:val="left"/>
      <w:pPr>
        <w:ind w:left="90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73"/>
    <w:rsid w:val="00021B1F"/>
    <w:rsid w:val="00030367"/>
    <w:rsid w:val="000323CF"/>
    <w:rsid w:val="00054597"/>
    <w:rsid w:val="00062348"/>
    <w:rsid w:val="000743B0"/>
    <w:rsid w:val="00074883"/>
    <w:rsid w:val="000815E0"/>
    <w:rsid w:val="000832C5"/>
    <w:rsid w:val="00090750"/>
    <w:rsid w:val="00094EC1"/>
    <w:rsid w:val="000B0A78"/>
    <w:rsid w:val="000E5685"/>
    <w:rsid w:val="000F0237"/>
    <w:rsid w:val="001061D2"/>
    <w:rsid w:val="00111F7D"/>
    <w:rsid w:val="00130042"/>
    <w:rsid w:val="001312AF"/>
    <w:rsid w:val="001363BA"/>
    <w:rsid w:val="0015731C"/>
    <w:rsid w:val="00195A93"/>
    <w:rsid w:val="001A2035"/>
    <w:rsid w:val="001A7A2B"/>
    <w:rsid w:val="001C5269"/>
    <w:rsid w:val="001C7CF5"/>
    <w:rsid w:val="001D438E"/>
    <w:rsid w:val="001F36B6"/>
    <w:rsid w:val="001F6E2C"/>
    <w:rsid w:val="001F7B93"/>
    <w:rsid w:val="0023048D"/>
    <w:rsid w:val="0025028F"/>
    <w:rsid w:val="00250A90"/>
    <w:rsid w:val="002837ED"/>
    <w:rsid w:val="00292996"/>
    <w:rsid w:val="002A4F1F"/>
    <w:rsid w:val="002B773B"/>
    <w:rsid w:val="002D03B0"/>
    <w:rsid w:val="002D1596"/>
    <w:rsid w:val="002D53A3"/>
    <w:rsid w:val="002E1164"/>
    <w:rsid w:val="002F66CD"/>
    <w:rsid w:val="003078DC"/>
    <w:rsid w:val="00322D5A"/>
    <w:rsid w:val="0033655B"/>
    <w:rsid w:val="00357633"/>
    <w:rsid w:val="0037312D"/>
    <w:rsid w:val="00375D6A"/>
    <w:rsid w:val="0039227B"/>
    <w:rsid w:val="003C79E5"/>
    <w:rsid w:val="003F46EF"/>
    <w:rsid w:val="003F5973"/>
    <w:rsid w:val="00412DF2"/>
    <w:rsid w:val="0041408F"/>
    <w:rsid w:val="00415116"/>
    <w:rsid w:val="00426E9A"/>
    <w:rsid w:val="00445184"/>
    <w:rsid w:val="00452710"/>
    <w:rsid w:val="004542D2"/>
    <w:rsid w:val="0047401A"/>
    <w:rsid w:val="00485746"/>
    <w:rsid w:val="004924E7"/>
    <w:rsid w:val="004A51E1"/>
    <w:rsid w:val="004C2E7C"/>
    <w:rsid w:val="004C6E44"/>
    <w:rsid w:val="004C72B1"/>
    <w:rsid w:val="004E1883"/>
    <w:rsid w:val="004E4488"/>
    <w:rsid w:val="0051202E"/>
    <w:rsid w:val="00527BF9"/>
    <w:rsid w:val="00535D03"/>
    <w:rsid w:val="0056532B"/>
    <w:rsid w:val="00572CB6"/>
    <w:rsid w:val="0057628C"/>
    <w:rsid w:val="005825E0"/>
    <w:rsid w:val="00593967"/>
    <w:rsid w:val="005D0343"/>
    <w:rsid w:val="005D22AE"/>
    <w:rsid w:val="005E7CE1"/>
    <w:rsid w:val="005F1774"/>
    <w:rsid w:val="005F59A8"/>
    <w:rsid w:val="005F78FD"/>
    <w:rsid w:val="006008F0"/>
    <w:rsid w:val="00615227"/>
    <w:rsid w:val="00623B8A"/>
    <w:rsid w:val="0063203D"/>
    <w:rsid w:val="00645657"/>
    <w:rsid w:val="00660504"/>
    <w:rsid w:val="00671A59"/>
    <w:rsid w:val="006745E1"/>
    <w:rsid w:val="00685F4B"/>
    <w:rsid w:val="006865C5"/>
    <w:rsid w:val="006957CF"/>
    <w:rsid w:val="006A7073"/>
    <w:rsid w:val="006D18CC"/>
    <w:rsid w:val="006D5E87"/>
    <w:rsid w:val="006E1E55"/>
    <w:rsid w:val="006E4215"/>
    <w:rsid w:val="006E517F"/>
    <w:rsid w:val="006E7FD9"/>
    <w:rsid w:val="006F1113"/>
    <w:rsid w:val="006F7A03"/>
    <w:rsid w:val="00711CE3"/>
    <w:rsid w:val="007541EE"/>
    <w:rsid w:val="00766400"/>
    <w:rsid w:val="007671FA"/>
    <w:rsid w:val="007818A1"/>
    <w:rsid w:val="00785A39"/>
    <w:rsid w:val="00796FFA"/>
    <w:rsid w:val="007A5F93"/>
    <w:rsid w:val="007A62E2"/>
    <w:rsid w:val="007B586D"/>
    <w:rsid w:val="007C4717"/>
    <w:rsid w:val="007D46EF"/>
    <w:rsid w:val="007E3C56"/>
    <w:rsid w:val="007F6F15"/>
    <w:rsid w:val="00835E6F"/>
    <w:rsid w:val="00884F59"/>
    <w:rsid w:val="0089442B"/>
    <w:rsid w:val="008A7B1C"/>
    <w:rsid w:val="008B4BC2"/>
    <w:rsid w:val="008C0282"/>
    <w:rsid w:val="008C1345"/>
    <w:rsid w:val="008C3AEF"/>
    <w:rsid w:val="008D0C40"/>
    <w:rsid w:val="008F674F"/>
    <w:rsid w:val="00910EA7"/>
    <w:rsid w:val="0093226F"/>
    <w:rsid w:val="009535EF"/>
    <w:rsid w:val="00974EEF"/>
    <w:rsid w:val="00975839"/>
    <w:rsid w:val="00985AD1"/>
    <w:rsid w:val="009A5879"/>
    <w:rsid w:val="009B36D9"/>
    <w:rsid w:val="009B4089"/>
    <w:rsid w:val="009B6A62"/>
    <w:rsid w:val="009B6D1A"/>
    <w:rsid w:val="009B71EC"/>
    <w:rsid w:val="009C67E2"/>
    <w:rsid w:val="009E2FCB"/>
    <w:rsid w:val="009F458E"/>
    <w:rsid w:val="00A04B17"/>
    <w:rsid w:val="00A13D80"/>
    <w:rsid w:val="00A27EB2"/>
    <w:rsid w:val="00A31B22"/>
    <w:rsid w:val="00A44607"/>
    <w:rsid w:val="00A736C4"/>
    <w:rsid w:val="00A91A6C"/>
    <w:rsid w:val="00AB7E6B"/>
    <w:rsid w:val="00AC29D9"/>
    <w:rsid w:val="00AC3DA3"/>
    <w:rsid w:val="00AD5C28"/>
    <w:rsid w:val="00AF05E5"/>
    <w:rsid w:val="00AF6AA8"/>
    <w:rsid w:val="00B0661A"/>
    <w:rsid w:val="00B10BFB"/>
    <w:rsid w:val="00B11AF8"/>
    <w:rsid w:val="00B173A7"/>
    <w:rsid w:val="00B23733"/>
    <w:rsid w:val="00B334EF"/>
    <w:rsid w:val="00B439F9"/>
    <w:rsid w:val="00B476BE"/>
    <w:rsid w:val="00B50305"/>
    <w:rsid w:val="00B56825"/>
    <w:rsid w:val="00B57373"/>
    <w:rsid w:val="00B8111C"/>
    <w:rsid w:val="00B84BDD"/>
    <w:rsid w:val="00B92C4C"/>
    <w:rsid w:val="00B944F6"/>
    <w:rsid w:val="00BB4FBD"/>
    <w:rsid w:val="00BD0B60"/>
    <w:rsid w:val="00BE49A8"/>
    <w:rsid w:val="00BE770B"/>
    <w:rsid w:val="00C04A02"/>
    <w:rsid w:val="00C07801"/>
    <w:rsid w:val="00C1099C"/>
    <w:rsid w:val="00C11E26"/>
    <w:rsid w:val="00C16150"/>
    <w:rsid w:val="00C237B9"/>
    <w:rsid w:val="00C23946"/>
    <w:rsid w:val="00C2585B"/>
    <w:rsid w:val="00C319ED"/>
    <w:rsid w:val="00C80EF5"/>
    <w:rsid w:val="00C92EEB"/>
    <w:rsid w:val="00CC35B0"/>
    <w:rsid w:val="00CC72DA"/>
    <w:rsid w:val="00CE2F87"/>
    <w:rsid w:val="00CF6475"/>
    <w:rsid w:val="00D00E2A"/>
    <w:rsid w:val="00D0338E"/>
    <w:rsid w:val="00D21224"/>
    <w:rsid w:val="00D21AE4"/>
    <w:rsid w:val="00D23973"/>
    <w:rsid w:val="00D243CC"/>
    <w:rsid w:val="00D508E3"/>
    <w:rsid w:val="00D66B3C"/>
    <w:rsid w:val="00D72E13"/>
    <w:rsid w:val="00D7489F"/>
    <w:rsid w:val="00D87056"/>
    <w:rsid w:val="00DB078E"/>
    <w:rsid w:val="00DC09FF"/>
    <w:rsid w:val="00DE71B4"/>
    <w:rsid w:val="00DF5CBF"/>
    <w:rsid w:val="00E01A13"/>
    <w:rsid w:val="00E051BF"/>
    <w:rsid w:val="00E3165A"/>
    <w:rsid w:val="00E41A45"/>
    <w:rsid w:val="00E75F14"/>
    <w:rsid w:val="00E772A6"/>
    <w:rsid w:val="00E81E69"/>
    <w:rsid w:val="00E82F22"/>
    <w:rsid w:val="00E92363"/>
    <w:rsid w:val="00E95509"/>
    <w:rsid w:val="00EB4217"/>
    <w:rsid w:val="00EE22DA"/>
    <w:rsid w:val="00EE4A93"/>
    <w:rsid w:val="00F0170E"/>
    <w:rsid w:val="00F3191F"/>
    <w:rsid w:val="00F33518"/>
    <w:rsid w:val="00F35FAB"/>
    <w:rsid w:val="00F37B69"/>
    <w:rsid w:val="00F45E7F"/>
    <w:rsid w:val="00F50A06"/>
    <w:rsid w:val="00F5186F"/>
    <w:rsid w:val="00F525CB"/>
    <w:rsid w:val="00F86B70"/>
    <w:rsid w:val="00FB6754"/>
    <w:rsid w:val="00FC1A1A"/>
    <w:rsid w:val="00FC1EEA"/>
    <w:rsid w:val="00FC7CBF"/>
    <w:rsid w:val="00FD5FEB"/>
    <w:rsid w:val="00FD6882"/>
    <w:rsid w:val="00FE2826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2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2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3320</Characters>
  <Application>Microsoft Office Word</Application>
  <DocSecurity>0</DocSecurity>
  <Lines>27</Lines>
  <Paragraphs>7</Paragraphs>
  <ScaleCrop>false</ScaleCrop>
  <Company>Microsoft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</dc:creator>
  <cp:keywords/>
  <dc:description/>
  <cp:lastModifiedBy>lama</cp:lastModifiedBy>
  <cp:revision>5</cp:revision>
  <dcterms:created xsi:type="dcterms:W3CDTF">2012-12-01T15:58:00Z</dcterms:created>
  <dcterms:modified xsi:type="dcterms:W3CDTF">2012-12-01T16:05:00Z</dcterms:modified>
</cp:coreProperties>
</file>