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2" w:rsidRDefault="003A6DE2" w:rsidP="003A6DE2">
      <w:pPr>
        <w:pStyle w:val="a9"/>
        <w:bidi/>
        <w:rPr>
          <w:rFonts w:ascii="Arial" w:hAnsi="Arial" w:cs="DecoType Naskh Variants"/>
          <w:color w:val="17AE92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DE2">
        <w:rPr>
          <w:rFonts w:ascii="Arial" w:hAnsi="Arial" w:cs="DecoType Naskh Variants"/>
          <w:noProof/>
          <w:color w:val="17AE92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EC460" wp14:editId="2010651A">
                <wp:simplePos x="0" y="0"/>
                <wp:positionH relativeFrom="column">
                  <wp:posOffset>-409575</wp:posOffset>
                </wp:positionH>
                <wp:positionV relativeFrom="paragraph">
                  <wp:posOffset>33406</wp:posOffset>
                </wp:positionV>
                <wp:extent cx="7426960" cy="19050"/>
                <wp:effectExtent l="0" t="0" r="2159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69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89808" id="رابط مستقيم 4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2.65pt" to="552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" strokecolor="#17ae92 [3204]" strokeweight=".5pt"/>
            </w:pict>
          </mc:Fallback>
        </mc:AlternateContent>
      </w:r>
    </w:p>
    <w:p w:rsidR="00A013F9" w:rsidRPr="003A6DE2" w:rsidRDefault="003A6DE2" w:rsidP="003A6DE2">
      <w:pPr>
        <w:pStyle w:val="a9"/>
        <w:bidi/>
        <w:rPr>
          <w:rFonts w:ascii="Arial" w:hAnsi="Arial" w:cs="DecoType Naskh Variants"/>
          <w:color w:val="17AE92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A6DE2">
        <w:rPr>
          <w:rFonts w:ascii="Arial" w:hAnsi="Arial" w:cs="DecoType Naskh Variants" w:hint="cs"/>
          <w:color w:val="17AE92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أولا :</w:t>
      </w:r>
      <w:proofErr w:type="gramEnd"/>
      <w:r w:rsidRPr="003A6DE2">
        <w:rPr>
          <w:rFonts w:ascii="Arial" w:hAnsi="Arial" w:cs="DecoType Naskh Variants" w:hint="cs"/>
          <w:color w:val="17AE92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تصنيف بلوم للمجال العقلي </w:t>
      </w:r>
      <w:r w:rsidRPr="003A6DE2">
        <w:rPr>
          <w:rFonts w:ascii="Arial" w:hAnsi="Arial" w:cs="DecoType Naskh Variants"/>
          <w:color w:val="17AE92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3A6DE2">
        <w:rPr>
          <w:rFonts w:ascii="Arial" w:hAnsi="Arial" w:cs="DecoType Naskh Variants" w:hint="cs"/>
          <w:color w:val="17AE92" w:themeColor="accent1"/>
          <w:sz w:val="28"/>
          <w:szCs w:val="2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المعرفي : </w:t>
      </w:r>
    </w:p>
    <w:tbl>
      <w:tblPr>
        <w:tblStyle w:val="6-1"/>
        <w:bidiVisual/>
        <w:tblW w:w="11673" w:type="dxa"/>
        <w:tblLook w:val="0420" w:firstRow="1" w:lastRow="0" w:firstColumn="0" w:lastColumn="0" w:noHBand="0" w:noVBand="1"/>
      </w:tblPr>
      <w:tblGrid>
        <w:gridCol w:w="2601"/>
        <w:gridCol w:w="2835"/>
        <w:gridCol w:w="2551"/>
        <w:gridCol w:w="3686"/>
      </w:tblGrid>
      <w:tr w:rsidR="00A013F9" w:rsidRPr="002C0DB5" w:rsidTr="00B33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A013F9" w:rsidRPr="002C0DB5" w:rsidRDefault="00A013F9" w:rsidP="00B339F1">
            <w:pPr>
              <w:jc w:val="center"/>
            </w:pPr>
            <w:r w:rsidRPr="002C0DB5">
              <w:rPr>
                <w:rtl/>
              </w:rPr>
              <w:t>المستوى</w:t>
            </w:r>
          </w:p>
        </w:tc>
        <w:tc>
          <w:tcPr>
            <w:tcW w:w="2835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تعريفة</w:t>
            </w: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الافعال السلوكية</w:t>
            </w:r>
          </w:p>
        </w:tc>
        <w:tc>
          <w:tcPr>
            <w:tcW w:w="3686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مثال</w:t>
            </w:r>
          </w:p>
        </w:tc>
      </w:tr>
      <w:tr w:rsidR="00A013F9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مستوى </w:t>
            </w:r>
            <w:r w:rsidRPr="002C0DB5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لذاكرة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(الحفظ </w:t>
            </w:r>
            <w:proofErr w:type="gramStart"/>
            <w:r>
              <w:rPr>
                <w:rFonts w:hint="cs"/>
                <w:rtl/>
              </w:rPr>
              <w:t>الصم )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تذكر المعلومات والمعارف المخزونة في الذاكرة نتيجة التعلم السابق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مثل تذكر </w:t>
            </w:r>
            <w:r w:rsidRPr="002C0DB5">
              <w:rPr>
                <w:rtl/>
              </w:rPr>
              <w:t>المصطلحات والرموز والتواريخ واسماء الشخصيات المعروفة والتصنيفات الثابتة</w:t>
            </w:r>
            <w:r>
              <w:rPr>
                <w:rFonts w:hint="cs"/>
                <w:rtl/>
              </w:rPr>
              <w:t xml:space="preserve"> والمعايير والعموميات والمجردات </w:t>
            </w:r>
            <w:proofErr w:type="gramStart"/>
            <w:r>
              <w:rPr>
                <w:rFonts w:hint="cs"/>
                <w:rtl/>
              </w:rPr>
              <w:t>والعالميات .</w:t>
            </w:r>
            <w:proofErr w:type="gramEnd"/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تجدر الاشارة ا</w:t>
            </w:r>
            <w:r>
              <w:rPr>
                <w:rFonts w:hint="cs"/>
                <w:rtl/>
              </w:rPr>
              <w:t xml:space="preserve">لى </w:t>
            </w:r>
            <w:r w:rsidRPr="002C0DB5">
              <w:rPr>
                <w:rtl/>
              </w:rPr>
              <w:t xml:space="preserve">ن هذا المستوى لا يعني الفهم </w:t>
            </w:r>
            <w:r>
              <w:rPr>
                <w:rFonts w:hint="cs"/>
                <w:rtl/>
              </w:rPr>
              <w:t xml:space="preserve">بل </w:t>
            </w:r>
            <w:r w:rsidRPr="002C0DB5">
              <w:rPr>
                <w:rtl/>
              </w:rPr>
              <w:t xml:space="preserve">مجرد </w:t>
            </w:r>
            <w:r w:rsidRPr="002C0DB5">
              <w:rPr>
                <w:rFonts w:hint="cs"/>
                <w:rtl/>
              </w:rPr>
              <w:t>استدعاء</w:t>
            </w:r>
            <w:r w:rsidRPr="002C0DB5">
              <w:rPr>
                <w:rtl/>
              </w:rPr>
              <w:t xml:space="preserve"> المعلومات كما قدمت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يذكر – يعدد – يسمي – يعرف – يس</w:t>
            </w:r>
            <w:r>
              <w:rPr>
                <w:rFonts w:hint="cs"/>
                <w:rtl/>
              </w:rPr>
              <w:t xml:space="preserve">رد-يكرر </w:t>
            </w:r>
            <w:r>
              <w:rPr>
                <w:rtl/>
              </w:rPr>
              <w:t>–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يكتب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يرتب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يختار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يسمع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يزاوج بين -</w:t>
            </w:r>
          </w:p>
        </w:tc>
        <w:tc>
          <w:tcPr>
            <w:tcW w:w="3686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يعرف الطالب مصطلح التكيف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يذكر الطالب شروط تطابق المثلث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يتعرف الطالب على رمز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يتعرف على حروف الجر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يسمي أجزاء الخلية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يتذكر فوائد الماء لجسم الإنسان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يتذكر قاعدة حفظ الألوان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يتعرف على أجزاء </w:t>
            </w:r>
            <w:proofErr w:type="spellStart"/>
            <w:r>
              <w:rPr>
                <w:rFonts w:hint="cs"/>
                <w:rtl/>
              </w:rPr>
              <w:t>الميكروسوب</w:t>
            </w:r>
            <w:proofErr w:type="spellEnd"/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</w:tr>
      <w:tr w:rsidR="00A013F9" w:rsidRPr="002C0DB5" w:rsidTr="00B339F1">
        <w:trPr>
          <w:trHeight w:val="584"/>
        </w:trPr>
        <w:tc>
          <w:tcPr>
            <w:tcW w:w="2601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مستوى الاستيعاب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(يتضمن التذكر ولكن مع بعض </w:t>
            </w:r>
            <w:proofErr w:type="gramStart"/>
            <w:r>
              <w:rPr>
                <w:rFonts w:hint="cs"/>
                <w:rtl/>
              </w:rPr>
              <w:t>التعديل )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قدرة المتعلم </w:t>
            </w:r>
            <w:r>
              <w:rPr>
                <w:rFonts w:hint="cs"/>
                <w:rtl/>
              </w:rPr>
              <w:t xml:space="preserve">على ادراك معنى المادة التي </w:t>
            </w:r>
            <w:proofErr w:type="gramStart"/>
            <w:r>
              <w:rPr>
                <w:rFonts w:hint="cs"/>
                <w:rtl/>
              </w:rPr>
              <w:t xml:space="preserve">درسها </w:t>
            </w:r>
            <w:r w:rsidRPr="002C0DB5">
              <w:rPr>
                <w:rtl/>
              </w:rPr>
              <w:t xml:space="preserve"> والاستفادة</w:t>
            </w:r>
            <w:proofErr w:type="gramEnd"/>
            <w:r w:rsidRPr="002C0DB5">
              <w:rPr>
                <w:rtl/>
              </w:rPr>
              <w:t xml:space="preserve"> منها دون أن يكون قادر على ربطها بمعلومات ومواد اخرى</w:t>
            </w:r>
            <w:r>
              <w:rPr>
                <w:rFonts w:hint="cs"/>
                <w:rtl/>
              </w:rPr>
              <w:t>.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يمكن الاستدلال علية من خلال 3 </w:t>
            </w:r>
            <w:r w:rsidRPr="002C0DB5">
              <w:rPr>
                <w:rFonts w:hint="cs"/>
                <w:rtl/>
              </w:rPr>
              <w:t>عمليات:</w:t>
            </w:r>
          </w:p>
          <w:p w:rsidR="00A013F9" w:rsidRPr="00B339F1" w:rsidRDefault="00A013F9" w:rsidP="00B339F1">
            <w:pPr>
              <w:pStyle w:val="ad"/>
              <w:numPr>
                <w:ilvl w:val="0"/>
                <w:numId w:val="4"/>
              </w:numPr>
              <w:jc w:val="center"/>
              <w:rPr>
                <w:rFonts w:asciiTheme="minorHAnsi" w:eastAsiaTheme="minorHAnsi" w:hAnsiTheme="minorHAnsi" w:cstheme="minorBidi"/>
                <w:color w:val="11826C" w:themeColor="accent1" w:themeShade="BF"/>
                <w:sz w:val="19"/>
                <w:szCs w:val="19"/>
              </w:rPr>
            </w:pPr>
            <w:r w:rsidRPr="00B339F1">
              <w:rPr>
                <w:rFonts w:asciiTheme="minorHAnsi" w:eastAsiaTheme="minorHAnsi" w:hAnsiTheme="minorHAnsi" w:cstheme="minorBidi"/>
                <w:color w:val="11826C" w:themeColor="accent1" w:themeShade="BF"/>
                <w:sz w:val="19"/>
                <w:szCs w:val="19"/>
                <w:rtl/>
              </w:rPr>
              <w:t xml:space="preserve">الترجمة </w:t>
            </w:r>
            <w:r w:rsidRPr="00B339F1">
              <w:rPr>
                <w:rFonts w:asciiTheme="minorHAnsi" w:eastAsiaTheme="minorHAnsi" w:hAnsiTheme="minorHAnsi" w:cstheme="minorBidi" w:hint="cs"/>
                <w:color w:val="11826C" w:themeColor="accent1" w:themeShade="BF"/>
                <w:sz w:val="19"/>
                <w:szCs w:val="19"/>
                <w:rtl/>
              </w:rPr>
              <w:t xml:space="preserve">(تحويل المعلومات من شكل لأخر ومن </w:t>
            </w:r>
            <w:proofErr w:type="spellStart"/>
            <w:r w:rsidRPr="00B339F1">
              <w:rPr>
                <w:rFonts w:asciiTheme="minorHAnsi" w:eastAsiaTheme="minorHAnsi" w:hAnsiTheme="minorHAnsi" w:cstheme="minorBidi" w:hint="cs"/>
                <w:color w:val="11826C" w:themeColor="accent1" w:themeShade="BF"/>
                <w:sz w:val="19"/>
                <w:szCs w:val="19"/>
                <w:rtl/>
              </w:rPr>
              <w:t>لغه</w:t>
            </w:r>
            <w:proofErr w:type="spellEnd"/>
            <w:r w:rsidRPr="00B339F1">
              <w:rPr>
                <w:rFonts w:asciiTheme="minorHAnsi" w:eastAsiaTheme="minorHAnsi" w:hAnsiTheme="minorHAnsi" w:cstheme="minorBidi" w:hint="cs"/>
                <w:color w:val="11826C" w:themeColor="accent1" w:themeShade="BF"/>
                <w:sz w:val="19"/>
                <w:szCs w:val="19"/>
                <w:rtl/>
              </w:rPr>
              <w:t xml:space="preserve"> لأخرى مثل تحويل الأرقام والرسم </w:t>
            </w:r>
            <w:proofErr w:type="gramStart"/>
            <w:r w:rsidRPr="00B339F1">
              <w:rPr>
                <w:rFonts w:asciiTheme="minorHAnsi" w:eastAsiaTheme="minorHAnsi" w:hAnsiTheme="minorHAnsi" w:cstheme="minorBidi" w:hint="cs"/>
                <w:color w:val="11826C" w:themeColor="accent1" w:themeShade="BF"/>
                <w:sz w:val="19"/>
                <w:szCs w:val="19"/>
                <w:rtl/>
              </w:rPr>
              <w:t>البيانية )</w:t>
            </w:r>
            <w:proofErr w:type="gramEnd"/>
          </w:p>
          <w:p w:rsidR="00A013F9" w:rsidRPr="00325AAE" w:rsidRDefault="00A013F9" w:rsidP="00B339F1">
            <w:pPr>
              <w:ind w:left="360"/>
              <w:jc w:val="center"/>
              <w:rPr>
                <w:rtl/>
              </w:rPr>
            </w:pPr>
            <w:r w:rsidRPr="00325AAE">
              <w:rPr>
                <w:rFonts w:hint="cs"/>
                <w:rtl/>
              </w:rPr>
              <w:t xml:space="preserve">2. </w:t>
            </w:r>
            <w:r w:rsidRPr="00325AAE">
              <w:rPr>
                <w:rtl/>
              </w:rPr>
              <w:t>التفسير (</w:t>
            </w:r>
            <w:r>
              <w:rPr>
                <w:rFonts w:hint="cs"/>
                <w:rtl/>
              </w:rPr>
              <w:t xml:space="preserve">شرح المادة بما </w:t>
            </w:r>
            <w:proofErr w:type="spellStart"/>
            <w:r>
              <w:rPr>
                <w:rFonts w:hint="cs"/>
                <w:rtl/>
              </w:rPr>
              <w:t>تشملة</w:t>
            </w:r>
            <w:proofErr w:type="spellEnd"/>
            <w:r>
              <w:rPr>
                <w:rFonts w:hint="cs"/>
                <w:rtl/>
              </w:rPr>
              <w:t xml:space="preserve"> من أفكار ومفاهيم أو </w:t>
            </w:r>
            <w:proofErr w:type="gramStart"/>
            <w:r>
              <w:rPr>
                <w:rFonts w:hint="cs"/>
                <w:rtl/>
              </w:rPr>
              <w:t xml:space="preserve">تلخيصها </w:t>
            </w:r>
            <w:r w:rsidRPr="00325AAE">
              <w:rPr>
                <w:rtl/>
              </w:rPr>
              <w:t xml:space="preserve"> )</w:t>
            </w:r>
            <w:proofErr w:type="gramEnd"/>
            <w:r w:rsidRPr="00325AAE">
              <w:rPr>
                <w:rtl/>
              </w:rPr>
              <w:t>,</w:t>
            </w:r>
          </w:p>
          <w:p w:rsidR="00A013F9" w:rsidRPr="00B339F1" w:rsidRDefault="00A013F9" w:rsidP="00B339F1">
            <w:pPr>
              <w:pStyle w:val="ad"/>
              <w:numPr>
                <w:ilvl w:val="0"/>
                <w:numId w:val="3"/>
              </w:numPr>
              <w:jc w:val="center"/>
              <w:rPr>
                <w:rFonts w:asciiTheme="minorHAnsi" w:eastAsiaTheme="minorHAnsi" w:hAnsiTheme="minorHAnsi" w:cstheme="minorBidi"/>
                <w:color w:val="11826C" w:themeColor="accent1" w:themeShade="BF"/>
                <w:sz w:val="19"/>
                <w:szCs w:val="19"/>
              </w:rPr>
            </w:pPr>
            <w:proofErr w:type="gramStart"/>
            <w:r w:rsidRPr="00B339F1">
              <w:rPr>
                <w:rFonts w:asciiTheme="minorHAnsi" w:eastAsiaTheme="minorHAnsi" w:hAnsiTheme="minorHAnsi" w:cstheme="minorBidi" w:hint="cs"/>
                <w:color w:val="11826C" w:themeColor="accent1" w:themeShade="BF"/>
                <w:sz w:val="19"/>
                <w:szCs w:val="19"/>
                <w:rtl/>
              </w:rPr>
              <w:t>.</w:t>
            </w:r>
            <w:r w:rsidRPr="00B339F1">
              <w:rPr>
                <w:rFonts w:asciiTheme="minorHAnsi" w:eastAsiaTheme="minorHAnsi" w:hAnsiTheme="minorHAnsi" w:cstheme="minorBidi"/>
                <w:color w:val="11826C" w:themeColor="accent1" w:themeShade="BF"/>
                <w:sz w:val="19"/>
                <w:szCs w:val="19"/>
                <w:rtl/>
              </w:rPr>
              <w:t>الاستكمال</w:t>
            </w:r>
            <w:proofErr w:type="gramEnd"/>
            <w:r w:rsidRPr="00B339F1">
              <w:rPr>
                <w:rFonts w:asciiTheme="minorHAnsi" w:eastAsiaTheme="minorHAnsi" w:hAnsiTheme="minorHAnsi" w:cstheme="minorBidi"/>
                <w:color w:val="11826C" w:themeColor="accent1" w:themeShade="BF"/>
                <w:sz w:val="19"/>
                <w:szCs w:val="19"/>
                <w:rtl/>
              </w:rPr>
              <w:t xml:space="preserve"> (تجاوز المعلومات المعطاة واستنتاج ما يترتب عليها منها من اثار او القدرة على استنتاج العوامل المسببة لظاهرة معينه )</w:t>
            </w:r>
          </w:p>
          <w:p w:rsidR="00A013F9" w:rsidRPr="00325AAE" w:rsidRDefault="00A013F9" w:rsidP="00B339F1">
            <w:pPr>
              <w:pStyle w:val="ad"/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يمثل هذا المستوى </w:t>
            </w:r>
            <w:r w:rsidRPr="002C0DB5">
              <w:rPr>
                <w:rFonts w:hint="cs"/>
                <w:rtl/>
              </w:rPr>
              <w:t>أكثر</w:t>
            </w:r>
            <w:r w:rsidRPr="002C0DB5">
              <w:rPr>
                <w:rtl/>
              </w:rPr>
              <w:t xml:space="preserve"> القدرات والمهارات الشائعة في الأوضاع التعليمية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lastRenderedPageBreak/>
              <w:t xml:space="preserve">يشرح – يحول – يترجم – يفسر –يلخص – يستنتج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يعيد صياغه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يوضح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يناقش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يقارن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>الخ</w:t>
            </w:r>
          </w:p>
        </w:tc>
        <w:tc>
          <w:tcPr>
            <w:tcW w:w="3686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يمثل كسرا عاديا باستخدام الاشكال الهندسية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F3382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6D2DF" wp14:editId="6004B31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74930</wp:posOffset>
                      </wp:positionV>
                      <wp:extent cx="342900" cy="302260"/>
                      <wp:effectExtent l="0" t="0" r="19050" b="21590"/>
                      <wp:wrapNone/>
                      <wp:docPr id="1" name="دائر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226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1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CC3A" id="دائري 1" o:spid="_x0000_s1026" style="position:absolute;left:0;text-align:left;margin-left:37.85pt;margin-top:5.9pt;width:27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" path="m342900,151130v,83467,-76761,151130,-171450,151130c76761,302260,,234597,,151130,,67663,76761,,171450,r,151130l342900,151130xe" fillcolor="#17ae92 [3204]" strokecolor="#0b5648 [1604]" strokeweight="1pt">
                      <v:path arrowok="t" o:connecttype="custom" o:connectlocs="342900,151130;171450,302260;0,151130;171450,0;171450,151130;342900,151130" o:connectangles="0,0,0,0,0,0"/>
                    </v:shape>
                  </w:pict>
                </mc:Fallback>
              </mc:AlternateContent>
            </w:r>
            <w:r w:rsidRPr="00F33824">
              <w:rPr>
                <w:sz w:val="32"/>
                <w:szCs w:val="32"/>
                <w:rtl/>
              </w:rPr>
              <w:t>¾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يترجم الطالب النص العربي إلى اللغة الاجنبية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يوضح الطالب الفرق بين مفهومي التطابق </w:t>
            </w:r>
            <w:r w:rsidRPr="002C0DB5">
              <w:rPr>
                <w:rFonts w:hint="cs"/>
                <w:rtl/>
              </w:rPr>
              <w:t>والتكامل.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يستنتج اسباب الثورات العربية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يترجم النص اللغوي والمجرد إلى عبارات ابسط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يعبر عن المعادلات اللفظية بصيغ رياضية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يفسر الجدول البياني بعبارات دقيقة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يفسر ظاهرة صدأ الحديد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يلخص فوائد عملية البناء الضوئي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</w:tr>
      <w:tr w:rsidR="00A013F9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lastRenderedPageBreak/>
              <w:t>مستوى التطبيق</w:t>
            </w:r>
          </w:p>
        </w:tc>
        <w:tc>
          <w:tcPr>
            <w:tcW w:w="2835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tl/>
              </w:rPr>
              <w:t>استخدام ا</w:t>
            </w:r>
            <w:r>
              <w:rPr>
                <w:rFonts w:hint="cs"/>
                <w:rtl/>
              </w:rPr>
              <w:t>لطالب لما تعلمة في مواقف جديدة أو غير مألوفة بالنسبة له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يشترط فيه توفر شرطان ضروريان</w:t>
            </w:r>
          </w:p>
          <w:p w:rsidR="00A013F9" w:rsidRPr="002C0DB5" w:rsidRDefault="00A013F9" w:rsidP="00B339F1">
            <w:pPr>
              <w:numPr>
                <w:ilvl w:val="0"/>
                <w:numId w:val="1"/>
              </w:numPr>
              <w:bidi/>
              <w:jc w:val="center"/>
              <w:rPr>
                <w:rtl/>
              </w:rPr>
            </w:pPr>
            <w:r w:rsidRPr="002C0DB5">
              <w:rPr>
                <w:rFonts w:hint="cs"/>
                <w:rtl/>
              </w:rPr>
              <w:t>الطبيعة</w:t>
            </w:r>
            <w:r w:rsidRPr="002C0DB5">
              <w:rPr>
                <w:rtl/>
              </w:rPr>
              <w:t xml:space="preserve"> </w:t>
            </w:r>
            <w:r w:rsidRPr="002C0DB5">
              <w:rPr>
                <w:rFonts w:hint="cs"/>
                <w:rtl/>
              </w:rPr>
              <w:t>الإشكالية</w:t>
            </w:r>
            <w:r w:rsidRPr="002C0DB5">
              <w:rPr>
                <w:rtl/>
              </w:rPr>
              <w:t xml:space="preserve"> للموقف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أي ان يشعر المتعلم انه يواجه مشكله تتطلب الحل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2. الجدة </w:t>
            </w:r>
            <w:proofErr w:type="spellStart"/>
            <w:r w:rsidRPr="002C0DB5">
              <w:rPr>
                <w:rtl/>
              </w:rPr>
              <w:t>واللا</w:t>
            </w:r>
            <w:proofErr w:type="spellEnd"/>
            <w:r w:rsidRPr="002C0DB5">
              <w:rPr>
                <w:rtl/>
              </w:rPr>
              <w:t xml:space="preserve"> مألوف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أي ان يكون الموقف مختلف عن السابق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مثلا عند اعطاء مسألة رياضية نغير </w:t>
            </w:r>
            <w:proofErr w:type="gramStart"/>
            <w:r w:rsidRPr="002C0DB5">
              <w:rPr>
                <w:rtl/>
              </w:rPr>
              <w:t>الأرقام  وهكذا</w:t>
            </w:r>
            <w:proofErr w:type="gramEnd"/>
            <w:r w:rsidRPr="002C0DB5">
              <w:rPr>
                <w:rtl/>
              </w:rPr>
              <w:t xml:space="preserve"> .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كما يشترط عدم تحديد المعارف التي يجب استخدامها بل ترك الطالب يقرر ماهي المعارف </w:t>
            </w:r>
            <w:r w:rsidRPr="002C0DB5">
              <w:rPr>
                <w:rFonts w:hint="cs"/>
                <w:rtl/>
              </w:rPr>
              <w:t>المناسبة</w:t>
            </w:r>
            <w:r w:rsidRPr="002C0DB5">
              <w:rPr>
                <w:rtl/>
              </w:rPr>
              <w:t xml:space="preserve"> للموقف ويدخل مستوى التطبيق في </w:t>
            </w:r>
            <w:proofErr w:type="gramStart"/>
            <w:r w:rsidRPr="002C0DB5">
              <w:rPr>
                <w:rtl/>
              </w:rPr>
              <w:t>اطار</w:t>
            </w:r>
            <w:proofErr w:type="gramEnd"/>
            <w:r w:rsidRPr="002C0DB5">
              <w:rPr>
                <w:rtl/>
              </w:rPr>
              <w:t xml:space="preserve"> حل المشكلات</w:t>
            </w: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يطبق –يستخدم –يستعمل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يحسب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يحل تمرين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يرسم مخطط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يعالج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يوظف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يحل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يمثل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يوظف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>الخ</w:t>
            </w:r>
          </w:p>
        </w:tc>
        <w:tc>
          <w:tcPr>
            <w:tcW w:w="3686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هناك الكثير من الامثلة على التطبيق نذكر منها على سبيل المثال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استخدام الطالب لقوانين المثلثات لحساب طول </w:t>
            </w:r>
            <w:r w:rsidRPr="002C0DB5">
              <w:rPr>
                <w:rFonts w:hint="cs"/>
                <w:rtl/>
              </w:rPr>
              <w:t>المئذنة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يحل ثلاث مسائل على نظريه فيثاغورس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يطبق مبادئ العلم الاجتماعي في إدارة المقصف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يستخدم قواعد السباحة في عبور حمام </w:t>
            </w:r>
            <w:proofErr w:type="spellStart"/>
            <w:r>
              <w:rPr>
                <w:rFonts w:hint="cs"/>
                <w:rtl/>
              </w:rPr>
              <w:t>السباحه</w:t>
            </w:r>
            <w:proofErr w:type="spellEnd"/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يطبق اركان الوضوء عندما يتوضأ</w:t>
            </w:r>
          </w:p>
          <w:p w:rsidR="00A013F9" w:rsidRDefault="00A013F9" w:rsidP="001408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يعطي امثلة على حيوانات ثديه غير تلك الواردة في المقرر</w:t>
            </w:r>
          </w:p>
          <w:p w:rsidR="001408E2" w:rsidRDefault="001408E2" w:rsidP="001408E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ان يعرب </w:t>
            </w:r>
            <w:proofErr w:type="spellStart"/>
            <w:r>
              <w:rPr>
                <w:rFonts w:hint="cs"/>
                <w:rtl/>
              </w:rPr>
              <w:t>ماتحته</w:t>
            </w:r>
            <w:proofErr w:type="spellEnd"/>
            <w:r>
              <w:rPr>
                <w:rFonts w:hint="cs"/>
                <w:rtl/>
              </w:rPr>
              <w:t xml:space="preserve"> خط </w:t>
            </w:r>
          </w:p>
          <w:p w:rsidR="001408E2" w:rsidRPr="002C0DB5" w:rsidRDefault="001408E2" w:rsidP="001408E2">
            <w:pPr>
              <w:jc w:val="center"/>
              <w:rPr>
                <w:rFonts w:hint="cs"/>
                <w:rtl/>
              </w:rPr>
            </w:pPr>
          </w:p>
        </w:tc>
      </w:tr>
      <w:tr w:rsidR="00A013F9" w:rsidRPr="002C0DB5" w:rsidTr="00B339F1">
        <w:trPr>
          <w:trHeight w:val="584"/>
        </w:trPr>
        <w:tc>
          <w:tcPr>
            <w:tcW w:w="260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مستوى التحليل</w:t>
            </w:r>
          </w:p>
        </w:tc>
        <w:tc>
          <w:tcPr>
            <w:tcW w:w="2835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يحلل المادة المتعلمة لعناصرها الاساسية ويتضمن تحليل العناصر والعلاقات والمبادئ</w:t>
            </w: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يحلل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يبرهن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يميز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يعزل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يحدد العناصر المشتركة في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يختبر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يدقق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يكتشف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يختبر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يقارن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يصنف -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>الخ</w:t>
            </w:r>
          </w:p>
        </w:tc>
        <w:tc>
          <w:tcPr>
            <w:tcW w:w="3686" w:type="dxa"/>
            <w:vAlign w:val="center"/>
            <w:hideMark/>
          </w:tcPr>
          <w:p w:rsidR="00B339F1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يميز الطالب بين المعدن والمواد الأخرى باستخدام المجهر</w:t>
            </w:r>
          </w:p>
          <w:p w:rsidR="00B339F1" w:rsidRPr="002C0DB5" w:rsidRDefault="00B339F1" w:rsidP="00B339F1"/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يحلل مركب معين كالماء مثلا الى </w:t>
            </w:r>
            <w:r w:rsidRPr="002C0DB5">
              <w:rPr>
                <w:rFonts w:hint="cs"/>
                <w:rtl/>
              </w:rPr>
              <w:t>عناصره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tl/>
              </w:rPr>
              <w:t>يحل</w:t>
            </w:r>
            <w:r>
              <w:rPr>
                <w:rFonts w:hint="cs"/>
                <w:rtl/>
              </w:rPr>
              <w:t>ل</w:t>
            </w:r>
            <w:r w:rsidRPr="002C0DB5">
              <w:rPr>
                <w:rtl/>
              </w:rPr>
              <w:t xml:space="preserve"> المعطيات في مسألة حسابية فيحلل المعطيات ثم يبدأ بالحل</w:t>
            </w:r>
          </w:p>
          <w:p w:rsidR="001408E2" w:rsidRPr="001408E2" w:rsidRDefault="00AB1FA0" w:rsidP="001408E2">
            <w:pPr>
              <w:numPr>
                <w:ilvl w:val="0"/>
                <w:numId w:val="6"/>
              </w:numPr>
              <w:jc w:val="center"/>
              <w:rPr>
                <w:rFonts w:hint="cs"/>
                <w:rtl/>
              </w:rPr>
            </w:pPr>
            <w:r w:rsidRPr="001408E2">
              <w:rPr>
                <w:rtl/>
              </w:rPr>
              <w:t>أن يصنف الطالب العناصر إلى فلزات ولا فلزات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يقارن الطالب بين الاسم والفعل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يميز بين الفعل الماضي والمضارع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يحلل نمط القصيدة الى عناصره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يعلل عدم صلاحية </w:t>
            </w:r>
            <w:proofErr w:type="gramStart"/>
            <w:r>
              <w:rPr>
                <w:rFonts w:hint="cs"/>
                <w:rtl/>
              </w:rPr>
              <w:t>( لن</w:t>
            </w:r>
            <w:proofErr w:type="gramEnd"/>
            <w:r>
              <w:rPr>
                <w:rFonts w:hint="cs"/>
                <w:rtl/>
              </w:rPr>
              <w:t xml:space="preserve"> يستطيع التعليل الا بعد التحليل )</w:t>
            </w:r>
          </w:p>
          <w:p w:rsidR="00A013F9" w:rsidRDefault="00A013F9" w:rsidP="00B339F1">
            <w:pPr>
              <w:jc w:val="center"/>
            </w:pPr>
            <w:r>
              <w:rPr>
                <w:rFonts w:hint="cs"/>
                <w:rtl/>
              </w:rPr>
              <w:t xml:space="preserve">يميز بين </w:t>
            </w:r>
            <w:r>
              <w:t>h</w:t>
            </w:r>
            <w:proofErr w:type="gramStart"/>
            <w:r>
              <w:t xml:space="preserve">2 </w:t>
            </w:r>
            <w:r>
              <w:rPr>
                <w:rFonts w:hint="cs"/>
                <w:rtl/>
              </w:rPr>
              <w:t xml:space="preserve"> و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>
              <w:t>h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( في</w:t>
            </w:r>
            <w:proofErr w:type="gramEnd"/>
            <w:r>
              <w:rPr>
                <w:rFonts w:hint="cs"/>
                <w:rtl/>
              </w:rPr>
              <w:t xml:space="preserve"> الامثلة السابقة  الطالب لا يستطيع ان يقارن او يميز الا باستخدام التحليل لذا اصبحت امثلة مناسبة لهذا المستوى )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</w:tr>
      <w:tr w:rsidR="00A013F9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مستوى التركيب</w:t>
            </w:r>
          </w:p>
        </w:tc>
        <w:tc>
          <w:tcPr>
            <w:tcW w:w="2835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القدرة على التعامل مع الأجزاء وربطها معا لتكون تركيبا جديدا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هو مستوى التفكير الابتكاري أو الابداعي</w:t>
            </w: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يعد – يؤلف – </w:t>
            </w:r>
            <w:r>
              <w:rPr>
                <w:rFonts w:hint="cs"/>
                <w:rtl/>
              </w:rPr>
              <w:t xml:space="preserve">يبتكر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يصمم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يقترح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ينشئ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يركب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يخطط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يشكل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ينظم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يخترع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الخ</w:t>
            </w:r>
          </w:p>
        </w:tc>
        <w:tc>
          <w:tcPr>
            <w:tcW w:w="3686" w:type="dxa"/>
            <w:vAlign w:val="center"/>
            <w:hideMark/>
          </w:tcPr>
          <w:p w:rsidR="00B339F1" w:rsidRPr="002C0DB5" w:rsidRDefault="00B339F1" w:rsidP="00B339F1">
            <w:pPr>
              <w:jc w:val="center"/>
            </w:pPr>
            <w:r>
              <w:rPr>
                <w:rtl/>
              </w:rPr>
              <w:t>تأليف قطعه شعرية أو مقا</w:t>
            </w:r>
            <w:r>
              <w:rPr>
                <w:rFonts w:hint="cs"/>
                <w:rtl/>
              </w:rPr>
              <w:t>ل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اقترح خطة لضبط الفصل او خطة لإدارة ميزانيه المدرسة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يكون دائرة كهربائية صحيحة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يصمم جهازا جديدا للتقطير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يكتب موضوع انشائي حول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يقترح حلول لمشكلة النظافة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يصمم تجربة لأثبات شيء معين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</w:tc>
      </w:tr>
      <w:tr w:rsidR="00A013F9" w:rsidRPr="002C0DB5" w:rsidTr="00B339F1">
        <w:trPr>
          <w:trHeight w:val="584"/>
        </w:trPr>
        <w:tc>
          <w:tcPr>
            <w:tcW w:w="2601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lastRenderedPageBreak/>
              <w:t>مستوى التقويم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(يتضمن كافة المستويات </w:t>
            </w:r>
            <w:proofErr w:type="gramStart"/>
            <w:r>
              <w:rPr>
                <w:rFonts w:hint="cs"/>
                <w:rtl/>
              </w:rPr>
              <w:t>السابقة )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</w:p>
          <w:p w:rsidR="00A013F9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اعلى واعقد النشاطات العقلية في تصنيف بلوم يشير إلى قدرة المتعلم على </w:t>
            </w:r>
            <w:r>
              <w:rPr>
                <w:rFonts w:hint="cs"/>
                <w:rtl/>
              </w:rPr>
              <w:t>الحكم على قيمة الافكار او الاعمال او الوسائل او الحلول في ضوء معيار معين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ويستخدم النقد نوعين من المحكات</w:t>
            </w:r>
          </w:p>
          <w:p w:rsidR="00A013F9" w:rsidRPr="002C0DB5" w:rsidRDefault="00A013F9" w:rsidP="00B339F1">
            <w:pPr>
              <w:numPr>
                <w:ilvl w:val="0"/>
                <w:numId w:val="2"/>
              </w:numPr>
              <w:bidi/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محكات داخلية (تتناول مضمون المادة واتساقها </w:t>
            </w:r>
            <w:proofErr w:type="gramStart"/>
            <w:r w:rsidRPr="002C0DB5">
              <w:rPr>
                <w:rtl/>
              </w:rPr>
              <w:t>الداخلي )</w:t>
            </w:r>
            <w:proofErr w:type="gramEnd"/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كالحكم على وزن وقافية الشعر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2. محكات خارجية</w:t>
            </w:r>
          </w:p>
        </w:tc>
        <w:tc>
          <w:tcPr>
            <w:tcW w:w="2551" w:type="dxa"/>
            <w:vAlign w:val="center"/>
            <w:hideMark/>
          </w:tcPr>
          <w:p w:rsidR="00A013F9" w:rsidRPr="002C0DB5" w:rsidRDefault="00A013F9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 xml:space="preserve">ينقد – يصدر حكم – يقوم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يناقش الحجج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يبين </w:t>
            </w:r>
            <w:proofErr w:type="gramStart"/>
            <w:r>
              <w:rPr>
                <w:rFonts w:hint="cs"/>
                <w:rtl/>
              </w:rPr>
              <w:t>التناقض- يدافع</w:t>
            </w:r>
            <w:proofErr w:type="gramEnd"/>
            <w:r>
              <w:rPr>
                <w:rFonts w:hint="cs"/>
                <w:rtl/>
              </w:rPr>
              <w:t xml:space="preserve"> عن ..الخ</w:t>
            </w:r>
          </w:p>
        </w:tc>
        <w:tc>
          <w:tcPr>
            <w:tcW w:w="3686" w:type="dxa"/>
            <w:vAlign w:val="center"/>
            <w:hideMark/>
          </w:tcPr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ينقد نظرية دارون التطورية</w:t>
            </w:r>
          </w:p>
          <w:p w:rsidR="00A013F9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ينقد تارك الصلاة</w:t>
            </w:r>
          </w:p>
          <w:p w:rsidR="00A013F9" w:rsidRPr="002C0DB5" w:rsidRDefault="00A013F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يقوم كفاءة جهاز بعد استخدامه</w:t>
            </w:r>
          </w:p>
        </w:tc>
      </w:tr>
    </w:tbl>
    <w:p w:rsidR="002B0E2E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</w:p>
    <w:p w:rsidR="002B0E2E" w:rsidRPr="000636E2" w:rsidRDefault="002B0E2E" w:rsidP="002B0E2E">
      <w:pPr>
        <w:jc w:val="right"/>
        <w:rPr>
          <w:rFonts w:ascii="Microsoft Uighur" w:hAnsi="Microsoft Uighur" w:cs="Microsoft Uighur" w:hint="cs"/>
          <w:color w:val="0F1011" w:themeColor="text2" w:themeShade="80"/>
          <w:sz w:val="32"/>
          <w:szCs w:val="32"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مثال توضيحي للتفرقة بين المستويات الستة السابقة مثلا كيف تضع اهداف مخت</w:t>
      </w:r>
      <w:r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لفة تتعلق في </w:t>
      </w:r>
      <w:proofErr w:type="gramStart"/>
      <w:r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( نظرية</w:t>
      </w:r>
      <w:proofErr w:type="gramEnd"/>
      <w:r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فيثاغورس )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المعرفة :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اذكر نص نظريه فيثاغورس 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 w:hint="cs"/>
          <w:color w:val="0F1011" w:themeColor="text2" w:themeShade="80"/>
          <w:sz w:val="32"/>
          <w:szCs w:val="32"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الاستيعاب :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1. مثل نضريه فيثاغورس هندسيا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( تحويل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م</w:t>
      </w:r>
      <w:r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ن صيغه كتابية الى صيغه هندسية</w:t>
      </w:r>
      <w:r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>)</w:t>
      </w:r>
      <w:r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</w:t>
      </w:r>
    </w:p>
    <w:p w:rsidR="002B0E2E" w:rsidRPr="000636E2" w:rsidRDefault="002B0E2E" w:rsidP="002B0E2E">
      <w:pPr>
        <w:bidi/>
        <w:ind w:left="360"/>
        <w:jc w:val="both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>2.</w:t>
      </w:r>
      <w:r w:rsidRPr="002B0E2E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اشرح نظرية </w:t>
      </w:r>
      <w:proofErr w:type="gramStart"/>
      <w:r w:rsidRPr="002B0E2E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فيثاغورس  </w:t>
      </w:r>
      <w:r w:rsidRPr="002B0E2E"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>3</w:t>
      </w:r>
      <w:proofErr w:type="gramEnd"/>
      <w:r w:rsidRPr="002B0E2E"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 xml:space="preserve">. لخص نظرية </w:t>
      </w:r>
      <w:proofErr w:type="spellStart"/>
      <w:r w:rsidRPr="002B0E2E"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>قيثاغورس</w:t>
      </w:r>
      <w:proofErr w:type="spellEnd"/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التطبيق :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1. ما قياس قطر غرفة الصف إذا علمت أن البعد الأول يساوي ... والبعد الثاني يساوي ... 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( هنا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وضعت التلميذ في امام مشكلة معينة واعطيته بعدين من ابعاد غرفة الصف هنا برجوعه لمعلوماته سوف يستخدم قاعدة فيثاغورس في ايجاد القطر) هنا استخدم القوانين التي تعلمها في حل المشكلة . 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lastRenderedPageBreak/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التحليل :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نفس السؤال السابق ممكن يستخدم في التحليل حيث أن </w:t>
      </w:r>
      <w:proofErr w:type="spell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التميذ</w:t>
      </w:r>
      <w:proofErr w:type="spell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سوف يحاول تحليل معطيات السؤال ليبدا الحل 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</w:p>
    <w:p w:rsidR="002B0E2E" w:rsidRPr="000636E2" w:rsidRDefault="002B0E2E" w:rsidP="002B0E2E">
      <w:pPr>
        <w:bidi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التركيب :</w:t>
      </w:r>
      <w:proofErr w:type="gramEnd"/>
      <w:r>
        <w:rPr>
          <w:rFonts w:ascii="Microsoft Uighur" w:hAnsi="Microsoft Uighur" w:cs="Microsoft Uighur" w:hint="cs"/>
          <w:color w:val="0F1011" w:themeColor="text2" w:themeShade="80"/>
          <w:sz w:val="32"/>
          <w:szCs w:val="32"/>
          <w:rtl/>
        </w:rPr>
        <w:t xml:space="preserve"> يكتب موضوع تعبيري حول نظريه فيثاغورس </w:t>
      </w: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</w:p>
    <w:p w:rsidR="002B0E2E" w:rsidRPr="000636E2" w:rsidRDefault="002B0E2E" w:rsidP="002B0E2E">
      <w:pPr>
        <w:jc w:val="right"/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</w:pPr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مستوى </w:t>
      </w:r>
      <w:proofErr w:type="gram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التقويم :</w:t>
      </w:r>
      <w:proofErr w:type="gram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يقيم دور </w:t>
      </w:r>
      <w:proofErr w:type="spellStart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>النضرية</w:t>
      </w:r>
      <w:proofErr w:type="spellEnd"/>
      <w:r w:rsidRPr="000636E2">
        <w:rPr>
          <w:rFonts w:ascii="Microsoft Uighur" w:hAnsi="Microsoft Uighur" w:cs="Microsoft Uighur"/>
          <w:color w:val="0F1011" w:themeColor="text2" w:themeShade="80"/>
          <w:sz w:val="32"/>
          <w:szCs w:val="32"/>
          <w:rtl/>
        </w:rPr>
        <w:t xml:space="preserve"> في الرياضيات </w:t>
      </w:r>
    </w:p>
    <w:p w:rsidR="002B0E2E" w:rsidRPr="002C0DB5" w:rsidRDefault="002B0E2E" w:rsidP="002B0E2E">
      <w:pPr>
        <w:jc w:val="right"/>
      </w:pPr>
    </w:p>
    <w:p w:rsidR="007F2A6D" w:rsidRPr="002B0E2E" w:rsidRDefault="007F2A6D" w:rsidP="00A013F9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A6D" w:rsidRDefault="007F2A6D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6DE2" w:rsidRDefault="003A6DE2" w:rsidP="007F2A6D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13F9" w:rsidRPr="00B339F1" w:rsidRDefault="00A013F9" w:rsidP="003A6DE2">
      <w:pPr>
        <w:pStyle w:val="aa"/>
        <w:bidi/>
        <w:rPr>
          <w:rFonts w:ascii="Arial" w:hAnsi="Arial" w:cs="DecoType Naskh Variants"/>
          <w:color w:val="11826C" w:themeColor="accent1" w:themeShade="BF"/>
          <w:sz w:val="22"/>
          <w:szCs w:val="22"/>
          <w:u w:val="single"/>
          <w:rtl/>
        </w:rPr>
      </w:pPr>
      <w:proofErr w:type="gramStart"/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ثانيا :</w:t>
      </w:r>
      <w:proofErr w:type="gramEnd"/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تصنيف الأهداف في المجال</w:t>
      </w:r>
      <w:r w:rsidRPr="003A6DE2">
        <w:rPr>
          <w:rFonts w:ascii="Arial" w:hAnsi="Arial" w:cs="DecoType Naskh Variants" w:hint="cs"/>
          <w:color w:val="11826C" w:themeColor="accent1" w:themeShade="BF"/>
          <w:sz w:val="24"/>
          <w:szCs w:val="24"/>
          <w:u w:val="single"/>
          <w:rtl/>
        </w:rPr>
        <w:t xml:space="preserve"> </w:t>
      </w:r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الوجداني </w:t>
      </w:r>
      <w:r w:rsidRPr="003A6DE2">
        <w:rPr>
          <w:rFonts w:ascii="Arial" w:hAnsi="Arial" w:cs="DecoType Naskh Variant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العاطفي (</w:t>
      </w:r>
      <w:proofErr w:type="spellStart"/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كراثول</w:t>
      </w:r>
      <w:proofErr w:type="spellEnd"/>
      <w:r w:rsidRPr="003A6DE2">
        <w:rPr>
          <w:rFonts w:ascii="Arial" w:hAnsi="Arial" w:cs="DecoType Naskh Variants" w:hint="cs"/>
          <w:color w:val="17AE92" w:themeColor="accent1"/>
          <w:sz w:val="24"/>
          <w:szCs w:val="24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6DE2">
        <w:rPr>
          <w:rFonts w:ascii="Arial" w:hAnsi="Arial" w:cs="DecoType Naskh Variants" w:hint="cs"/>
          <w:color w:val="11826C" w:themeColor="accent1" w:themeShade="BF"/>
          <w:sz w:val="24"/>
          <w:szCs w:val="24"/>
          <w:u w:val="single"/>
          <w:rtl/>
        </w:rPr>
        <w:t xml:space="preserve">) : </w:t>
      </w:r>
    </w:p>
    <w:p w:rsidR="008F47A2" w:rsidRDefault="008F47A2" w:rsidP="008F47A2">
      <w:pPr>
        <w:pStyle w:val="aa"/>
        <w:bidi/>
        <w:rPr>
          <w:rFonts w:ascii="Arial" w:hAnsi="Arial" w:cs="Arial"/>
          <w:rtl/>
        </w:rPr>
      </w:pPr>
    </w:p>
    <w:tbl>
      <w:tblPr>
        <w:tblStyle w:val="6-1"/>
        <w:bidiVisual/>
        <w:tblW w:w="11957" w:type="dxa"/>
        <w:tblLook w:val="0420" w:firstRow="1" w:lastRow="0" w:firstColumn="0" w:lastColumn="0" w:noHBand="0" w:noVBand="1"/>
      </w:tblPr>
      <w:tblGrid>
        <w:gridCol w:w="3027"/>
        <w:gridCol w:w="3544"/>
        <w:gridCol w:w="2977"/>
        <w:gridCol w:w="2409"/>
      </w:tblGrid>
      <w:tr w:rsidR="008F47A2" w:rsidRPr="002C0DB5" w:rsidTr="00B33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027" w:type="dxa"/>
            <w:vAlign w:val="center"/>
            <w:hideMark/>
          </w:tcPr>
          <w:p w:rsidR="008F47A2" w:rsidRPr="002C0DB5" w:rsidRDefault="008F47A2" w:rsidP="00B339F1">
            <w:pPr>
              <w:jc w:val="center"/>
            </w:pPr>
            <w:r w:rsidRPr="002C0DB5">
              <w:rPr>
                <w:rtl/>
              </w:rPr>
              <w:t>المستوى</w:t>
            </w:r>
          </w:p>
        </w:tc>
        <w:tc>
          <w:tcPr>
            <w:tcW w:w="3544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تعريفة</w:t>
            </w:r>
          </w:p>
        </w:tc>
        <w:tc>
          <w:tcPr>
            <w:tcW w:w="2977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الافعال السلوكية</w:t>
            </w:r>
          </w:p>
        </w:tc>
        <w:tc>
          <w:tcPr>
            <w:tcW w:w="2409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مثال</w:t>
            </w:r>
          </w:p>
        </w:tc>
      </w:tr>
      <w:tr w:rsidR="008F47A2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27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مستوى الاستقبال </w:t>
            </w:r>
            <w:proofErr w:type="gramStart"/>
            <w:r>
              <w:rPr>
                <w:rFonts w:hint="cs"/>
                <w:rtl/>
              </w:rPr>
              <w:t>( الانتباه</w:t>
            </w:r>
            <w:proofErr w:type="gramEnd"/>
            <w:r>
              <w:rPr>
                <w:rFonts w:hint="cs"/>
                <w:rtl/>
              </w:rPr>
              <w:t xml:space="preserve"> )</w:t>
            </w:r>
          </w:p>
          <w:p w:rsidR="002C1579" w:rsidRPr="002C0DB5" w:rsidRDefault="002C157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يدرك </w:t>
            </w:r>
          </w:p>
        </w:tc>
        <w:tc>
          <w:tcPr>
            <w:tcW w:w="3544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يشير إلى الاوضاع التعليمية التي ينتبه إليها المتعلم ويرغب في تلقيها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مثل سماع صوت المدرس والانتباه له</w:t>
            </w: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  <w:tc>
          <w:tcPr>
            <w:tcW w:w="2977" w:type="dxa"/>
            <w:vAlign w:val="center"/>
            <w:hideMark/>
          </w:tcPr>
          <w:p w:rsidR="008F47A2" w:rsidRPr="00687E81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يصفي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يبدي اهتمام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يتابع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يسمع</w:t>
            </w:r>
          </w:p>
        </w:tc>
        <w:tc>
          <w:tcPr>
            <w:tcW w:w="2409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 ينتبه الطالب لحديث المتعلم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يبدي اهتماما بنشاط كره القدم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يصغي جيدا لسماع </w:t>
            </w:r>
            <w:proofErr w:type="spellStart"/>
            <w:r>
              <w:rPr>
                <w:rFonts w:hint="cs"/>
                <w:rtl/>
              </w:rPr>
              <w:t>القرأن</w:t>
            </w:r>
            <w:proofErr w:type="spellEnd"/>
            <w:r>
              <w:rPr>
                <w:rFonts w:hint="cs"/>
                <w:rtl/>
              </w:rPr>
              <w:t xml:space="preserve"> الكريم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يسمع لبرنامج عن اهمية التكنولوجيا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</w:tr>
      <w:tr w:rsidR="008F47A2" w:rsidRPr="002C0DB5" w:rsidTr="00B339F1">
        <w:trPr>
          <w:trHeight w:val="584"/>
        </w:trPr>
        <w:tc>
          <w:tcPr>
            <w:tcW w:w="3027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مستوى الاستجابة</w:t>
            </w:r>
          </w:p>
          <w:p w:rsidR="002C1579" w:rsidRPr="002C0DB5" w:rsidRDefault="002C157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يستغرق </w:t>
            </w:r>
          </w:p>
        </w:tc>
        <w:tc>
          <w:tcPr>
            <w:tcW w:w="3544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هنا يتجاوز المتعلم الانتباه للنشاط إلى الاستجابة له والشعور بالرضا والارتياح اثناء الاستجابة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</w:p>
          <w:p w:rsidR="008F47A2" w:rsidRPr="002C0DB5" w:rsidRDefault="008F47A2" w:rsidP="00B339F1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( أي</w:t>
            </w:r>
            <w:proofErr w:type="gramEnd"/>
            <w:r>
              <w:rPr>
                <w:rFonts w:hint="cs"/>
                <w:rtl/>
              </w:rPr>
              <w:t xml:space="preserve"> المشاركة ايجابية من التلميذ للموضوع والتفاعل معه )</w:t>
            </w:r>
          </w:p>
        </w:tc>
        <w:tc>
          <w:tcPr>
            <w:tcW w:w="2977" w:type="dxa"/>
            <w:vAlign w:val="center"/>
            <w:hideMark/>
          </w:tcPr>
          <w:p w:rsidR="008F47A2" w:rsidRPr="00B832EB" w:rsidRDefault="008F47A2" w:rsidP="00B339F1">
            <w:pPr>
              <w:pStyle w:val="ad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يتابع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يشارك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يعطي رأي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يقرأ </w:t>
            </w:r>
            <w:proofErr w:type="gramStart"/>
            <w:r>
              <w:rPr>
                <w:rFonts w:hint="cs"/>
                <w:rtl/>
              </w:rPr>
              <w:t xml:space="preserve">-  </w:t>
            </w:r>
            <w:proofErr w:type="gramEnd"/>
            <w:r>
              <w:rPr>
                <w:rFonts w:hint="cs"/>
                <w:rtl/>
              </w:rPr>
              <w:t xml:space="preserve">يروي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يعاون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يجيب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يعرض -</w:t>
            </w:r>
          </w:p>
        </w:tc>
        <w:tc>
          <w:tcPr>
            <w:tcW w:w="2409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المشاركة في حلقة نقاش حول موضوع ما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المشاركة مع الاستاذ اثناء الدرس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يشارك في العاب كره القدم المدرسية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يحل الواجبات المدرسية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</w:tr>
      <w:tr w:rsidR="008F47A2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27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مستوى </w:t>
            </w:r>
            <w:proofErr w:type="spellStart"/>
            <w:r>
              <w:rPr>
                <w:rFonts w:hint="cs"/>
                <w:rtl/>
              </w:rPr>
              <w:t>التقيييم</w:t>
            </w:r>
            <w:proofErr w:type="spellEnd"/>
          </w:p>
          <w:p w:rsidR="002C1579" w:rsidRPr="002C0DB5" w:rsidRDefault="002C157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يلتزم </w:t>
            </w:r>
          </w:p>
        </w:tc>
        <w:tc>
          <w:tcPr>
            <w:tcW w:w="3544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يشير إلى القيمة التي يعطيها المتعلم للأشياء والظواهر وأنماط السلوك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وهي ما تشكل الاعتقادات والاتجاهات التي يتبناها المتعلم</w:t>
            </w:r>
          </w:p>
          <w:p w:rsidR="008F47A2" w:rsidRPr="002C0DB5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وتتصف بالثبات والاتساق بين </w:t>
            </w:r>
            <w:proofErr w:type="gramStart"/>
            <w:r>
              <w:rPr>
                <w:rFonts w:hint="cs"/>
                <w:rtl/>
              </w:rPr>
              <w:t>مواقفة</w:t>
            </w:r>
            <w:proofErr w:type="gramEnd"/>
            <w:r>
              <w:rPr>
                <w:rFonts w:hint="cs"/>
                <w:rtl/>
              </w:rPr>
              <w:t xml:space="preserve"> واستجاباته</w:t>
            </w: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  <w:tc>
          <w:tcPr>
            <w:tcW w:w="2977" w:type="dxa"/>
            <w:vAlign w:val="center"/>
            <w:hideMark/>
          </w:tcPr>
          <w:p w:rsidR="008F47A2" w:rsidRPr="00687E81" w:rsidRDefault="008F47A2" w:rsidP="00B339F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يقدرر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يؤمن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يجادل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يدافع عن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يبادر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يدعم -</w:t>
            </w:r>
          </w:p>
        </w:tc>
        <w:tc>
          <w:tcPr>
            <w:tcW w:w="2409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8F47A2" w:rsidRPr="002C0DB5" w:rsidRDefault="008F47A2" w:rsidP="00B339F1">
            <w:pPr>
              <w:jc w:val="center"/>
            </w:pPr>
            <w:r>
              <w:rPr>
                <w:rFonts w:hint="cs"/>
                <w:rtl/>
              </w:rPr>
              <w:t>ان يقدر الطالبة قيمة العلماء في الحياة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يقدر دور العلم في حياتنا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يدافع عن مبدأ معين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يؤمن بدور الاسلام في تنظيم الحياة الزوجية</w:t>
            </w:r>
          </w:p>
          <w:p w:rsidR="00B339F1" w:rsidRPr="002C0DB5" w:rsidRDefault="00B339F1" w:rsidP="00B339F1">
            <w:pPr>
              <w:jc w:val="center"/>
              <w:rPr>
                <w:rtl/>
              </w:rPr>
            </w:pPr>
          </w:p>
        </w:tc>
      </w:tr>
      <w:tr w:rsidR="008F47A2" w:rsidRPr="002C0DB5" w:rsidTr="00B339F1">
        <w:trPr>
          <w:trHeight w:val="584"/>
        </w:trPr>
        <w:tc>
          <w:tcPr>
            <w:tcW w:w="3027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مستوى تنظيم القيم</w:t>
            </w:r>
          </w:p>
          <w:p w:rsidR="002C1579" w:rsidRPr="002C0DB5" w:rsidRDefault="002C1579" w:rsidP="00B339F1">
            <w:pPr>
              <w:jc w:val="center"/>
              <w:rPr>
                <w:rtl/>
              </w:rPr>
            </w:pPr>
          </w:p>
        </w:tc>
        <w:tc>
          <w:tcPr>
            <w:tcW w:w="3544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الاهتمام ببناء نظام قيمي يتسم بالثبات والاتساق الداخلي</w:t>
            </w:r>
          </w:p>
        </w:tc>
        <w:tc>
          <w:tcPr>
            <w:tcW w:w="2977" w:type="dxa"/>
            <w:vAlign w:val="center"/>
            <w:hideMark/>
          </w:tcPr>
          <w:p w:rsidR="008F47A2" w:rsidRPr="002C0DB5" w:rsidRDefault="008F47A2" w:rsidP="00B339F1">
            <w:pPr>
              <w:pStyle w:val="ad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يعدل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يوازن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يقارن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يتمسك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يتحقق من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الخ</w:t>
            </w:r>
          </w:p>
        </w:tc>
        <w:tc>
          <w:tcPr>
            <w:tcW w:w="2409" w:type="dxa"/>
            <w:vAlign w:val="center"/>
            <w:hideMark/>
          </w:tcPr>
          <w:p w:rsidR="00B339F1" w:rsidRDefault="00B339F1" w:rsidP="00B339F1">
            <w:pPr>
              <w:jc w:val="center"/>
              <w:rPr>
                <w:rtl/>
              </w:rPr>
            </w:pP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 يحدد الطالب هرم طموحاته في ضوء قدراته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 يوازن الطالب بين الحرية والمسؤولية</w:t>
            </w:r>
          </w:p>
          <w:p w:rsidR="008F47A2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يتمسك بالمحافظة على حقوق الاخرين</w:t>
            </w: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</w:tr>
      <w:tr w:rsidR="008F47A2" w:rsidRPr="002C0DB5" w:rsidTr="00B3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27" w:type="dxa"/>
            <w:vAlign w:val="center"/>
            <w:hideMark/>
          </w:tcPr>
          <w:p w:rsidR="008F47A2" w:rsidRDefault="008F47A2" w:rsidP="00B339F1">
            <w:pPr>
              <w:jc w:val="center"/>
              <w:rPr>
                <w:rtl/>
              </w:rPr>
            </w:pPr>
            <w:r w:rsidRPr="002C0DB5">
              <w:rPr>
                <w:rtl/>
              </w:rPr>
              <w:lastRenderedPageBreak/>
              <w:t>مستوى ال</w:t>
            </w:r>
            <w:r>
              <w:rPr>
                <w:rFonts w:hint="cs"/>
                <w:rtl/>
              </w:rPr>
              <w:t>وسم بالقيمة</w:t>
            </w:r>
          </w:p>
          <w:p w:rsidR="002C1579" w:rsidRPr="002C0DB5" w:rsidRDefault="002C1579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يتبنى </w:t>
            </w:r>
          </w:p>
        </w:tc>
        <w:tc>
          <w:tcPr>
            <w:tcW w:w="3544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يشير إلى ذلك المستوى الذي يسلك فيه المتعلم وفقا للقيم التي يؤمن بها </w:t>
            </w:r>
            <w:proofErr w:type="spellStart"/>
            <w:r>
              <w:rPr>
                <w:rFonts w:hint="cs"/>
                <w:rtl/>
              </w:rPr>
              <w:t>ويعتقدها</w:t>
            </w:r>
            <w:proofErr w:type="spellEnd"/>
            <w:r>
              <w:rPr>
                <w:rFonts w:hint="cs"/>
                <w:rtl/>
              </w:rPr>
              <w:t xml:space="preserve"> وبالتالي تصبح هذه القيمة وسما لشخصيته</w:t>
            </w:r>
          </w:p>
        </w:tc>
        <w:tc>
          <w:tcPr>
            <w:tcW w:w="2977" w:type="dxa"/>
            <w:vAlign w:val="center"/>
            <w:hideMark/>
          </w:tcPr>
          <w:p w:rsidR="008F47A2" w:rsidRDefault="008F47A2" w:rsidP="00B339F1">
            <w:pPr>
              <w:jc w:val="center"/>
            </w:pPr>
            <w:r>
              <w:rPr>
                <w:rFonts w:hint="cs"/>
                <w:rtl/>
              </w:rPr>
              <w:t xml:space="preserve">يمارس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يتمسك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يلتزم</w:t>
            </w:r>
            <w:proofErr w:type="gramStart"/>
            <w:r>
              <w:rPr>
                <w:rFonts w:hint="cs"/>
                <w:rtl/>
              </w:rPr>
              <w:t xml:space="preserve"> ..</w:t>
            </w:r>
            <w:proofErr w:type="gramEnd"/>
            <w:r>
              <w:rPr>
                <w:rFonts w:hint="cs"/>
                <w:rtl/>
              </w:rPr>
              <w:t xml:space="preserve"> الخ</w:t>
            </w:r>
          </w:p>
          <w:p w:rsidR="008F47A2" w:rsidRPr="002C0DB5" w:rsidRDefault="008F47A2" w:rsidP="00B339F1">
            <w:pPr>
              <w:jc w:val="center"/>
              <w:rPr>
                <w:rtl/>
              </w:rPr>
            </w:pPr>
          </w:p>
        </w:tc>
        <w:tc>
          <w:tcPr>
            <w:tcW w:w="2409" w:type="dxa"/>
            <w:vAlign w:val="center"/>
            <w:hideMark/>
          </w:tcPr>
          <w:p w:rsidR="008F47A2" w:rsidRPr="002C0DB5" w:rsidRDefault="008F47A2" w:rsidP="00B339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 يمارس الطالب العادات الصحية في حياته اليومية</w:t>
            </w:r>
          </w:p>
        </w:tc>
      </w:tr>
    </w:tbl>
    <w:p w:rsidR="008F47A2" w:rsidRDefault="008F47A2" w:rsidP="008F47A2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0E2E" w:rsidRPr="003A6DE2" w:rsidRDefault="002B0E2E" w:rsidP="002B0E2E">
      <w:pPr>
        <w:pStyle w:val="aa"/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40AA4" w:rsidRPr="003A6DE2" w:rsidRDefault="00B339F1" w:rsidP="001408E2">
      <w:pPr>
        <w:bidi/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ثالثا :</w:t>
      </w:r>
      <w:proofErr w:type="gramEnd"/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تصنيف الأهداف في المجال </w:t>
      </w:r>
      <w:proofErr w:type="spellStart"/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المهاري</w:t>
      </w:r>
      <w:proofErr w:type="spellEnd"/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6DE2">
        <w:rPr>
          <w:rFonts w:ascii="Arial" w:hAnsi="Arial" w:cs="DecoType Naskh Variant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الحركي (</w:t>
      </w:r>
      <w:r w:rsidR="001408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كبلر ):</w:t>
      </w:r>
      <w:r w:rsidRPr="003A6DE2">
        <w:rPr>
          <w:rFonts w:ascii="Arial" w:hAnsi="Arial" w:cs="DecoType Naskh Variants" w:hint="cs"/>
          <w:color w:val="17AE92" w:themeColor="accent1"/>
          <w:sz w:val="22"/>
          <w:szCs w:val="22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6-1"/>
        <w:bidiVisual/>
        <w:tblW w:w="11673" w:type="dxa"/>
        <w:tblLook w:val="0420" w:firstRow="1" w:lastRow="0" w:firstColumn="0" w:lastColumn="0" w:noHBand="0" w:noVBand="1"/>
      </w:tblPr>
      <w:tblGrid>
        <w:gridCol w:w="2601"/>
        <w:gridCol w:w="2835"/>
        <w:gridCol w:w="2551"/>
        <w:gridCol w:w="3686"/>
      </w:tblGrid>
      <w:tr w:rsidR="003A6DE2" w:rsidRPr="002C0DB5" w:rsidTr="004A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3A6DE2" w:rsidRPr="002C0DB5" w:rsidRDefault="003A6DE2" w:rsidP="004A222E">
            <w:pPr>
              <w:jc w:val="center"/>
            </w:pPr>
            <w:r w:rsidRPr="002C0DB5">
              <w:rPr>
                <w:rtl/>
              </w:rPr>
              <w:t>المستوى</w:t>
            </w:r>
          </w:p>
        </w:tc>
        <w:tc>
          <w:tcPr>
            <w:tcW w:w="2835" w:type="dxa"/>
            <w:vAlign w:val="center"/>
            <w:hideMark/>
          </w:tcPr>
          <w:p w:rsidR="003A6DE2" w:rsidRPr="002C0DB5" w:rsidRDefault="003A6DE2" w:rsidP="004A222E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تعريفة</w:t>
            </w:r>
          </w:p>
        </w:tc>
        <w:tc>
          <w:tcPr>
            <w:tcW w:w="2551" w:type="dxa"/>
            <w:vAlign w:val="center"/>
            <w:hideMark/>
          </w:tcPr>
          <w:p w:rsidR="003A6DE2" w:rsidRPr="002C0DB5" w:rsidRDefault="003A6DE2" w:rsidP="004A222E">
            <w:pPr>
              <w:jc w:val="center"/>
              <w:rPr>
                <w:rtl/>
              </w:rPr>
            </w:pPr>
            <w:r w:rsidRPr="002C0DB5">
              <w:rPr>
                <w:rtl/>
              </w:rPr>
              <w:t>الافعال السلوكية</w:t>
            </w:r>
          </w:p>
        </w:tc>
        <w:tc>
          <w:tcPr>
            <w:tcW w:w="3686" w:type="dxa"/>
            <w:vAlign w:val="center"/>
            <w:hideMark/>
          </w:tcPr>
          <w:p w:rsidR="003A6DE2" w:rsidRPr="002C0DB5" w:rsidRDefault="003A6DE2" w:rsidP="004A222E">
            <w:pPr>
              <w:jc w:val="center"/>
              <w:rPr>
                <w:rtl/>
              </w:rPr>
            </w:pPr>
            <w:r w:rsidRPr="002C0DB5">
              <w:rPr>
                <w:rtl/>
              </w:rPr>
              <w:t>مثال</w:t>
            </w:r>
          </w:p>
        </w:tc>
      </w:tr>
      <w:tr w:rsidR="003A6DE2" w:rsidRPr="002C0DB5" w:rsidTr="004A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0753DE" w:rsidRDefault="003A6DE2" w:rsidP="003A6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فئة الحركات الجسمية </w:t>
            </w:r>
            <w:proofErr w:type="spellStart"/>
            <w:r>
              <w:rPr>
                <w:rFonts w:hint="cs"/>
                <w:rtl/>
              </w:rPr>
              <w:t>الأجمالية</w:t>
            </w:r>
            <w:proofErr w:type="spellEnd"/>
          </w:p>
          <w:p w:rsidR="003A6DE2" w:rsidRPr="002C0DB5" w:rsidRDefault="000753DE" w:rsidP="000753DE">
            <w:pPr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( تقاس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بالسرعه</w:t>
            </w:r>
            <w:proofErr w:type="spellEnd"/>
            <w:r>
              <w:rPr>
                <w:rFonts w:hint="cs"/>
                <w:rtl/>
              </w:rPr>
              <w:t xml:space="preserve"> او القوه )</w:t>
            </w:r>
            <w:r w:rsidR="003A6DE2">
              <w:rPr>
                <w:rFonts w:hint="cs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0753DE" w:rsidRDefault="003A6DE2" w:rsidP="003A6D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يركز على الحركات الاجمالية للجسم حيث يستخدم المتعلم جسمه ككل لدى أداء </w:t>
            </w:r>
            <w:proofErr w:type="spellStart"/>
            <w:r>
              <w:rPr>
                <w:rFonts w:hint="cs"/>
                <w:rtl/>
              </w:rPr>
              <w:t>المهاره</w:t>
            </w:r>
            <w:proofErr w:type="spellEnd"/>
          </w:p>
          <w:p w:rsidR="000753DE" w:rsidRDefault="000753DE" w:rsidP="003A6DE2">
            <w:pPr>
              <w:rPr>
                <w:rtl/>
              </w:rPr>
            </w:pPr>
          </w:p>
          <w:p w:rsidR="003A6DE2" w:rsidRPr="002C0DB5" w:rsidRDefault="003A6DE2" w:rsidP="003A6DE2"/>
        </w:tc>
        <w:tc>
          <w:tcPr>
            <w:tcW w:w="2551" w:type="dxa"/>
            <w:vAlign w:val="center"/>
            <w:hideMark/>
          </w:tcPr>
          <w:p w:rsidR="003A6DE2" w:rsidRPr="002C0DB5" w:rsidRDefault="000753DE" w:rsidP="004A222E">
            <w:pPr>
              <w:jc w:val="center"/>
            </w:pPr>
            <w:r>
              <w:rPr>
                <w:rFonts w:hint="cs"/>
                <w:rtl/>
              </w:rPr>
              <w:t xml:space="preserve">يجري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يسبح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يرمي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يقفز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الخ </w:t>
            </w:r>
          </w:p>
        </w:tc>
        <w:tc>
          <w:tcPr>
            <w:tcW w:w="3686" w:type="dxa"/>
            <w:vAlign w:val="center"/>
            <w:hideMark/>
          </w:tcPr>
          <w:p w:rsidR="003A6DE2" w:rsidRDefault="003A6DE2" w:rsidP="004A222E">
            <w:pPr>
              <w:jc w:val="center"/>
              <w:rPr>
                <w:rtl/>
              </w:rPr>
            </w:pPr>
          </w:p>
          <w:p w:rsidR="00000000" w:rsidRPr="001408E2" w:rsidRDefault="00AB1FA0" w:rsidP="001408E2">
            <w:pPr>
              <w:numPr>
                <w:ilvl w:val="0"/>
                <w:numId w:val="7"/>
              </w:numPr>
              <w:jc w:val="center"/>
            </w:pPr>
            <w:r w:rsidRPr="001408E2">
              <w:rPr>
                <w:rtl/>
              </w:rPr>
              <w:t>أن يركض الطالب مسافة 100م دون توقف</w:t>
            </w:r>
          </w:p>
          <w:p w:rsidR="00000000" w:rsidRPr="001408E2" w:rsidRDefault="00AB1FA0" w:rsidP="001408E2">
            <w:pPr>
              <w:numPr>
                <w:ilvl w:val="0"/>
                <w:numId w:val="7"/>
              </w:numPr>
              <w:jc w:val="center"/>
              <w:rPr>
                <w:rtl/>
              </w:rPr>
            </w:pPr>
            <w:r w:rsidRPr="001408E2">
              <w:rPr>
                <w:rtl/>
              </w:rPr>
              <w:t>أن يقفز الطالب إلى الأمام باستخدام جهاز ا</w:t>
            </w:r>
            <w:r w:rsidRPr="001408E2">
              <w:rPr>
                <w:rtl/>
              </w:rPr>
              <w:t>لحصان</w:t>
            </w:r>
          </w:p>
          <w:p w:rsidR="003A6DE2" w:rsidRPr="002C0DB5" w:rsidRDefault="003A6DE2" w:rsidP="004A222E">
            <w:pPr>
              <w:jc w:val="center"/>
              <w:rPr>
                <w:rtl/>
              </w:rPr>
            </w:pPr>
          </w:p>
        </w:tc>
      </w:tr>
      <w:tr w:rsidR="003A6DE2" w:rsidRPr="002C0DB5" w:rsidTr="004A222E">
        <w:trPr>
          <w:trHeight w:val="584"/>
        </w:trPr>
        <w:tc>
          <w:tcPr>
            <w:tcW w:w="2601" w:type="dxa"/>
            <w:vAlign w:val="center"/>
            <w:hideMark/>
          </w:tcPr>
          <w:p w:rsidR="000753DE" w:rsidRDefault="00AB1FA0" w:rsidP="000753DE">
            <w:pPr>
              <w:ind w:left="360"/>
              <w:jc w:val="center"/>
              <w:rPr>
                <w:rtl/>
              </w:rPr>
            </w:pPr>
            <w:r w:rsidRPr="000753DE">
              <w:rPr>
                <w:rtl/>
              </w:rPr>
              <w:t>فئة الحركات المتناسقة الدقيقة</w:t>
            </w:r>
          </w:p>
          <w:p w:rsidR="00000000" w:rsidRPr="000753DE" w:rsidRDefault="000753DE" w:rsidP="000753DE">
            <w:pPr>
              <w:ind w:left="360"/>
              <w:jc w:val="center"/>
            </w:pPr>
            <w:r>
              <w:rPr>
                <w:rFonts w:hint="cs"/>
                <w:rtl/>
              </w:rPr>
              <w:t xml:space="preserve">(تقاس </w:t>
            </w:r>
            <w:proofErr w:type="spellStart"/>
            <w:proofErr w:type="gramStart"/>
            <w:r>
              <w:rPr>
                <w:rFonts w:hint="cs"/>
                <w:rtl/>
              </w:rPr>
              <w:t>بالاتقان</w:t>
            </w:r>
            <w:proofErr w:type="spellEnd"/>
            <w:r>
              <w:rPr>
                <w:rFonts w:hint="cs"/>
                <w:rtl/>
              </w:rPr>
              <w:t xml:space="preserve"> )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="00AB1FA0" w:rsidRPr="000753DE">
              <w:rPr>
                <w:rtl/>
              </w:rPr>
              <w:t xml:space="preserve"> </w:t>
            </w:r>
          </w:p>
          <w:p w:rsidR="003A6DE2" w:rsidRPr="002C0DB5" w:rsidRDefault="003A6DE2" w:rsidP="004A222E">
            <w:pPr>
              <w:jc w:val="center"/>
              <w:rPr>
                <w:rtl/>
              </w:rPr>
            </w:pPr>
          </w:p>
        </w:tc>
        <w:tc>
          <w:tcPr>
            <w:tcW w:w="2835" w:type="dxa"/>
            <w:vAlign w:val="center"/>
            <w:hideMark/>
          </w:tcPr>
          <w:p w:rsidR="003A6DE2" w:rsidRDefault="003A6DE2" w:rsidP="004A222E">
            <w:pPr>
              <w:jc w:val="center"/>
              <w:rPr>
                <w:rtl/>
              </w:rPr>
            </w:pPr>
          </w:p>
          <w:p w:rsidR="003A6DE2" w:rsidRDefault="000753DE" w:rsidP="000753DE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تتناول الحركات الدقيقة التي يكتسبها المتعلم ليؤدي مهاره معينه </w:t>
            </w:r>
          </w:p>
          <w:p w:rsidR="000753DE" w:rsidRDefault="000753DE" w:rsidP="000753D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كحركة اليد والاصابع والعين </w:t>
            </w:r>
          </w:p>
          <w:p w:rsidR="000753DE" w:rsidRDefault="000753DE" w:rsidP="000753DE">
            <w:pPr>
              <w:bidi/>
              <w:jc w:val="center"/>
              <w:rPr>
                <w:rtl/>
              </w:rPr>
            </w:pPr>
          </w:p>
          <w:p w:rsidR="000753DE" w:rsidRPr="002C0DB5" w:rsidRDefault="000753DE" w:rsidP="000753DE">
            <w:pPr>
              <w:bidi/>
              <w:rPr>
                <w:rFonts w:hint="cs"/>
                <w:rtl/>
              </w:rPr>
            </w:pPr>
          </w:p>
        </w:tc>
        <w:tc>
          <w:tcPr>
            <w:tcW w:w="2551" w:type="dxa"/>
            <w:vAlign w:val="center"/>
            <w:hideMark/>
          </w:tcPr>
          <w:p w:rsidR="003A6DE2" w:rsidRPr="002C0DB5" w:rsidRDefault="000753DE" w:rsidP="000753D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يكتب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يرسم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ينحت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يخيط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يطرز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يعزف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يلون..</w:t>
            </w:r>
            <w:proofErr w:type="gramEnd"/>
            <w:r>
              <w:rPr>
                <w:rFonts w:hint="cs"/>
                <w:rtl/>
              </w:rPr>
              <w:t xml:space="preserve"> الخ </w:t>
            </w:r>
          </w:p>
        </w:tc>
        <w:tc>
          <w:tcPr>
            <w:tcW w:w="3686" w:type="dxa"/>
            <w:vAlign w:val="center"/>
            <w:hideMark/>
          </w:tcPr>
          <w:p w:rsidR="00000000" w:rsidRPr="000753DE" w:rsidRDefault="00AB1FA0" w:rsidP="002B0E2E">
            <w:pPr>
              <w:ind w:left="360"/>
              <w:jc w:val="center"/>
            </w:pPr>
            <w:r w:rsidRPr="000753DE">
              <w:rPr>
                <w:rtl/>
              </w:rPr>
              <w:t>أن يكتب الطالب عنوان الدرس بالخط الكوفي</w:t>
            </w:r>
          </w:p>
          <w:p w:rsidR="00000000" w:rsidRPr="000753DE" w:rsidRDefault="00AB1FA0" w:rsidP="002B0E2E">
            <w:pPr>
              <w:ind w:left="360"/>
              <w:jc w:val="center"/>
              <w:rPr>
                <w:rtl/>
              </w:rPr>
            </w:pPr>
            <w:r w:rsidRPr="000753DE">
              <w:rPr>
                <w:rtl/>
              </w:rPr>
              <w:t>أن يرسم الطالب دائرة قطرها 7سم باستخدام المنقلة والبيكار.</w:t>
            </w:r>
          </w:p>
          <w:p w:rsidR="003A6DE2" w:rsidRPr="002C0DB5" w:rsidRDefault="003A6DE2" w:rsidP="002B0E2E">
            <w:pPr>
              <w:jc w:val="center"/>
              <w:rPr>
                <w:rtl/>
              </w:rPr>
            </w:pPr>
          </w:p>
        </w:tc>
      </w:tr>
      <w:tr w:rsidR="003A6DE2" w:rsidRPr="002C0DB5" w:rsidTr="004A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601" w:type="dxa"/>
            <w:vAlign w:val="center"/>
            <w:hideMark/>
          </w:tcPr>
          <w:p w:rsidR="003A6DE2" w:rsidRPr="002C0DB5" w:rsidRDefault="000753DE" w:rsidP="004A22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مجموعات التواصل غير </w:t>
            </w:r>
            <w:proofErr w:type="spellStart"/>
            <w:r>
              <w:rPr>
                <w:rFonts w:hint="cs"/>
                <w:rtl/>
              </w:rPr>
              <w:t>اللفضية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3A6DE2" w:rsidRPr="002C0DB5" w:rsidRDefault="000753DE" w:rsidP="000753DE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تشير الى قدره المتعلم على التواصل مع الاخرين دون استخدام الكلام </w:t>
            </w:r>
          </w:p>
        </w:tc>
        <w:tc>
          <w:tcPr>
            <w:tcW w:w="2551" w:type="dxa"/>
            <w:vAlign w:val="center"/>
            <w:hideMark/>
          </w:tcPr>
          <w:p w:rsidR="003A6DE2" w:rsidRPr="002C0DB5" w:rsidRDefault="003A6DE2" w:rsidP="002B0E2E"/>
        </w:tc>
        <w:tc>
          <w:tcPr>
            <w:tcW w:w="3686" w:type="dxa"/>
            <w:vAlign w:val="center"/>
            <w:hideMark/>
          </w:tcPr>
          <w:p w:rsidR="00000000" w:rsidRPr="000753DE" w:rsidRDefault="00AB1FA0" w:rsidP="002B0E2E">
            <w:pPr>
              <w:ind w:left="360"/>
              <w:jc w:val="center"/>
            </w:pPr>
            <w:r w:rsidRPr="000753DE">
              <w:rPr>
                <w:rtl/>
              </w:rPr>
              <w:t xml:space="preserve">أن يستخدم الطالب تعابير الوجه لإظهار فرحه لانتصار فريق بلده في كرة </w:t>
            </w:r>
            <w:r w:rsidRPr="000753DE">
              <w:rPr>
                <w:rtl/>
              </w:rPr>
              <w:t>القدم.</w:t>
            </w:r>
          </w:p>
          <w:p w:rsidR="003A6DE2" w:rsidRPr="002C0DB5" w:rsidRDefault="003A6DE2" w:rsidP="002B0E2E">
            <w:pPr>
              <w:jc w:val="center"/>
              <w:rPr>
                <w:rFonts w:hint="cs"/>
                <w:rtl/>
              </w:rPr>
            </w:pPr>
          </w:p>
        </w:tc>
      </w:tr>
      <w:tr w:rsidR="003A6DE2" w:rsidRPr="002C0DB5" w:rsidTr="004A222E">
        <w:trPr>
          <w:trHeight w:val="584"/>
        </w:trPr>
        <w:tc>
          <w:tcPr>
            <w:tcW w:w="2601" w:type="dxa"/>
            <w:vAlign w:val="center"/>
            <w:hideMark/>
          </w:tcPr>
          <w:p w:rsidR="003A6DE2" w:rsidRPr="002C0DB5" w:rsidRDefault="000753DE" w:rsidP="004A22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مجموعات السلوك اللفظي </w:t>
            </w:r>
          </w:p>
        </w:tc>
        <w:tc>
          <w:tcPr>
            <w:tcW w:w="2835" w:type="dxa"/>
            <w:vAlign w:val="center"/>
            <w:hideMark/>
          </w:tcPr>
          <w:p w:rsidR="003A6DE2" w:rsidRPr="002C0DB5" w:rsidRDefault="000753DE" w:rsidP="000753DE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يستخدم المتعلم الكلام للتواصل مع الاخرين </w:t>
            </w:r>
          </w:p>
        </w:tc>
        <w:tc>
          <w:tcPr>
            <w:tcW w:w="2551" w:type="dxa"/>
            <w:vAlign w:val="center"/>
            <w:hideMark/>
          </w:tcPr>
          <w:p w:rsidR="003A6DE2" w:rsidRPr="002C0DB5" w:rsidRDefault="003A6DE2" w:rsidP="004A222E">
            <w:pPr>
              <w:jc w:val="center"/>
            </w:pPr>
          </w:p>
        </w:tc>
        <w:tc>
          <w:tcPr>
            <w:tcW w:w="3686" w:type="dxa"/>
            <w:vAlign w:val="center"/>
            <w:hideMark/>
          </w:tcPr>
          <w:p w:rsidR="00000000" w:rsidRPr="002B0E2E" w:rsidRDefault="00AB1FA0" w:rsidP="002B0E2E">
            <w:pPr>
              <w:ind w:left="360"/>
              <w:jc w:val="center"/>
            </w:pPr>
            <w:r w:rsidRPr="002B0E2E">
              <w:rPr>
                <w:rtl/>
              </w:rPr>
              <w:t>أن يؤدي الطالب قصيدة شعرية لإبراهيم أبو ناجي</w:t>
            </w:r>
          </w:p>
          <w:p w:rsidR="00000000" w:rsidRPr="002B0E2E" w:rsidRDefault="00AB1FA0" w:rsidP="002B0E2E">
            <w:pPr>
              <w:ind w:left="360"/>
              <w:jc w:val="center"/>
              <w:rPr>
                <w:rtl/>
              </w:rPr>
            </w:pPr>
            <w:r w:rsidRPr="002B0E2E">
              <w:rPr>
                <w:rtl/>
              </w:rPr>
              <w:t>أن يقرأ الطالب أمام زملاءه قصة قصيرة عن حوادث الطرق</w:t>
            </w:r>
          </w:p>
          <w:p w:rsidR="003A6DE2" w:rsidRPr="002C0DB5" w:rsidRDefault="003A6DE2" w:rsidP="002B0E2E">
            <w:pPr>
              <w:jc w:val="center"/>
              <w:rPr>
                <w:rtl/>
              </w:rPr>
            </w:pPr>
          </w:p>
        </w:tc>
      </w:tr>
    </w:tbl>
    <w:p w:rsidR="00B339F1" w:rsidRPr="003A6DE2" w:rsidRDefault="00B339F1" w:rsidP="00B339F1">
      <w:pPr>
        <w:bidi/>
        <w:rPr>
          <w:rFonts w:ascii="Arial" w:hAnsi="Arial" w:cs="Arial"/>
        </w:rPr>
      </w:pPr>
    </w:p>
    <w:p w:rsidR="00D40AA4" w:rsidRPr="00354C95" w:rsidRDefault="00D40AA4" w:rsidP="00A013F9">
      <w:pPr>
        <w:pStyle w:val="ac"/>
        <w:bidi/>
        <w:rPr>
          <w:rFonts w:ascii="Arial" w:hAnsi="Arial" w:cs="Arial" w:hint="cs"/>
        </w:rPr>
      </w:pPr>
    </w:p>
    <w:sectPr w:rsidR="00D40AA4" w:rsidRPr="00354C95" w:rsidSect="00A013F9">
      <w:headerReference w:type="default" r:id="rId9"/>
      <w:headerReference w:type="first" r:id="rId10"/>
      <w:footerReference w:type="first" r:id="rId11"/>
      <w:pgSz w:w="15840" w:h="12240" w:orient="landscape" w:code="1"/>
      <w:pgMar w:top="1800" w:right="2304" w:bottom="1440" w:left="2880" w:header="864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A0" w:rsidRDefault="00AB1FA0">
      <w:pPr>
        <w:spacing w:after="0" w:line="240" w:lineRule="auto"/>
      </w:pPr>
      <w:r>
        <w:separator/>
      </w:r>
    </w:p>
  </w:endnote>
  <w:endnote w:type="continuationSeparator" w:id="0">
    <w:p w:rsidR="00AB1FA0" w:rsidRDefault="00A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A2" w:rsidRDefault="008F47A2">
    <w:pPr>
      <w:pStyle w:val="a3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7355840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مربع نص 2" descr="رسم تذييل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7"/>
                            <w:gridCol w:w="9815"/>
                            <w:gridCol w:w="261"/>
                            <w:gridCol w:w="261"/>
                            <w:gridCol w:w="1304"/>
                          </w:tblGrid>
                          <w:tr w:rsidR="008F47A2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</w:tr>
                        </w:tbl>
                        <w:p w:rsidR="008F47A2" w:rsidRDefault="008F47A2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3" type="#_x0000_t202" alt="رسم تذييل الصفحة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7"/>
                      <w:gridCol w:w="9815"/>
                      <w:gridCol w:w="261"/>
                      <w:gridCol w:w="261"/>
                      <w:gridCol w:w="1304"/>
                    </w:tblGrid>
                    <w:tr w:rsidR="008F47A2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</w:tr>
                  </w:tbl>
                  <w:p w:rsidR="008F47A2" w:rsidRDefault="008F47A2">
                    <w:pPr>
                      <w:pStyle w:val="a7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A0" w:rsidRDefault="00AB1FA0">
      <w:pPr>
        <w:spacing w:after="0" w:line="240" w:lineRule="auto"/>
      </w:pPr>
      <w:r>
        <w:separator/>
      </w:r>
    </w:p>
  </w:footnote>
  <w:footnote w:type="continuationSeparator" w:id="0">
    <w:p w:rsidR="00AB1FA0" w:rsidRDefault="00AB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A2" w:rsidRDefault="008F47A2">
    <w:pPr>
      <w:pStyle w:val="a6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7355840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مربع نص 3" descr="رسم تذييل الصفحة برقم الصفح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7"/>
                            <w:gridCol w:w="9815"/>
                            <w:gridCol w:w="261"/>
                            <w:gridCol w:w="261"/>
                            <w:gridCol w:w="1304"/>
                          </w:tblGrid>
                          <w:tr w:rsidR="008F47A2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C1579" w:rsidRPr="002C1579">
                                  <w:rPr>
                                    <w:rFonts w:cs="Book Antiqua"/>
                                    <w:noProof/>
                                    <w:lang w:val="ar-SA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8F47A2" w:rsidRDefault="008F47A2">
                                <w:pPr>
                                  <w:pStyle w:val="a7"/>
                                </w:pPr>
                              </w:p>
                            </w:tc>
                          </w:tr>
                        </w:tbl>
                        <w:p w:rsidR="008F47A2" w:rsidRDefault="008F47A2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alt="رسم تذييل الصفحة برقم الصفحة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7"/>
                      <w:gridCol w:w="9815"/>
                      <w:gridCol w:w="261"/>
                      <w:gridCol w:w="261"/>
                      <w:gridCol w:w="1304"/>
                    </w:tblGrid>
                    <w:tr w:rsidR="008F47A2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1579" w:rsidRPr="002C1579">
                            <w:rPr>
                              <w:rFonts w:cs="Book Antiqua"/>
                              <w:noProof/>
                              <w:lang w:val="ar-SA"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8F47A2" w:rsidRDefault="008F47A2">
                          <w:pPr>
                            <w:pStyle w:val="a7"/>
                          </w:pPr>
                        </w:p>
                      </w:tc>
                    </w:tr>
                  </w:tbl>
                  <w:p w:rsidR="008F47A2" w:rsidRDefault="008F47A2">
                    <w:pPr>
                      <w:pStyle w:val="a7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16" w:rsidRPr="003A6DE2" w:rsidRDefault="003A6DE2" w:rsidP="003A6DE2">
    <w:pPr>
      <w:pStyle w:val="a6"/>
      <w:jc w:val="center"/>
      <w:rPr>
        <w:rFonts w:cs="DecoType Naskh Variants"/>
        <w:color w:val="17AE92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A6DE2">
      <w:rPr>
        <w:rFonts w:cs="DecoType Naskh Variants"/>
        <w:color w:val="17AE92" w:themeColor="accent1"/>
        <w:sz w:val="32"/>
        <w:szCs w:val="32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02B79B" wp14:editId="654A97B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مجموعة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مجموعة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مستطيل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مستطيل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مستطيل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مربع ن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DE2" w:rsidRDefault="003A6DE2">
                            <w:pPr>
                              <w:pStyle w:val="a6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C1579" w:rsidRPr="002C157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ar-SA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2B79B" id="مجموعة 158" o:spid="_x0000_s1027" style="position:absolute;left:0;text-align:left;margin-left:82.7pt;margin-top:0;width:133.9pt;height:80.65pt;flip:x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">
              <v:group id="مجموعة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مستطيل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مستطيل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rPMIA&#10;AADcAAAADwAAAGRycy9kb3ducmV2LnhtbERPS2vCQBC+F/wPyxR6KXVjhFiiq0hB8JKD0Yu3ITsm&#10;qdnZkN3m8e+7guBtPr7nbHajaURPnastK1jMIxDEhdU1lwou58PXNwjnkTU2lknBRA5229nbBlNt&#10;Bz5Rn/tShBB2KSqovG9TKV1RkUE3ty1x4G62M+gD7EqpOxxCuGlkHEWJNFhzaKiwpZ+Kinv+ZxQU&#10;5fXzmtjsN5vuyzj2yUC8GpT6eB/3axCeRv8SP91HHeYnC3g8Ey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qs8wgAAANwAAAAPAAAAAAAAAAAAAAAAAJgCAABkcnMvZG93&#10;bnJldi54bWxQSwUGAAAAAAQABAD1AAAAhwMAAAAA&#10;" path="m,l1462822,,910372,376306,,1014481,,xe" fillcolor="#17ae92 [3204]" stroked="f" strokeweight="1pt">
                  <v:path arrowok="t" o:connecttype="custom" o:connectlocs="0,0;1463040,0;910508,376493;0,1014984;0,0" o:connectangles="0,0,0,0,0"/>
                </v:shape>
                <v:rect id="مستطيل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3A6DE2" w:rsidRDefault="003A6DE2">
                      <w:pPr>
                        <w:pStyle w:val="a6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C1579" w:rsidRPr="002C1579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ar-SA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gramStart"/>
    <w:r w:rsidRPr="003A6DE2">
      <w:rPr>
        <w:rFonts w:cs="DecoType Naskh Variants" w:hint="cs"/>
        <w:color w:val="17AE92" w:themeColor="accent1"/>
        <w:sz w:val="32"/>
        <w:szCs w:val="32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تصنيف</w:t>
    </w:r>
    <w:r w:rsidRPr="003A6DE2">
      <w:rPr>
        <w:rFonts w:hint="cs"/>
        <w:color w:val="17AE92" w:themeColor="accent1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3A6DE2">
      <w:rPr>
        <w:rFonts w:cs="DecoType Naskh Variants" w:hint="cs"/>
        <w:color w:val="17AE92" w:themeColor="accent1"/>
        <w:sz w:val="32"/>
        <w:szCs w:val="32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الأهداف</w:t>
    </w:r>
    <w:proofErr w:type="gramEnd"/>
    <w:r w:rsidRPr="003A6DE2">
      <w:rPr>
        <w:rFonts w:cs="DecoType Naskh Variants" w:hint="cs"/>
        <w:color w:val="17AE92" w:themeColor="accent1"/>
        <w:sz w:val="32"/>
        <w:szCs w:val="32"/>
        <w:rtl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التدريسية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E9B"/>
    <w:multiLevelType w:val="hybridMultilevel"/>
    <w:tmpl w:val="69CC11C2"/>
    <w:lvl w:ilvl="0" w:tplc="92B47C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EB6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2AA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6E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624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80DF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AC2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D0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0F3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270CA"/>
    <w:multiLevelType w:val="hybridMultilevel"/>
    <w:tmpl w:val="045A52A4"/>
    <w:lvl w:ilvl="0" w:tplc="F24A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41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44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6E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E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E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0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63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2464"/>
    <w:multiLevelType w:val="hybridMultilevel"/>
    <w:tmpl w:val="8CE26632"/>
    <w:lvl w:ilvl="0" w:tplc="0664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A8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C1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41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6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6D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A5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EC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CA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A1EB9"/>
    <w:multiLevelType w:val="hybridMultilevel"/>
    <w:tmpl w:val="CAE4196A"/>
    <w:lvl w:ilvl="0" w:tplc="45A09B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251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80B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583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83E6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C13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AD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EF0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062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C0A8A"/>
    <w:multiLevelType w:val="hybridMultilevel"/>
    <w:tmpl w:val="02F25E74"/>
    <w:lvl w:ilvl="0" w:tplc="0B422E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25D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ABF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E5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6DA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8AA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A1D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C5F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84F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12E74"/>
    <w:multiLevelType w:val="hybridMultilevel"/>
    <w:tmpl w:val="5C3E34CE"/>
    <w:lvl w:ilvl="0" w:tplc="BDB423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50E4"/>
    <w:multiLevelType w:val="hybridMultilevel"/>
    <w:tmpl w:val="C926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7FDA"/>
    <w:multiLevelType w:val="hybridMultilevel"/>
    <w:tmpl w:val="5F1656A0"/>
    <w:lvl w:ilvl="0" w:tplc="A9164A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C18C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287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5D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803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0C78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EC9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46F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E9A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25995"/>
    <w:multiLevelType w:val="hybridMultilevel"/>
    <w:tmpl w:val="E414544A"/>
    <w:lvl w:ilvl="0" w:tplc="1D1E62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24DA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8D7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2CB1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214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8C9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A6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33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8C18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709AE"/>
    <w:multiLevelType w:val="hybridMultilevel"/>
    <w:tmpl w:val="1A4075BA"/>
    <w:lvl w:ilvl="0" w:tplc="FC4814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6CA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E5C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136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E6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8A6D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06F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1A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2532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24573"/>
    <w:multiLevelType w:val="hybridMultilevel"/>
    <w:tmpl w:val="BFACE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4255"/>
    <w:multiLevelType w:val="hybridMultilevel"/>
    <w:tmpl w:val="045A52A4"/>
    <w:lvl w:ilvl="0" w:tplc="F24A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41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44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6E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E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E6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0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63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9"/>
    <w:rsid w:val="000753DE"/>
    <w:rsid w:val="001408E2"/>
    <w:rsid w:val="001C7F63"/>
    <w:rsid w:val="001F7116"/>
    <w:rsid w:val="00245446"/>
    <w:rsid w:val="002B0E2E"/>
    <w:rsid w:val="002C1579"/>
    <w:rsid w:val="00354C95"/>
    <w:rsid w:val="003A6DE2"/>
    <w:rsid w:val="0043746F"/>
    <w:rsid w:val="007F2A6D"/>
    <w:rsid w:val="008F47A2"/>
    <w:rsid w:val="009A4BA1"/>
    <w:rsid w:val="00A013F9"/>
    <w:rsid w:val="00AB1FA0"/>
    <w:rsid w:val="00B339F1"/>
    <w:rsid w:val="00BC1E16"/>
    <w:rsid w:val="00D40AA4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DF3BFA-2FA8-45A0-8BB6-AFA5CF0E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19"/>
    <w:unhideWhenUsed/>
    <w:pPr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19"/>
  </w:style>
  <w:style w:type="character" w:styleId="a4">
    <w:name w:val="Placeholder Text"/>
    <w:basedOn w:val="a0"/>
    <w:uiPriority w:val="99"/>
    <w:semiHidden/>
    <w:rPr>
      <w:color w:val="808080"/>
    </w:rPr>
  </w:style>
  <w:style w:type="table" w:customStyle="1" w:styleId="a5">
    <w:name w:val="شبكة الجدول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</w:style>
  <w:style w:type="paragraph" w:styleId="a7">
    <w:name w:val="No Spacing"/>
    <w:uiPriority w:val="1"/>
    <w:qFormat/>
    <w:pPr>
      <w:spacing w:after="0" w:line="264" w:lineRule="auto"/>
    </w:pPr>
  </w:style>
  <w:style w:type="paragraph" w:customStyle="1" w:styleId="a8">
    <w:name w:val="الاسم"/>
    <w:basedOn w:val="a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customStyle="1" w:styleId="a9">
    <w:name w:val="التاريخ"/>
    <w:basedOn w:val="a"/>
    <w:next w:val="a"/>
    <w:link w:val="Char1"/>
    <w:uiPriority w:val="2"/>
    <w:unhideWhenUsed/>
    <w:pPr>
      <w:spacing w:after="400"/>
    </w:pPr>
  </w:style>
  <w:style w:type="character" w:customStyle="1" w:styleId="Char1">
    <w:name w:val="تاريخ من نوع Char"/>
    <w:basedOn w:val="a0"/>
    <w:link w:val="a9"/>
    <w:uiPriority w:val="2"/>
  </w:style>
  <w:style w:type="paragraph" w:customStyle="1" w:styleId="aa">
    <w:name w:val="معلومات جهة الاتصال"/>
    <w:basedOn w:val="a"/>
    <w:uiPriority w:val="2"/>
    <w:qFormat/>
    <w:pPr>
      <w:spacing w:after="480"/>
      <w:contextualSpacing/>
    </w:pPr>
  </w:style>
  <w:style w:type="paragraph" w:styleId="ab">
    <w:name w:val="Closing"/>
    <w:basedOn w:val="a"/>
    <w:link w:val="Char2"/>
    <w:uiPriority w:val="2"/>
    <w:unhideWhenUsed/>
    <w:qFormat/>
    <w:pPr>
      <w:spacing w:before="600" w:after="800"/>
    </w:pPr>
  </w:style>
  <w:style w:type="character" w:customStyle="1" w:styleId="Char2">
    <w:name w:val="خاتمة Char"/>
    <w:basedOn w:val="a0"/>
    <w:link w:val="ab"/>
    <w:uiPriority w:val="2"/>
  </w:style>
  <w:style w:type="paragraph" w:customStyle="1" w:styleId="ac">
    <w:name w:val="التوقيع"/>
    <w:basedOn w:val="a"/>
    <w:link w:val="Char3"/>
    <w:uiPriority w:val="2"/>
    <w:unhideWhenUsed/>
    <w:qFormat/>
    <w:pPr>
      <w:spacing w:after="600"/>
    </w:pPr>
  </w:style>
  <w:style w:type="character" w:customStyle="1" w:styleId="Char3">
    <w:name w:val="توقيع من نوع Char"/>
    <w:basedOn w:val="a0"/>
    <w:link w:val="ac"/>
    <w:uiPriority w:val="2"/>
  </w:style>
  <w:style w:type="table" w:styleId="6-2">
    <w:name w:val="Grid Table 6 Colorful Accent 2"/>
    <w:basedOn w:val="a1"/>
    <w:uiPriority w:val="51"/>
    <w:rsid w:val="00A013F9"/>
    <w:pPr>
      <w:spacing w:after="0" w:line="240" w:lineRule="auto"/>
    </w:pPr>
    <w:rPr>
      <w:rFonts w:ascii="Times New Roman" w:eastAsia="Times New Roman" w:hAnsi="Times New Roman" w:cs="Times New Roman"/>
      <w:color w:val="DE7B09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paragraph" w:styleId="ad">
    <w:name w:val="List Paragraph"/>
    <w:basedOn w:val="a"/>
    <w:uiPriority w:val="34"/>
    <w:qFormat/>
    <w:rsid w:val="00A013F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1-6">
    <w:name w:val="Grid Table 1 Light Accent 6"/>
    <w:basedOn w:val="a1"/>
    <w:uiPriority w:val="46"/>
    <w:rsid w:val="00A01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6">
    <w:name w:val="Grid Table 6 Colorful Accent 6"/>
    <w:basedOn w:val="a1"/>
    <w:uiPriority w:val="51"/>
    <w:rsid w:val="00A013F9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6-3">
    <w:name w:val="Grid Table 6 Colorful Accent 3"/>
    <w:basedOn w:val="a1"/>
    <w:uiPriority w:val="51"/>
    <w:rsid w:val="00A013F9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1"/>
    <w:uiPriority w:val="51"/>
    <w:rsid w:val="00A013F9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1">
    <w:name w:val="Grid Table 6 Colorful Accent 1"/>
    <w:basedOn w:val="a1"/>
    <w:uiPriority w:val="51"/>
    <w:rsid w:val="00B339F1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">
    <w:name w:val="Grid Table 6 Colorful"/>
    <w:basedOn w:val="a1"/>
    <w:uiPriority w:val="51"/>
    <w:rsid w:val="00B33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739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594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957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496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830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85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651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533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6247">
          <w:marLeft w:val="0"/>
          <w:marRight w:val="73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582;&#1591;&#1575;&#1576;%20&#1593;&#1605;&#1604;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أ.نعيمة الوهيب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عمل</Template>
  <TotalTime>115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تصنيف الأهداف التدريسية</vt:lpstr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تصنيف الأهداف التدريسية</dc:title>
  <dc:creator>HP</dc:creator>
  <cp:keywords/>
  <cp:lastModifiedBy>HP</cp:lastModifiedBy>
  <cp:revision>3</cp:revision>
  <dcterms:created xsi:type="dcterms:W3CDTF">2013-09-27T13:09:00Z</dcterms:created>
  <dcterms:modified xsi:type="dcterms:W3CDTF">2013-09-27T22:54:00Z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