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089" w:type="dxa"/>
        <w:jc w:val="center"/>
        <w:tblLook w:val="04A0"/>
      </w:tblPr>
      <w:tblGrid>
        <w:gridCol w:w="686"/>
        <w:gridCol w:w="563"/>
        <w:gridCol w:w="8840"/>
      </w:tblGrid>
      <w:tr w:rsidR="006C777A" w:rsidRPr="00C8480E" w:rsidTr="009E31FC">
        <w:trPr>
          <w:jc w:val="center"/>
        </w:trPr>
        <w:tc>
          <w:tcPr>
            <w:tcW w:w="10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الســــــــؤال االآول : اكتبي  ( صح ) أمام العبارة  الصحيحة  و  (خطأ ) أمام العبارة الخاطئة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6D0CE4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من امثله ال</w:t>
            </w:r>
            <w:r w:rsidRPr="006D0CE4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قلويدات ذات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</w:t>
            </w:r>
            <w:r w:rsidRPr="006D0CE4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بنيه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</w:t>
            </w:r>
            <w:r w:rsidRPr="006D0CE4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تربينييه : مثل الاكونتين و اتيرين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t>القلويدات الموجوده في العائلات النباتيه  معظمها تكون متجانسه الحلقه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3664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تقسم مشتقات الفلافونات الى عدد من المجموعات تبعا لحالة التأكسد من حلقتها المركزية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البناء الحيوي ل</w:t>
            </w:r>
            <w:r w:rsidRPr="00E10552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لقلويد الكولشسين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يشتق من  ا</w:t>
            </w:r>
            <w:r w:rsidRPr="00E10552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لحمض الامينى التيروزين والفينيل الأنين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937835">
              <w:rPr>
                <w:rFonts w:asciiTheme="minorBidi" w:hAnsiTheme="minorBidi"/>
                <w:sz w:val="24"/>
                <w:szCs w:val="24"/>
                <w:rtl/>
              </w:rPr>
              <w:t>يعتبرالكيومارين فسيولوجيا أنشط الفينولات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في النبات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A7B6A">
              <w:rPr>
                <w:rFonts w:asciiTheme="minorBidi" w:hAnsiTheme="minorBidi"/>
                <w:sz w:val="24"/>
                <w:szCs w:val="24"/>
                <w:rtl/>
              </w:rPr>
              <w:t>غالبية القلويدات توجد في النباتات ثنائية الفلقة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مثل </w:t>
            </w:r>
            <w:r w:rsidRPr="003A7B6A">
              <w:rPr>
                <w:rFonts w:asciiTheme="minorBidi" w:hAnsiTheme="minorBidi"/>
                <w:sz w:val="24"/>
                <w:szCs w:val="24"/>
                <w:rtl/>
              </w:rPr>
              <w:t>العائله البقوليه و الشقيقيه و العائلة المركبة</w:t>
            </w:r>
            <w:r w:rsidRPr="003A7B6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A7B6A">
              <w:rPr>
                <w:rFonts w:asciiTheme="minorBidi" w:hAnsiTheme="minorBidi"/>
                <w:sz w:val="24"/>
                <w:szCs w:val="24"/>
                <w:rtl/>
              </w:rPr>
              <w:t xml:space="preserve"> و العائله الباذنجانيه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يتباين</w:t>
            </w:r>
            <w:r w:rsidRPr="003A7B6A">
              <w:rPr>
                <w:rFonts w:asciiTheme="minorBidi" w:hAnsiTheme="minorBidi"/>
                <w:sz w:val="24"/>
                <w:szCs w:val="24"/>
                <w:rtl/>
              </w:rPr>
              <w:t xml:space="preserve"> توزيع القلويدات فى الأنسجة النباتية حسب نوع وسن النسيج النباتى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736649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736649">
              <w:rPr>
                <w:rFonts w:asciiTheme="minorBidi" w:hAnsiTheme="minorBidi"/>
                <w:sz w:val="24"/>
                <w:szCs w:val="24"/>
                <w:rtl/>
              </w:rPr>
              <w:t xml:space="preserve">الأختلاف بين الأنثوسيانات يرجع إلى الحلقة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B</w:t>
            </w:r>
            <w:r w:rsidRPr="0073664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ليس الي الحلقه المركزيه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يعتبر اللجنين من اهم مجموعات القلويدات في النباتات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3A7B6A">
              <w:rPr>
                <w:rFonts w:asciiTheme="minorBidi" w:hAnsiTheme="minorBidi"/>
                <w:sz w:val="24"/>
                <w:szCs w:val="24"/>
                <w:rtl/>
              </w:rPr>
              <w:t>توجد القلويدات في النباتات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دائما</w:t>
            </w:r>
            <w:r w:rsidRPr="003A7B6A">
              <w:rPr>
                <w:rFonts w:asciiTheme="minorBidi" w:hAnsiTheme="minorBidi"/>
                <w:sz w:val="24"/>
                <w:szCs w:val="24"/>
                <w:rtl/>
              </w:rPr>
              <w:t xml:space="preserve"> في حالة حرة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يت</w:t>
            </w:r>
            <w:r w:rsidRPr="001F5216">
              <w:rPr>
                <w:rFonts w:asciiTheme="minorBidi" w:hAnsiTheme="minorBidi"/>
                <w:sz w:val="24"/>
                <w:szCs w:val="24"/>
                <w:rtl/>
              </w:rPr>
              <w:t>كون الكيومارين عندما يتأكسد حمض السناميك فى الوضع</w:t>
            </w:r>
            <w:r w:rsidRPr="001F5216">
              <w:rPr>
                <w:rFonts w:asciiTheme="minorBidi" w:hAnsiTheme="minorBidi"/>
                <w:sz w:val="24"/>
                <w:szCs w:val="24"/>
              </w:rPr>
              <w:t xml:space="preserve">O  </w:t>
            </w:r>
            <w:r w:rsidRPr="001F5216">
              <w:rPr>
                <w:rFonts w:asciiTheme="minorBidi" w:hAnsiTheme="minorBidi"/>
                <w:sz w:val="24"/>
                <w:szCs w:val="24"/>
                <w:rtl/>
              </w:rPr>
              <w:t xml:space="preserve"> للسلسلة الجانبية له وتكوين حلقة اللاكتون مع نزع جزىء من الماء</w:t>
            </w:r>
          </w:p>
        </w:tc>
      </w:tr>
      <w:tr w:rsidR="006C777A" w:rsidRPr="00C8480E" w:rsidTr="009E31FC">
        <w:trPr>
          <w:trHeight w:val="306"/>
          <w:jc w:val="center"/>
        </w:trPr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9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6D0CE4">
              <w:rPr>
                <w:rFonts w:asciiTheme="minorBidi" w:hAnsiTheme="minorBidi"/>
                <w:sz w:val="24"/>
                <w:szCs w:val="24"/>
                <w:rtl/>
              </w:rPr>
              <w:t xml:space="preserve">البناء الحيوى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6D0CE4">
              <w:rPr>
                <w:rFonts w:asciiTheme="minorBidi" w:hAnsiTheme="minorBidi"/>
                <w:sz w:val="24"/>
                <w:szCs w:val="24"/>
                <w:rtl/>
              </w:rPr>
              <w:t>للقلويدات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تتم </w:t>
            </w:r>
            <w:r w:rsidRPr="006D0CE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اساسا </w:t>
            </w:r>
            <w:r w:rsidRPr="006D0CE4">
              <w:rPr>
                <w:rFonts w:asciiTheme="minorBidi" w:hAnsiTheme="minorBidi"/>
                <w:sz w:val="24"/>
                <w:szCs w:val="24"/>
                <w:rtl/>
              </w:rPr>
              <w:t xml:space="preserve"> من الأحماض الأمينية</w:t>
            </w:r>
          </w:p>
        </w:tc>
      </w:tr>
    </w:tbl>
    <w:p w:rsidR="006C777A" w:rsidRDefault="006C777A" w:rsidP="006C777A">
      <w:pPr>
        <w:spacing w:line="240" w:lineRule="auto"/>
        <w:rPr>
          <w:b/>
          <w:bCs/>
          <w:sz w:val="28"/>
          <w:szCs w:val="28"/>
          <w:rtl/>
        </w:rPr>
      </w:pPr>
    </w:p>
    <w:p w:rsidR="00CD0707" w:rsidRDefault="00CD0707">
      <w:pPr>
        <w:rPr>
          <w:rFonts w:hint="cs"/>
          <w:rtl/>
        </w:rPr>
      </w:pPr>
    </w:p>
    <w:p w:rsidR="006C777A" w:rsidRDefault="006C777A">
      <w:pPr>
        <w:rPr>
          <w:rFonts w:hint="cs"/>
          <w:rtl/>
        </w:rPr>
      </w:pPr>
    </w:p>
    <w:p w:rsidR="006C777A" w:rsidRDefault="006C777A">
      <w:pPr>
        <w:rPr>
          <w:rFonts w:hint="cs"/>
          <w:rtl/>
        </w:rPr>
      </w:pPr>
    </w:p>
    <w:tbl>
      <w:tblPr>
        <w:tblStyle w:val="TableGrid"/>
        <w:bidiVisual/>
        <w:tblW w:w="10170" w:type="dxa"/>
        <w:tblInd w:w="-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40"/>
        <w:gridCol w:w="4680"/>
        <w:gridCol w:w="454"/>
        <w:gridCol w:w="4496"/>
      </w:tblGrid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مجموعه من القواعد النيتروجينية المعقدة التركيب وذات حلقة غير متجانسة تحتوى على ذرة نيتروجين.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ي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شتمل علي مجموعه واحده هي فنيل الكيل امين و</w:t>
            </w: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هو مثال ل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 xml:space="preserve">لقلويدات الاوليه </w:t>
            </w: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ال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متجانسه الحلقه</w:t>
            </w:r>
          </w:p>
        </w:tc>
      </w:tr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الافيدريين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القلويدات</w:t>
            </w:r>
          </w:p>
        </w:tc>
      </w:tr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قلويدات مشتقه من نواه التروبا</w:t>
            </w:r>
            <w:r>
              <w:rPr>
                <w:rFonts w:ascii="Century" w:hAnsi="Century" w:cs="Arial" w:hint="cs"/>
                <w:sz w:val="24"/>
                <w:szCs w:val="24"/>
                <w:rtl/>
              </w:rPr>
              <w:t>ن</w:t>
            </w: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 xml:space="preserve"> مثل الاتروبين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 xml:space="preserve"> وتستخلص 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ال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 xml:space="preserve">قلويد الهيجرين </w:t>
            </w: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ال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مشتق من نواه البيرول و البيرولدين</w:t>
            </w:r>
          </w:p>
        </w:tc>
      </w:tr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الفينولات</w:t>
            </w:r>
          </w:p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  <w:lang w:bidi="ar-EG"/>
              </w:rPr>
              <w:t>مركبات عضوية تتحلل بواسطة الأحماض وبفعل الأنزيمات وينتج عن تحللها نوع أو أكثر من السكريات</w:t>
            </w:r>
          </w:p>
        </w:tc>
      </w:tr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 xml:space="preserve">يحتوي 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نبات الكولا</w:t>
            </w: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 xml:space="preserve"> علي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من نباتات السكران و الداتورا</w:t>
            </w:r>
          </w:p>
        </w:tc>
      </w:tr>
      <w:tr w:rsidR="006C777A" w:rsidRPr="002D040F" w:rsidTr="009E31FC">
        <w:trPr>
          <w:trHeight w:val="336"/>
        </w:trPr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قلويدات مشتقه من نواه االبيورين  مثل الكافيين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وتحتوي عليها نبات الشاي</w:t>
            </w:r>
          </w:p>
        </w:tc>
      </w:tr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  <w:lang w:bidi="ar-EG"/>
              </w:rPr>
              <w:t xml:space="preserve">الجليكوسيدات  </w:t>
            </w:r>
            <w:r w:rsidRPr="002D040F">
              <w:rPr>
                <w:rFonts w:ascii="Century" w:hAnsi="Century" w:cs="Arial" w:hint="cs"/>
                <w:sz w:val="24"/>
                <w:szCs w:val="24"/>
                <w:rtl/>
                <w:lang w:bidi="ar-EG"/>
              </w:rPr>
              <w:t>تعرف علي انها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مواد تحمل فى تركيبها الأيدروكسيل على حلقة البنزين العطرية</w:t>
            </w:r>
          </w:p>
        </w:tc>
      </w:tr>
      <w:tr w:rsidR="006C777A" w:rsidRPr="002D040F" w:rsidTr="009E31FC">
        <w:tc>
          <w:tcPr>
            <w:tcW w:w="54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4680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 w:hint="cs"/>
                <w:sz w:val="24"/>
                <w:szCs w:val="24"/>
                <w:rtl/>
              </w:rPr>
              <w:t xml:space="preserve">تم 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استخلاص مادة المورفين</w:t>
            </w:r>
            <w:r w:rsidRPr="002D040F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2D040F">
              <w:rPr>
                <w:rFonts w:ascii="Century" w:hAnsi="Century" w:cs="Arial"/>
                <w:sz w:val="24"/>
                <w:szCs w:val="24"/>
                <w:rtl/>
              </w:rPr>
              <w:t xml:space="preserve"> من</w:t>
            </w:r>
          </w:p>
        </w:tc>
        <w:tc>
          <w:tcPr>
            <w:tcW w:w="454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</w:p>
        </w:tc>
        <w:tc>
          <w:tcPr>
            <w:tcW w:w="4496" w:type="dxa"/>
            <w:vAlign w:val="center"/>
          </w:tcPr>
          <w:p w:rsidR="006C777A" w:rsidRPr="002D040F" w:rsidRDefault="006C777A" w:rsidP="009E31FC">
            <w:pPr>
              <w:spacing w:line="360" w:lineRule="auto"/>
              <w:rPr>
                <w:rFonts w:ascii="Century" w:hAnsi="Century" w:cs="Arial"/>
                <w:sz w:val="24"/>
                <w:szCs w:val="24"/>
                <w:rtl/>
              </w:rPr>
            </w:pPr>
            <w:r w:rsidRPr="002D040F">
              <w:rPr>
                <w:rFonts w:ascii="Century" w:hAnsi="Century" w:cs="Arial"/>
                <w:sz w:val="24"/>
                <w:szCs w:val="24"/>
                <w:rtl/>
              </w:rPr>
              <w:t>نبات الأفيون</w:t>
            </w:r>
          </w:p>
        </w:tc>
      </w:tr>
    </w:tbl>
    <w:p w:rsidR="006C777A" w:rsidRDefault="006C777A">
      <w:pPr>
        <w:rPr>
          <w:rFonts w:hint="cs"/>
          <w:rtl/>
        </w:rPr>
      </w:pPr>
    </w:p>
    <w:p w:rsidR="006C777A" w:rsidRDefault="006C777A">
      <w:pPr>
        <w:rPr>
          <w:rFonts w:hint="cs"/>
          <w:rtl/>
        </w:rPr>
      </w:pPr>
    </w:p>
    <w:tbl>
      <w:tblPr>
        <w:tblStyle w:val="TableGrid"/>
        <w:bidiVisual/>
        <w:tblW w:w="10577" w:type="dxa"/>
        <w:jc w:val="center"/>
        <w:tblInd w:w="-2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76"/>
        <w:gridCol w:w="4871"/>
        <w:gridCol w:w="621"/>
        <w:gridCol w:w="4609"/>
      </w:tblGrid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يتركيب اللجنين من بلمرة وحدات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..............والتى ترتبط فى ثلاث اتجاهات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2-</w:t>
            </w: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اهم مجموعات الفينولات الهامة داخل النباتات الراقية</w:t>
            </w:r>
          </w:p>
        </w:tc>
      </w:tr>
      <w:tr w:rsidR="006C777A" w:rsidRPr="002D040F" w:rsidTr="009E31FC">
        <w:trPr>
          <w:trHeight w:val="349"/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D040F">
              <w:rPr>
                <w:rFonts w:ascii="Times New Roman" w:hAnsi="Times New Roman" w:cs="Times New Roman"/>
                <w:sz w:val="28"/>
                <w:szCs w:val="28"/>
              </w:rPr>
              <w:t>Phenylpropane</w:t>
            </w:r>
            <w:proofErr w:type="spellEnd"/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مجموعه حمض السيناميك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ب- </w:t>
            </w:r>
            <w:proofErr w:type="spellStart"/>
            <w:r w:rsidRPr="002D040F">
              <w:rPr>
                <w:rFonts w:ascii="Times New Roman" w:hAnsi="Times New Roman" w:cs="Times New Roman"/>
                <w:sz w:val="28"/>
                <w:szCs w:val="28"/>
              </w:rPr>
              <w:t>Tropane</w:t>
            </w:r>
            <w:proofErr w:type="spellEnd"/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مجموعه حمض الكيومارين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ج - 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quinine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ج -</w:t>
            </w:r>
            <w:r w:rsidRPr="002D04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الاحماض الكربوكسيلية الفينولية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د- </w:t>
            </w:r>
            <w:proofErr w:type="spellStart"/>
            <w:r w:rsidRPr="002D040F">
              <w:rPr>
                <w:rFonts w:ascii="Times New Roman" w:hAnsi="Times New Roman" w:cs="Times New Roman"/>
                <w:sz w:val="28"/>
                <w:szCs w:val="28"/>
              </w:rPr>
              <w:t>Isoquinoline</w:t>
            </w:r>
            <w:proofErr w:type="spellEnd"/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</w:tr>
      <w:tr w:rsidR="006C777A" w:rsidRPr="002D040F" w:rsidTr="009E31FC">
        <w:trPr>
          <w:trHeight w:val="366"/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3-  </w:t>
            </w: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تدخل الاحماض الكربوكسيلية الفينولية و خاصة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حمض الجاليك فى تكوين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4-</w:t>
            </w: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نواتج مسلك حمض الشيكميك المادة....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التانينات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التربتوفان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ب- القلويدات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الفينيل الانين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ج – الجليكوسيدات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ج - 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>IAA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د-  جميع ما سبق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6-</w:t>
            </w: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تمثل الفلافونات مجموعة كبيرة من المركبات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5-</w:t>
            </w: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صبغة </w:t>
            </w:r>
            <w:proofErr w:type="spellStart"/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plastoquinone</w:t>
            </w:r>
            <w:proofErr w:type="spellEnd"/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لها دور في عمليات تمثيل 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 الفينولية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البروتينات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القلويدات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الكربوهيدرات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ج - الجليكوسيدات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ج -  الفلافونات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7-</w:t>
            </w: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eastAsia="KaiTi_GB2312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عندما يتأكسد حمض السناميك في الوضع 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لللسلسله الجانبيه له وتكوين حلقه اللاكتون مع نزع 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جزئ من الماء سوف يؤدي ذلك لتكوين ......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lastRenderedPageBreak/>
              <w:t>8-</w:t>
            </w: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 يتكون هيكلها الكربونى من الحلقة</w:t>
            </w:r>
            <w:r w:rsidRPr="002D040F">
              <w:rPr>
                <w:rFonts w:ascii="Times New Roman" w:eastAsia="+mn-ea" w:hAnsi="Times New Roman" w:cs="Times New Roman"/>
                <w:b/>
                <w:bCs/>
                <w:color w:val="0000CC"/>
                <w:kern w:val="24"/>
                <w:sz w:val="28"/>
                <w:szCs w:val="28"/>
                <w:rtl/>
              </w:rPr>
              <w:t xml:space="preserve"> 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بنزين بالأضافة الى سلسلة جانبية من ثلاث ذرات كربون </w:t>
            </w: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. وهذة المجموعة تضمن أهم الفينولات داخل النبات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 – حمض 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السيناميك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مجموعة الفينيل بروبان 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حمض الكيومارين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ب- الأحماض الكروكسيلية الفينولية 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ج - اللجنين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ج - مشتقات الفلافونات 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</w:tr>
      <w:tr w:rsidR="006C777A" w:rsidRPr="002D040F" w:rsidTr="009E31FC">
        <w:trPr>
          <w:trHeight w:val="77"/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9-</w:t>
            </w: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أهم المسارات الحيويه التي توجد في النباتات الراقيه لتخليق الفينولات  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10-</w:t>
            </w: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توجد في بذور نبات الخردل مادة  السنجرين وهي ضمن مجموعه الجليكوسيدات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حمض الشكميك و الأستيل مالونيت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 -</w:t>
            </w:r>
            <w:r w:rsidRPr="002D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الفينوليه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 حمض السيناميك وحمض الكيومارين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ب- الصابونيه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ج - أحماض الكربوكسيلييه الفينوليه ومشتقات الفلافين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ج - الاسترويديه</w:t>
            </w:r>
          </w:p>
        </w:tc>
      </w:tr>
      <w:tr w:rsidR="006C777A" w:rsidRPr="002D040F" w:rsidTr="009E31FC">
        <w:trPr>
          <w:jc w:val="center"/>
        </w:trPr>
        <w:tc>
          <w:tcPr>
            <w:tcW w:w="476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7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جميع ما سبق</w:t>
            </w:r>
          </w:p>
        </w:tc>
        <w:tc>
          <w:tcPr>
            <w:tcW w:w="621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609" w:type="dxa"/>
            <w:vAlign w:val="center"/>
          </w:tcPr>
          <w:p w:rsidR="006C777A" w:rsidRPr="002D040F" w:rsidRDefault="006C777A" w:rsidP="009E31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040F">
              <w:rPr>
                <w:rFonts w:ascii="Times New Roman" w:hAnsi="Times New Roman" w:cs="Times New Roman"/>
                <w:sz w:val="28"/>
                <w:szCs w:val="28"/>
                <w:rtl/>
              </w:rPr>
              <w:t>د-  الكبريتيه</w:t>
            </w:r>
          </w:p>
        </w:tc>
      </w:tr>
    </w:tbl>
    <w:p w:rsidR="006C777A" w:rsidRDefault="006C777A">
      <w:pPr>
        <w:rPr>
          <w:rFonts w:hint="cs"/>
          <w:rtl/>
        </w:rPr>
      </w:pPr>
    </w:p>
    <w:p w:rsidR="006C777A" w:rsidRDefault="006C777A">
      <w:pPr>
        <w:rPr>
          <w:rFonts w:hint="cs"/>
          <w:rtl/>
        </w:rPr>
      </w:pPr>
    </w:p>
    <w:tbl>
      <w:tblPr>
        <w:tblStyle w:val="TableGrid"/>
        <w:bidiVisual/>
        <w:tblW w:w="10456" w:type="dxa"/>
        <w:jc w:val="center"/>
        <w:tblInd w:w="-6" w:type="dxa"/>
        <w:tblLayout w:type="fixed"/>
        <w:tblLook w:val="04A0"/>
      </w:tblPr>
      <w:tblGrid>
        <w:gridCol w:w="708"/>
        <w:gridCol w:w="567"/>
        <w:gridCol w:w="9181"/>
      </w:tblGrid>
      <w:tr w:rsidR="006C777A" w:rsidRPr="00C8480E" w:rsidTr="009E31FC">
        <w:trPr>
          <w:jc w:val="center"/>
        </w:trPr>
        <w:tc>
          <w:tcPr>
            <w:tcW w:w="10456" w:type="dxa"/>
            <w:gridSpan w:val="3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الســــــــؤال االآول : اكتبي  ( صح ) أمام العبارة  الصحيحة  و  (خطأ ) أمام العبارة الخاطئة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يحتوي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النشا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على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نوعين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السكريات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الثنائيه وھما الألفا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أميلوز و الأمايلوبكتين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 يعتبر السكروز والمالتوز من السكريات الثنائية  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الليبيدات توصف بانها دهن اذا كانت صلبه </w:t>
            </w: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او زيت اذا كانت سائله</w:t>
            </w: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عند درجه حراره 40 درجة مئويه.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السكريات البسيطة هي التي لا يمكن تحللها الى مواد ابسط منها مثل الجلوكوز ,الفركتوز ,الجلاكتوز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يتم تخزين السكريات في حبيبات الاليرون في معظم بذور النباتات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تعتبر الالفا اميلوز و الاميلوبكتين  من السكريات التركيبية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يتركب البروتين من عدد من الاحماض الامينيه ترتبط هذه الاحماض ببعضها بروابط هيدروجينيه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الأحماض الامينيه ذات السلسله الجانبيه المستقطبه لها خصائص غير محبه للماء.  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تقسم السكريات المتعددة من ناحية وظيفتها الحيوية الي السكريات التخزينيه و السكريات التركيبيه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المجموعه الجانبيه المسمي بال 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R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 هي التي تحدد طبيعه كل حمض اميني</w:t>
            </w:r>
          </w:p>
        </w:tc>
      </w:tr>
      <w:tr w:rsidR="006C777A" w:rsidRPr="00C8480E" w:rsidTr="009E31FC">
        <w:trPr>
          <w:jc w:val="center"/>
        </w:trPr>
        <w:tc>
          <w:tcPr>
            <w:tcW w:w="708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C777A" w:rsidRPr="00C8480E" w:rsidRDefault="006C777A" w:rsidP="009E31FC">
            <w:pPr>
              <w:spacing w:before="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9181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الأحماض الدهنية الغير المشبعة هي أحماض دهنية تحتوي على رابطة ثنائية أو ثلاثية على الأقل بين ذرتي كربون</w:t>
            </w:r>
          </w:p>
        </w:tc>
      </w:tr>
    </w:tbl>
    <w:p w:rsidR="006C777A" w:rsidRDefault="006C777A">
      <w:pPr>
        <w:rPr>
          <w:rFonts w:hint="cs"/>
          <w:rtl/>
        </w:rPr>
      </w:pPr>
    </w:p>
    <w:p w:rsidR="006C777A" w:rsidRDefault="006C777A">
      <w:pPr>
        <w:rPr>
          <w:rFonts w:hint="cs"/>
          <w:rtl/>
        </w:rPr>
      </w:pPr>
    </w:p>
    <w:p w:rsidR="006C777A" w:rsidRDefault="006C777A">
      <w:pPr>
        <w:rPr>
          <w:rFonts w:hint="cs"/>
          <w:rtl/>
        </w:rPr>
      </w:pPr>
    </w:p>
    <w:p w:rsidR="006C777A" w:rsidRPr="005D4428" w:rsidRDefault="006C777A" w:rsidP="006C777A">
      <w:pPr>
        <w:spacing w:line="240" w:lineRule="auto"/>
        <w:rPr>
          <w:b/>
          <w:bCs/>
          <w:sz w:val="28"/>
          <w:szCs w:val="28"/>
          <w:rtl/>
        </w:rPr>
      </w:pPr>
      <w:r w:rsidRPr="005D4428">
        <w:rPr>
          <w:rFonts w:hint="cs"/>
          <w:b/>
          <w:bCs/>
          <w:sz w:val="28"/>
          <w:szCs w:val="28"/>
          <w:rtl/>
        </w:rPr>
        <w:t>السؤال الثاني : اختاري من المجموعة [ أ] مايناسبها من المجموعة [ب] :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D4428">
        <w:rPr>
          <w:rFonts w:hint="cs"/>
          <w:sz w:val="24"/>
          <w:szCs w:val="24"/>
          <w:rtl/>
        </w:rPr>
        <w:t xml:space="preserve">البروتينات الدهنية   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  <w:t xml:space="preserve"> [    ]   مولدات المضادات . 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D4428">
        <w:rPr>
          <w:rFonts w:hint="cs"/>
          <w:sz w:val="24"/>
          <w:szCs w:val="24"/>
          <w:rtl/>
        </w:rPr>
        <w:t xml:space="preserve">البروتينات النووية 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</w:r>
      <w:r>
        <w:rPr>
          <w:sz w:val="24"/>
          <w:szCs w:val="24"/>
        </w:rPr>
        <w:tab/>
      </w:r>
      <w:r w:rsidRPr="005D4428">
        <w:rPr>
          <w:rFonts w:hint="cs"/>
          <w:sz w:val="24"/>
          <w:szCs w:val="24"/>
          <w:rtl/>
        </w:rPr>
        <w:t xml:space="preserve"> 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 xml:space="preserve">]   أنزيمات التنفس الخلوي 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D4428">
        <w:rPr>
          <w:rFonts w:hint="cs"/>
          <w:sz w:val="24"/>
          <w:szCs w:val="24"/>
          <w:rtl/>
        </w:rPr>
        <w:t>البروتينات التخزينية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  <w:t xml:space="preserve"> 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>]   نقل المواد عبر غشاء الخلية .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D4428">
        <w:rPr>
          <w:rFonts w:hint="cs"/>
          <w:sz w:val="24"/>
          <w:szCs w:val="24"/>
          <w:rtl/>
        </w:rPr>
        <w:t xml:space="preserve">بروتينات التعرف  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  <w:t xml:space="preserve"> 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>]    بروتينات الأغشية الخلوية .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D4428">
        <w:rPr>
          <w:rFonts w:hint="cs"/>
          <w:sz w:val="24"/>
          <w:szCs w:val="24"/>
          <w:rtl/>
        </w:rPr>
        <w:t xml:space="preserve">البروتينات المعدنية  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  <w:t xml:space="preserve"> 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 xml:space="preserve">]   نقل المعلومات الوراثية . 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D4428">
        <w:rPr>
          <w:rFonts w:hint="cs"/>
          <w:sz w:val="24"/>
          <w:szCs w:val="24"/>
          <w:rtl/>
        </w:rPr>
        <w:t xml:space="preserve">بروتينات النقل       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  <w:t xml:space="preserve"> 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 xml:space="preserve">]  الجلوبيولينات . </w:t>
      </w:r>
    </w:p>
    <w:p w:rsidR="006C777A" w:rsidRPr="005D4428" w:rsidRDefault="006C777A" w:rsidP="006C77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" w:hAnsi="Century" w:cs="Arial"/>
          <w:sz w:val="24"/>
          <w:szCs w:val="24"/>
          <w:rtl/>
        </w:rPr>
      </w:pPr>
      <w:r w:rsidRPr="005D4428">
        <w:rPr>
          <w:rFonts w:hint="cs"/>
          <w:sz w:val="24"/>
          <w:szCs w:val="24"/>
          <w:rtl/>
        </w:rPr>
        <w:t>البروتينات الايضية</w:t>
      </w:r>
      <w:r w:rsidRPr="005D4428">
        <w:rPr>
          <w:rFonts w:hint="cs"/>
          <w:sz w:val="24"/>
          <w:szCs w:val="24"/>
          <w:rtl/>
        </w:rPr>
        <w:tab/>
      </w:r>
      <w:r w:rsidRPr="005D4428">
        <w:rPr>
          <w:rFonts w:hint="cs"/>
          <w:sz w:val="24"/>
          <w:szCs w:val="24"/>
          <w:rtl/>
        </w:rPr>
        <w:tab/>
      </w:r>
      <w:r>
        <w:rPr>
          <w:sz w:val="24"/>
          <w:szCs w:val="24"/>
        </w:rPr>
        <w:tab/>
      </w:r>
      <w:r w:rsidRPr="005D4428">
        <w:rPr>
          <w:rFonts w:hint="cs"/>
          <w:sz w:val="24"/>
          <w:szCs w:val="24"/>
          <w:rtl/>
        </w:rPr>
        <w:t xml:space="preserve"> 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>] أنزيمات تعمل على حفز التفاعلات خلال العمليات</w:t>
      </w:r>
    </w:p>
    <w:p w:rsidR="006C777A" w:rsidRDefault="006C777A" w:rsidP="006C777A">
      <w:pPr>
        <w:rPr>
          <w:rFonts w:hint="cs"/>
          <w:rtl/>
        </w:rPr>
      </w:pPr>
      <w:r w:rsidRPr="005D4428">
        <w:rPr>
          <w:rFonts w:ascii="Century" w:hAnsi="Century" w:cs="Arial" w:hint="cs"/>
          <w:sz w:val="24"/>
          <w:szCs w:val="24"/>
          <w:rtl/>
        </w:rPr>
        <w:t>البروتينات التركيبيه</w:t>
      </w:r>
      <w:r w:rsidRPr="005D4428">
        <w:rPr>
          <w:rFonts w:ascii="Century" w:hAnsi="Century" w:cs="Arial" w:hint="cs"/>
          <w:sz w:val="24"/>
          <w:szCs w:val="24"/>
          <w:rtl/>
        </w:rPr>
        <w:tab/>
      </w:r>
      <w:r w:rsidRPr="005D4428">
        <w:rPr>
          <w:rFonts w:ascii="Century" w:hAnsi="Century" w:cs="Arial" w:hint="cs"/>
          <w:sz w:val="24"/>
          <w:szCs w:val="24"/>
          <w:rtl/>
        </w:rPr>
        <w:tab/>
        <w:t xml:space="preserve"> </w:t>
      </w:r>
      <w:r w:rsidRPr="005D4428">
        <w:rPr>
          <w:rFonts w:hint="cs"/>
          <w:sz w:val="24"/>
          <w:szCs w:val="24"/>
          <w:rtl/>
        </w:rPr>
        <w:t xml:space="preserve">[ </w:t>
      </w:r>
      <w:r w:rsidRPr="005D4428">
        <w:rPr>
          <w:rFonts w:hint="cs"/>
          <w:color w:val="FF0000"/>
          <w:sz w:val="24"/>
          <w:szCs w:val="24"/>
          <w:rtl/>
        </w:rPr>
        <w:t xml:space="preserve">   </w:t>
      </w:r>
      <w:r w:rsidRPr="005D4428">
        <w:rPr>
          <w:rFonts w:hint="cs"/>
          <w:sz w:val="24"/>
          <w:szCs w:val="24"/>
          <w:rtl/>
        </w:rPr>
        <w:t>]   توجد في الالياف النباتيه و الكيوتيكل</w:t>
      </w:r>
    </w:p>
    <w:p w:rsidR="006C777A" w:rsidRDefault="006C777A" w:rsidP="006C777A">
      <w:pPr>
        <w:rPr>
          <w:rFonts w:hint="cs"/>
          <w:rtl/>
        </w:rPr>
      </w:pPr>
    </w:p>
    <w:p w:rsidR="006C777A" w:rsidRDefault="006C777A" w:rsidP="006C777A">
      <w:pPr>
        <w:rPr>
          <w:rFonts w:hint="cs"/>
          <w:rtl/>
        </w:rPr>
      </w:pPr>
    </w:p>
    <w:tbl>
      <w:tblPr>
        <w:tblStyle w:val="TableGrid"/>
        <w:bidiVisual/>
        <w:tblW w:w="10080" w:type="dxa"/>
        <w:jc w:val="center"/>
        <w:tblLook w:val="04A0"/>
      </w:tblPr>
      <w:tblGrid>
        <w:gridCol w:w="563"/>
        <w:gridCol w:w="4363"/>
        <w:gridCol w:w="566"/>
        <w:gridCol w:w="4588"/>
      </w:tblGrid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هى مشتقات من كحول الجليسرول يستبدل احد الأحماض الدهنية بحمض الفوسفوريك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2-</w:t>
            </w: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يعتبر من الاحماض الدهنيه </w:t>
            </w:r>
          </w:p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CH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vertAlign w:val="subscript"/>
              </w:rPr>
              <w:t>3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-(CH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vertAlign w:val="subscript"/>
              </w:rPr>
              <w:t>2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)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vertAlign w:val="subscript"/>
              </w:rPr>
              <w:t>5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-CH=CH-(CH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vertAlign w:val="subscript"/>
              </w:rPr>
              <w:t>2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)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vertAlign w:val="subscript"/>
              </w:rPr>
              <w:t>7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-COOH</w:t>
            </w:r>
          </w:p>
        </w:tc>
      </w:tr>
      <w:tr w:rsidR="006C777A" w:rsidRPr="00C8480E" w:rsidTr="009E31FC">
        <w:trPr>
          <w:trHeight w:val="349"/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الليبيدات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الأحماض الدهنية الغير المشبعة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ب- 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الكيوتين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الأحماض الدهنية المشبعة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ج - 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الجليكوليبيدات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الفوسفوليبيدات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الفوسفوليبيدات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 الجليكوليبيدات</w:t>
            </w:r>
          </w:p>
        </w:tc>
      </w:tr>
      <w:tr w:rsidR="006C777A" w:rsidRPr="00C8480E" w:rsidTr="009E31FC">
        <w:trPr>
          <w:trHeight w:val="366"/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3-  </w:t>
            </w: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يعود التنوع الهائل في جزيئات البروتين بشكل أساسي إلى تنوع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4-</w:t>
            </w: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مركبات عضوية الدهيدية أو كيتونية عديدة الهيدروكسيل وتعطي عند تحللها مائياً ألدهيدات أو كيتونات عديدة الهيدروكسيل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مجموعات الأمين  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الكربوهيدرات 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ب- المجموعات </w:t>
            </w:r>
            <w:r w:rsidRPr="00C8480E">
              <w:rPr>
                <w:rFonts w:asciiTheme="minorBidi" w:hAnsiTheme="minorBidi"/>
                <w:sz w:val="24"/>
                <w:szCs w:val="24"/>
              </w:rPr>
              <w:t>R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 الجانبية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 الدهون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تسلسلات الأحماض االأمينية داخل جزيئات البروتين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 الزيوت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د-  جميع ما سبق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د-  الاحماض الامينيه 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6-</w:t>
            </w: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تقسم الأحماض الدهنية غير المشبعة إلى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: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5-</w:t>
            </w: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الزيوت التي لها القدره علي امتصاص الاكسيجين و تجف عند تعرضها للجو لتعطي طبقه رقيقه مطاطيه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أحماض تحتوى على رابطة زوجية واحة 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الزيوت الجافه  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أحماض تحتوى على رابطتين مزدوجتين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الزيوت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 نصف الجافه  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أحماض تحتوى على ثلاث روابط زوجية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ج - الزيوت غير الجافه  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 جميع ما سبق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جميع ما سبق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7-</w:t>
            </w: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eastAsia="KaiTi_GB2312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eastAsia="KaiTi_GB2312" w:hAnsiTheme="minorBidi"/>
                <w:b/>
                <w:bCs/>
                <w:sz w:val="24"/>
                <w:szCs w:val="24"/>
                <w:rtl/>
              </w:rPr>
              <w:t xml:space="preserve">هي أسترات الأحماض الدهنية مع كحولات ذات وزن جزيئ مرتفع مثل كحول سيتيل و منها شمع الخرنوب 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8-</w:t>
            </w:r>
          </w:p>
        </w:tc>
        <w:tc>
          <w:tcPr>
            <w:tcW w:w="4588" w:type="dxa"/>
            <w:vAlign w:val="center"/>
          </w:tcPr>
          <w:p w:rsidR="006C777A" w:rsidRPr="004F51FA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ارتباط وحدات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lang w:val="el-GR"/>
              </w:rPr>
              <w:t>β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 جلوكوز  بالرابطة الجلايكوسيدية المتماثلة  بيتا (1-4)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يعطي  السكر المتعدد 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الكيوتين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الإنولين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ب- 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الكيوتين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السيليلوز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ج - 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الجليكوليبيدات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الالفا اميلوز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الفوسفوليبيدات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 الاميلوبكتين</w:t>
            </w:r>
          </w:p>
        </w:tc>
      </w:tr>
      <w:tr w:rsidR="006C777A" w:rsidRPr="00C8480E" w:rsidTr="009E31FC">
        <w:trPr>
          <w:trHeight w:val="77"/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9-</w:t>
            </w: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عبارة عن استرات من بعض الأحماض الدهنية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Fatty acids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مع الجليسرين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Glycerol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10-</w:t>
            </w: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الرابطة بين جزيء سكر احادي مع مجموعة الهيدروكسيل من جزيء سكر اخر تسمى بالرابطة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الكربوهيدرات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</w:t>
            </w:r>
            <w:r w:rsidRPr="00C8480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 الببتيديه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الليبيدات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الجلايكوسيدية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 الزيوت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 الاستريه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 xml:space="preserve">د-  الاحماض الامينيه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 التعاونيه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11</w:t>
            </w:r>
          </w:p>
        </w:tc>
        <w:tc>
          <w:tcPr>
            <w:tcW w:w="4363" w:type="dxa"/>
            <w:vAlign w:val="center"/>
          </w:tcPr>
          <w:p w:rsidR="006C777A" w:rsidRPr="004F51FA" w:rsidRDefault="006C777A" w:rsidP="009E31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يتكون من سلاسل طويلة من تقريبا 10000 وحدة من  الـ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lang w:val="el-GR"/>
              </w:rPr>
              <w:t>α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 جلوكوز متتابعة و مرتبطة ببعضها بروابط جلايكوسيدية الفا-(1-4) 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12</w:t>
            </w: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يتكون من سلسلة طويلة غير متفرعة من تقريبا 4000 وحدة من الـ 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C8480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جلوكوز متصلة مع بعضها بروابط جلايكوسيدية الفا-(1-4)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 السيليلوز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ا - السيليلوز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الاميلوبكتين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ب- الالفا اميلوز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الالفا اميلوز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ج - الاميلوبكتين</w:t>
            </w:r>
          </w:p>
        </w:tc>
      </w:tr>
      <w:tr w:rsidR="006C777A" w:rsidRPr="00C8480E" w:rsidTr="009E31FC">
        <w:trPr>
          <w:jc w:val="center"/>
        </w:trPr>
        <w:tc>
          <w:tcPr>
            <w:tcW w:w="5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363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 الإنولين</w:t>
            </w:r>
          </w:p>
        </w:tc>
        <w:tc>
          <w:tcPr>
            <w:tcW w:w="566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88" w:type="dxa"/>
            <w:vAlign w:val="center"/>
          </w:tcPr>
          <w:p w:rsidR="006C777A" w:rsidRPr="00C8480E" w:rsidRDefault="006C777A" w:rsidP="009E31F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8480E">
              <w:rPr>
                <w:rFonts w:asciiTheme="minorBidi" w:hAnsiTheme="minorBidi"/>
                <w:sz w:val="24"/>
                <w:szCs w:val="24"/>
                <w:rtl/>
              </w:rPr>
              <w:t>د-  الإنولين</w:t>
            </w:r>
          </w:p>
        </w:tc>
      </w:tr>
    </w:tbl>
    <w:p w:rsidR="006C777A" w:rsidRPr="006C777A" w:rsidRDefault="006C777A" w:rsidP="006C777A"/>
    <w:sectPr w:rsidR="006C777A" w:rsidRPr="006C777A" w:rsidSect="00FB26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aiTi_GB2312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0565"/>
    <w:multiLevelType w:val="hybridMultilevel"/>
    <w:tmpl w:val="4E40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777A"/>
    <w:rsid w:val="006C777A"/>
    <w:rsid w:val="00A60C78"/>
    <w:rsid w:val="00CD0707"/>
    <w:rsid w:val="00FB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540" w:lineRule="exact"/>
        <w:ind w:left="-85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7A"/>
    <w:pPr>
      <w:bidi/>
      <w:spacing w:before="0" w:beforeAutospacing="0" w:after="200" w:line="276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77A"/>
    <w:pPr>
      <w:spacing w:before="0" w:beforeAutospacing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7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5860</Characters>
  <Application>Microsoft Office Word</Application>
  <DocSecurity>0</DocSecurity>
  <Lines>48</Lines>
  <Paragraphs>13</Paragraphs>
  <ScaleCrop>false</ScaleCrop>
  <Company>Hewlett-Packard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2012-05-30T10:49:00Z</dcterms:created>
  <dcterms:modified xsi:type="dcterms:W3CDTF">2012-05-30T10:52:00Z</dcterms:modified>
</cp:coreProperties>
</file>