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99" w:rsidRPr="00EE315A" w:rsidRDefault="009A1A99" w:rsidP="009A1A99">
      <w:pPr>
        <w:spacing w:after="0" w:line="240" w:lineRule="auto"/>
        <w:ind w:left="-766"/>
        <w:rPr>
          <w:rtl/>
          <w:lang w:bidi="ar-KW"/>
        </w:rPr>
      </w:pPr>
      <w:r>
        <w:rPr>
          <w:rFonts w:hint="cs"/>
          <w:noProof/>
          <w:rtl/>
        </w:rPr>
        <w:drawing>
          <wp:anchor distT="0" distB="0" distL="114300" distR="114300" simplePos="0" relativeHeight="251661312" behindDoc="0" locked="0" layoutInCell="1" allowOverlap="1">
            <wp:simplePos x="0" y="0"/>
            <wp:positionH relativeFrom="column">
              <wp:posOffset>-434975</wp:posOffset>
            </wp:positionH>
            <wp:positionV relativeFrom="paragraph">
              <wp:posOffset>-225425</wp:posOffset>
            </wp:positionV>
            <wp:extent cx="1010920" cy="1077595"/>
            <wp:effectExtent l="19050" t="0" r="0" b="0"/>
            <wp:wrapSquare wrapText="bothSides"/>
            <wp:docPr id="1" name="Picture 0" descr="k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png"/>
                    <pic:cNvPicPr/>
                  </pic:nvPicPr>
                  <pic:blipFill>
                    <a:blip r:embed="rId5" cstate="print"/>
                    <a:stretch>
                      <a:fillRect/>
                    </a:stretch>
                  </pic:blipFill>
                  <pic:spPr>
                    <a:xfrm>
                      <a:off x="0" y="0"/>
                      <a:ext cx="1010920" cy="1077595"/>
                    </a:xfrm>
                    <a:prstGeom prst="rect">
                      <a:avLst/>
                    </a:prstGeom>
                  </pic:spPr>
                </pic:pic>
              </a:graphicData>
            </a:graphic>
          </wp:anchor>
        </w:drawing>
      </w:r>
      <w:r w:rsidRPr="00EE315A">
        <w:rPr>
          <w:rFonts w:hint="cs"/>
          <w:rtl/>
          <w:lang w:bidi="ar-KW"/>
        </w:rPr>
        <w:t>المملكة العربية السعودية</w:t>
      </w:r>
    </w:p>
    <w:p w:rsidR="009A1A99" w:rsidRPr="00EE315A" w:rsidRDefault="009A1A99" w:rsidP="009A1A99">
      <w:pPr>
        <w:spacing w:after="0" w:line="240" w:lineRule="auto"/>
        <w:ind w:left="-766"/>
        <w:rPr>
          <w:rtl/>
          <w:lang w:bidi="ar-KW"/>
        </w:rPr>
      </w:pPr>
      <w:r w:rsidRPr="00EE315A">
        <w:rPr>
          <w:rFonts w:hint="cs"/>
          <w:rtl/>
          <w:lang w:bidi="ar-KW"/>
        </w:rPr>
        <w:t>جامعة الملك سعود</w:t>
      </w:r>
    </w:p>
    <w:p w:rsidR="009A1A99" w:rsidRPr="00EE315A" w:rsidRDefault="009A1A99" w:rsidP="009A1A99">
      <w:pPr>
        <w:spacing w:after="0" w:line="240" w:lineRule="auto"/>
        <w:ind w:left="-766"/>
        <w:rPr>
          <w:rtl/>
          <w:lang w:bidi="ar-KW"/>
        </w:rPr>
      </w:pPr>
      <w:r w:rsidRPr="00EE315A">
        <w:rPr>
          <w:rFonts w:hint="cs"/>
          <w:rtl/>
          <w:lang w:bidi="ar-KW"/>
        </w:rPr>
        <w:t>كلية إدارة أعمال</w:t>
      </w:r>
    </w:p>
    <w:p w:rsidR="009A1A99" w:rsidRDefault="009A1A99" w:rsidP="009A1A99">
      <w:pPr>
        <w:rPr>
          <w:sz w:val="24"/>
          <w:szCs w:val="24"/>
          <w:rtl/>
          <w:lang w:bidi="ar-KW"/>
        </w:rPr>
      </w:pPr>
    </w:p>
    <w:p w:rsidR="009A1A99" w:rsidRDefault="009A1A99" w:rsidP="009A1A99">
      <w:pPr>
        <w:jc w:val="center"/>
        <w:rPr>
          <w:rFonts w:cs="Traditional Arabic"/>
          <w:b/>
          <w:bCs/>
          <w:sz w:val="28"/>
          <w:szCs w:val="28"/>
          <w:rtl/>
        </w:rPr>
      </w:pPr>
    </w:p>
    <w:p w:rsidR="009A1A99" w:rsidRPr="002B7F7B" w:rsidRDefault="00BB7D6D" w:rsidP="00DA0CB5">
      <w:pPr>
        <w:ind w:left="26" w:right="900" w:firstLine="360"/>
        <w:jc w:val="center"/>
        <w:rPr>
          <w:rFonts w:cs="Traditional Arabic"/>
          <w:b/>
          <w:bCs/>
          <w:sz w:val="28"/>
          <w:szCs w:val="28"/>
          <w:rtl/>
          <w:lang w:bidi="ar-KW"/>
        </w:rPr>
      </w:pPr>
      <w:r>
        <w:rPr>
          <w:rFonts w:cs="Traditional Arabic"/>
          <w:b/>
          <w:bCs/>
          <w:noProof/>
          <w:sz w:val="28"/>
          <w:szCs w:val="28"/>
          <w:rtl/>
        </w:rPr>
        <w:pict>
          <v:rect id="_x0000_s1026" style="position:absolute;left:0;text-align:left;margin-left:24.45pt;margin-top:30.25pt;width:409.95pt;height:46.75pt;z-index:251658240" filled="f" strokeweight="1pt">
            <v:stroke dashstyle="longDash"/>
            <w10:wrap anchorx="page"/>
          </v:rect>
        </w:pict>
      </w:r>
      <w:r w:rsidR="009A1A99">
        <w:rPr>
          <w:rFonts w:cs="Traditional Arabic"/>
          <w:b/>
          <w:bCs/>
          <w:sz w:val="28"/>
          <w:szCs w:val="28"/>
          <w:rtl/>
        </w:rPr>
        <w:t xml:space="preserve">الاختبار </w:t>
      </w:r>
      <w:r w:rsidR="006A5C17">
        <w:rPr>
          <w:rFonts w:cs="Traditional Arabic" w:hint="cs"/>
          <w:b/>
          <w:bCs/>
          <w:sz w:val="28"/>
          <w:szCs w:val="28"/>
          <w:rtl/>
        </w:rPr>
        <w:t>ال</w:t>
      </w:r>
      <w:r w:rsidR="00DA0CB5">
        <w:rPr>
          <w:rFonts w:cs="Traditional Arabic" w:hint="cs"/>
          <w:b/>
          <w:bCs/>
          <w:sz w:val="28"/>
          <w:szCs w:val="28"/>
          <w:rtl/>
        </w:rPr>
        <w:t>فصلي</w:t>
      </w:r>
      <w:r w:rsidR="009A1A99">
        <w:rPr>
          <w:rFonts w:cs="Traditional Arabic"/>
          <w:b/>
          <w:bCs/>
          <w:sz w:val="28"/>
          <w:szCs w:val="28"/>
          <w:rtl/>
        </w:rPr>
        <w:t xml:space="preserve"> لمقرر</w:t>
      </w:r>
      <w:r w:rsidR="009A1A99" w:rsidRPr="00584607">
        <w:rPr>
          <w:rFonts w:cs="Traditional Arabic" w:hint="cs"/>
          <w:b/>
          <w:bCs/>
          <w:sz w:val="28"/>
          <w:szCs w:val="28"/>
          <w:rtl/>
        </w:rPr>
        <w:t>221 دار</w:t>
      </w:r>
      <w:r w:rsidR="009A1A99">
        <w:rPr>
          <w:rFonts w:cs="Traditional Arabic" w:hint="cs"/>
          <w:b/>
          <w:bCs/>
          <w:sz w:val="28"/>
          <w:szCs w:val="28"/>
          <w:rtl/>
        </w:rPr>
        <w:t xml:space="preserve"> (إدارة مالية)</w:t>
      </w:r>
    </w:p>
    <w:p w:rsidR="009A1A99" w:rsidRPr="005B45C6" w:rsidRDefault="009A1A99" w:rsidP="009A1A99">
      <w:pPr>
        <w:spacing w:after="120" w:line="240" w:lineRule="auto"/>
        <w:rPr>
          <w:sz w:val="24"/>
          <w:szCs w:val="24"/>
          <w:rtl/>
          <w:lang w:bidi="ar-KW"/>
        </w:rPr>
      </w:pPr>
      <w:r w:rsidRPr="005B45C6">
        <w:rPr>
          <w:rFonts w:hint="cs"/>
          <w:sz w:val="24"/>
          <w:szCs w:val="24"/>
          <w:rtl/>
          <w:lang w:bidi="ar-KW"/>
        </w:rPr>
        <w:t>الاسم:</w:t>
      </w:r>
      <w:r>
        <w:rPr>
          <w:rFonts w:hint="cs"/>
          <w:sz w:val="24"/>
          <w:szCs w:val="24"/>
          <w:rtl/>
          <w:lang w:bidi="ar-KW"/>
        </w:rPr>
        <w:t xml:space="preserve">                                                                      الرقم التسلسلي:</w:t>
      </w:r>
    </w:p>
    <w:p w:rsidR="009A1A99" w:rsidRPr="005B45C6" w:rsidRDefault="009A1A99" w:rsidP="009A1A99">
      <w:pPr>
        <w:spacing w:after="120" w:line="240" w:lineRule="auto"/>
        <w:rPr>
          <w:sz w:val="24"/>
          <w:szCs w:val="24"/>
          <w:rtl/>
          <w:lang w:bidi="ar-KW"/>
        </w:rPr>
      </w:pPr>
      <w:r w:rsidRPr="005B45C6">
        <w:rPr>
          <w:rFonts w:hint="cs"/>
          <w:sz w:val="24"/>
          <w:szCs w:val="24"/>
          <w:rtl/>
          <w:lang w:bidi="ar-KW"/>
        </w:rPr>
        <w:t>الرقم الجامعي:</w:t>
      </w:r>
    </w:p>
    <w:p w:rsidR="009A1A99" w:rsidRPr="005B45C6" w:rsidRDefault="009A1A99" w:rsidP="009A1A99">
      <w:pPr>
        <w:rPr>
          <w:sz w:val="24"/>
          <w:szCs w:val="24"/>
          <w:rtl/>
          <w:lang w:bidi="ar-KW"/>
        </w:rPr>
      </w:pPr>
    </w:p>
    <w:p w:rsidR="009A1A99" w:rsidRDefault="009A1A99" w:rsidP="007E79A4">
      <w:pPr>
        <w:bidi w:val="0"/>
      </w:pPr>
    </w:p>
    <w:p w:rsidR="009A1A99" w:rsidRDefault="009A1A99" w:rsidP="009A1A99">
      <w:pPr>
        <w:spacing w:after="0" w:line="240" w:lineRule="auto"/>
        <w:rPr>
          <w:rFonts w:hint="cs"/>
          <w:sz w:val="24"/>
          <w:szCs w:val="24"/>
          <w:rtl/>
          <w:lang w:bidi="ar-KW"/>
        </w:rPr>
      </w:pPr>
      <w:r w:rsidRPr="00974D66">
        <w:rPr>
          <w:rFonts w:cs="Mudir MT" w:hint="cs"/>
          <w:b/>
          <w:bCs/>
          <w:color w:val="000000"/>
          <w:sz w:val="24"/>
          <w:szCs w:val="24"/>
          <w:u w:val="single"/>
          <w:rtl/>
        </w:rPr>
        <w:t>السؤال الثاني</w:t>
      </w:r>
      <w:r w:rsidRPr="00974D66">
        <w:rPr>
          <w:rFonts w:cs="Mudir MT" w:hint="cs"/>
          <w:b/>
          <w:bCs/>
          <w:color w:val="000000"/>
          <w:sz w:val="24"/>
          <w:szCs w:val="24"/>
          <w:rtl/>
        </w:rPr>
        <w:t>:</w:t>
      </w:r>
      <w:r w:rsidRPr="005B45C6">
        <w:rPr>
          <w:rFonts w:cs="Mudir MT" w:hint="cs"/>
          <w:color w:val="000000"/>
          <w:sz w:val="24"/>
          <w:szCs w:val="24"/>
          <w:rtl/>
        </w:rPr>
        <w:t xml:space="preserve"> املئي الجدول الذي أمامكِ بالخيارات الصحيحة ( حروف أ،ب،ج،د</w:t>
      </w:r>
      <w:r>
        <w:rPr>
          <w:rFonts w:cs="Mudir MT" w:hint="cs"/>
          <w:color w:val="000000"/>
          <w:sz w:val="24"/>
          <w:szCs w:val="24"/>
          <w:rtl/>
        </w:rPr>
        <w:t>,هـ</w:t>
      </w:r>
      <w:r w:rsidRPr="005B45C6">
        <w:rPr>
          <w:rFonts w:cs="Mudir MT" w:hint="cs"/>
          <w:color w:val="000000"/>
          <w:sz w:val="24"/>
          <w:szCs w:val="24"/>
          <w:rtl/>
        </w:rPr>
        <w:t xml:space="preserve"> ) .</w:t>
      </w:r>
    </w:p>
    <w:p w:rsidR="009A1A99" w:rsidRPr="005B45C6" w:rsidRDefault="009A1A99" w:rsidP="009A1A99">
      <w:pPr>
        <w:spacing w:after="0" w:line="240" w:lineRule="auto"/>
        <w:rPr>
          <w:sz w:val="24"/>
          <w:szCs w:val="24"/>
          <w:rtl/>
        </w:rPr>
      </w:pPr>
    </w:p>
    <w:p w:rsidR="009A1A99" w:rsidRPr="005B45C6" w:rsidRDefault="009A1A99" w:rsidP="009A1A99">
      <w:pPr>
        <w:spacing w:after="0" w:line="240" w:lineRule="auto"/>
        <w:rPr>
          <w:rFonts w:hint="cs"/>
          <w:sz w:val="24"/>
          <w:szCs w:val="24"/>
          <w:rtl/>
          <w:lang w:bidi="ar-KW"/>
        </w:rPr>
      </w:pPr>
    </w:p>
    <w:tbl>
      <w:tblPr>
        <w:tblStyle w:val="TableGrid"/>
        <w:bidiVisual/>
        <w:tblW w:w="4831" w:type="dxa"/>
        <w:jc w:val="center"/>
        <w:tblInd w:w="-4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38"/>
        <w:gridCol w:w="664"/>
        <w:gridCol w:w="637"/>
        <w:gridCol w:w="598"/>
        <w:gridCol w:w="598"/>
        <w:gridCol w:w="598"/>
        <w:gridCol w:w="598"/>
      </w:tblGrid>
      <w:tr w:rsidR="00764B21" w:rsidRPr="005B45C6" w:rsidTr="00764B21">
        <w:trPr>
          <w:jc w:val="center"/>
        </w:trPr>
        <w:tc>
          <w:tcPr>
            <w:tcW w:w="1138" w:type="dxa"/>
            <w:vAlign w:val="center"/>
          </w:tcPr>
          <w:p w:rsidR="00764B21" w:rsidRPr="005B45C6" w:rsidRDefault="00764B21" w:rsidP="00F5036E">
            <w:pPr>
              <w:rPr>
                <w:sz w:val="24"/>
                <w:szCs w:val="24"/>
                <w:rtl/>
                <w:lang w:bidi="ar-KW"/>
              </w:rPr>
            </w:pPr>
            <w:r w:rsidRPr="005B45C6">
              <w:rPr>
                <w:rFonts w:hint="cs"/>
                <w:sz w:val="24"/>
                <w:szCs w:val="24"/>
                <w:rtl/>
                <w:lang w:bidi="ar-KW"/>
              </w:rPr>
              <w:t>رقم السؤال</w:t>
            </w:r>
          </w:p>
        </w:tc>
        <w:tc>
          <w:tcPr>
            <w:tcW w:w="664" w:type="dxa"/>
            <w:vAlign w:val="center"/>
          </w:tcPr>
          <w:p w:rsidR="00764B21" w:rsidRPr="005B45C6" w:rsidRDefault="00764B21" w:rsidP="00F5036E">
            <w:pPr>
              <w:jc w:val="center"/>
              <w:rPr>
                <w:sz w:val="24"/>
                <w:szCs w:val="24"/>
                <w:rtl/>
                <w:lang w:bidi="ar-KW"/>
              </w:rPr>
            </w:pPr>
            <w:r>
              <w:rPr>
                <w:rFonts w:hint="cs"/>
                <w:sz w:val="24"/>
                <w:szCs w:val="24"/>
                <w:rtl/>
                <w:lang w:bidi="ar-KW"/>
              </w:rPr>
              <w:t>1</w:t>
            </w:r>
          </w:p>
        </w:tc>
        <w:tc>
          <w:tcPr>
            <w:tcW w:w="637" w:type="dxa"/>
            <w:vAlign w:val="center"/>
          </w:tcPr>
          <w:p w:rsidR="00764B21" w:rsidRPr="005B45C6" w:rsidRDefault="00764B21" w:rsidP="00F5036E">
            <w:pPr>
              <w:jc w:val="center"/>
              <w:rPr>
                <w:sz w:val="24"/>
                <w:szCs w:val="24"/>
                <w:rtl/>
                <w:lang w:bidi="ar-KW"/>
              </w:rPr>
            </w:pPr>
            <w:r>
              <w:rPr>
                <w:rFonts w:hint="cs"/>
                <w:sz w:val="24"/>
                <w:szCs w:val="24"/>
                <w:rtl/>
                <w:lang w:bidi="ar-KW"/>
              </w:rPr>
              <w:t>2</w:t>
            </w:r>
          </w:p>
        </w:tc>
        <w:tc>
          <w:tcPr>
            <w:tcW w:w="598" w:type="dxa"/>
            <w:vAlign w:val="center"/>
          </w:tcPr>
          <w:p w:rsidR="00764B21" w:rsidRPr="005B45C6" w:rsidRDefault="00764B21" w:rsidP="00F5036E">
            <w:pPr>
              <w:jc w:val="center"/>
              <w:rPr>
                <w:sz w:val="24"/>
                <w:szCs w:val="24"/>
                <w:rtl/>
                <w:lang w:bidi="ar-KW"/>
              </w:rPr>
            </w:pPr>
            <w:r>
              <w:rPr>
                <w:rFonts w:hint="cs"/>
                <w:sz w:val="24"/>
                <w:szCs w:val="24"/>
                <w:rtl/>
                <w:lang w:bidi="ar-KW"/>
              </w:rPr>
              <w:t>3</w:t>
            </w:r>
          </w:p>
        </w:tc>
        <w:tc>
          <w:tcPr>
            <w:tcW w:w="598" w:type="dxa"/>
          </w:tcPr>
          <w:p w:rsidR="00764B21" w:rsidRDefault="00764B21" w:rsidP="00F5036E">
            <w:pPr>
              <w:jc w:val="center"/>
              <w:rPr>
                <w:sz w:val="24"/>
                <w:szCs w:val="24"/>
                <w:rtl/>
                <w:lang w:bidi="ar-KW"/>
              </w:rPr>
            </w:pPr>
            <w:r>
              <w:rPr>
                <w:rFonts w:hint="cs"/>
                <w:sz w:val="24"/>
                <w:szCs w:val="24"/>
                <w:rtl/>
                <w:lang w:bidi="ar-KW"/>
              </w:rPr>
              <w:t>4</w:t>
            </w:r>
          </w:p>
        </w:tc>
        <w:tc>
          <w:tcPr>
            <w:tcW w:w="598" w:type="dxa"/>
          </w:tcPr>
          <w:p w:rsidR="00764B21" w:rsidRDefault="00764B21" w:rsidP="00F5036E">
            <w:pPr>
              <w:jc w:val="center"/>
              <w:rPr>
                <w:sz w:val="24"/>
                <w:szCs w:val="24"/>
                <w:rtl/>
                <w:lang w:bidi="ar-KW"/>
              </w:rPr>
            </w:pPr>
            <w:r>
              <w:rPr>
                <w:rFonts w:hint="cs"/>
                <w:sz w:val="24"/>
                <w:szCs w:val="24"/>
                <w:rtl/>
                <w:lang w:bidi="ar-KW"/>
              </w:rPr>
              <w:t>5</w:t>
            </w:r>
          </w:p>
        </w:tc>
        <w:tc>
          <w:tcPr>
            <w:tcW w:w="598" w:type="dxa"/>
          </w:tcPr>
          <w:p w:rsidR="00764B21" w:rsidRDefault="00764B21" w:rsidP="00F5036E">
            <w:pPr>
              <w:jc w:val="center"/>
              <w:rPr>
                <w:sz w:val="24"/>
                <w:szCs w:val="24"/>
                <w:rtl/>
                <w:lang w:bidi="ar-KW"/>
              </w:rPr>
            </w:pPr>
            <w:r>
              <w:rPr>
                <w:rFonts w:hint="cs"/>
                <w:sz w:val="24"/>
                <w:szCs w:val="24"/>
                <w:rtl/>
                <w:lang w:bidi="ar-KW"/>
              </w:rPr>
              <w:t>6</w:t>
            </w:r>
          </w:p>
        </w:tc>
      </w:tr>
      <w:tr w:rsidR="00764B21" w:rsidRPr="005B45C6" w:rsidTr="00764B21">
        <w:trPr>
          <w:trHeight w:val="535"/>
          <w:jc w:val="center"/>
        </w:trPr>
        <w:tc>
          <w:tcPr>
            <w:tcW w:w="1138" w:type="dxa"/>
            <w:vAlign w:val="center"/>
          </w:tcPr>
          <w:p w:rsidR="00764B21" w:rsidRPr="005B45C6" w:rsidRDefault="00764B21" w:rsidP="00F5036E">
            <w:pPr>
              <w:rPr>
                <w:sz w:val="24"/>
                <w:szCs w:val="24"/>
                <w:rtl/>
                <w:lang w:bidi="ar-KW"/>
              </w:rPr>
            </w:pPr>
            <w:r w:rsidRPr="005B45C6">
              <w:rPr>
                <w:rFonts w:hint="cs"/>
                <w:sz w:val="24"/>
                <w:szCs w:val="24"/>
                <w:rtl/>
                <w:lang w:bidi="ar-KW"/>
              </w:rPr>
              <w:t>الاجابة</w:t>
            </w:r>
          </w:p>
        </w:tc>
        <w:tc>
          <w:tcPr>
            <w:tcW w:w="664" w:type="dxa"/>
          </w:tcPr>
          <w:p w:rsidR="00764B21" w:rsidRPr="005B45C6" w:rsidRDefault="00764B21" w:rsidP="00F5036E">
            <w:pPr>
              <w:rPr>
                <w:sz w:val="24"/>
                <w:szCs w:val="24"/>
                <w:rtl/>
                <w:lang w:bidi="ar-KW"/>
              </w:rPr>
            </w:pPr>
          </w:p>
        </w:tc>
        <w:tc>
          <w:tcPr>
            <w:tcW w:w="637" w:type="dxa"/>
          </w:tcPr>
          <w:p w:rsidR="00764B21" w:rsidRPr="005B45C6" w:rsidRDefault="00764B21" w:rsidP="00F5036E">
            <w:pPr>
              <w:rPr>
                <w:sz w:val="24"/>
                <w:szCs w:val="24"/>
                <w:rtl/>
                <w:lang w:bidi="ar-KW"/>
              </w:rPr>
            </w:pPr>
          </w:p>
        </w:tc>
        <w:tc>
          <w:tcPr>
            <w:tcW w:w="598" w:type="dxa"/>
          </w:tcPr>
          <w:p w:rsidR="00764B21" w:rsidRPr="005B45C6" w:rsidRDefault="00764B21" w:rsidP="00F5036E">
            <w:pPr>
              <w:rPr>
                <w:sz w:val="24"/>
                <w:szCs w:val="24"/>
                <w:rtl/>
                <w:lang w:bidi="ar-KW"/>
              </w:rPr>
            </w:pPr>
          </w:p>
        </w:tc>
        <w:tc>
          <w:tcPr>
            <w:tcW w:w="598" w:type="dxa"/>
          </w:tcPr>
          <w:p w:rsidR="00764B21" w:rsidRPr="005B45C6" w:rsidRDefault="00764B21" w:rsidP="00F5036E">
            <w:pPr>
              <w:rPr>
                <w:sz w:val="24"/>
                <w:szCs w:val="24"/>
                <w:rtl/>
                <w:lang w:bidi="ar-KW"/>
              </w:rPr>
            </w:pPr>
          </w:p>
        </w:tc>
        <w:tc>
          <w:tcPr>
            <w:tcW w:w="598" w:type="dxa"/>
          </w:tcPr>
          <w:p w:rsidR="00764B21" w:rsidRPr="005B45C6" w:rsidRDefault="00764B21" w:rsidP="00F5036E">
            <w:pPr>
              <w:rPr>
                <w:sz w:val="24"/>
                <w:szCs w:val="24"/>
                <w:rtl/>
                <w:lang w:bidi="ar-KW"/>
              </w:rPr>
            </w:pPr>
          </w:p>
        </w:tc>
        <w:tc>
          <w:tcPr>
            <w:tcW w:w="598" w:type="dxa"/>
          </w:tcPr>
          <w:p w:rsidR="00764B21" w:rsidRPr="005B45C6" w:rsidRDefault="00764B21" w:rsidP="00F5036E">
            <w:pPr>
              <w:rPr>
                <w:sz w:val="24"/>
                <w:szCs w:val="24"/>
                <w:rtl/>
                <w:lang w:bidi="ar-KW"/>
              </w:rPr>
            </w:pPr>
          </w:p>
        </w:tc>
      </w:tr>
    </w:tbl>
    <w:p w:rsidR="009A1A99" w:rsidRDefault="009A1A99" w:rsidP="009A1A99">
      <w:pPr>
        <w:spacing w:after="0" w:line="240" w:lineRule="auto"/>
        <w:rPr>
          <w:sz w:val="24"/>
          <w:szCs w:val="24"/>
          <w:rtl/>
          <w:lang w:bidi="ar-KW"/>
        </w:rPr>
      </w:pPr>
    </w:p>
    <w:p w:rsidR="009A1A99" w:rsidRDefault="009A1A99" w:rsidP="009A1A99">
      <w:pPr>
        <w:spacing w:after="0" w:line="240" w:lineRule="auto"/>
        <w:rPr>
          <w:sz w:val="24"/>
          <w:szCs w:val="24"/>
          <w:rtl/>
          <w:lang w:bidi="ar-KW"/>
        </w:rPr>
      </w:pPr>
    </w:p>
    <w:p w:rsidR="00E95114" w:rsidRPr="00E95114" w:rsidRDefault="00E95114" w:rsidP="00E95114">
      <w:pPr>
        <w:spacing w:after="0" w:line="240" w:lineRule="auto"/>
        <w:rPr>
          <w:sz w:val="24"/>
          <w:szCs w:val="24"/>
          <w:rtl/>
          <w:lang w:bidi="ar-KW"/>
        </w:rPr>
      </w:pPr>
    </w:p>
    <w:p w:rsidR="00E15194" w:rsidRDefault="007E79A4" w:rsidP="009B775D">
      <w:pPr>
        <w:spacing w:after="0" w:line="240" w:lineRule="auto"/>
        <w:rPr>
          <w:sz w:val="24"/>
          <w:szCs w:val="24"/>
          <w:rtl/>
          <w:lang w:bidi="ar-KW"/>
        </w:rPr>
      </w:pPr>
      <w:r>
        <w:rPr>
          <w:rFonts w:hint="cs"/>
          <w:rtl/>
          <w:lang w:bidi="ar-KW"/>
        </w:rPr>
        <w:t>1</w:t>
      </w:r>
      <w:r w:rsidR="00E15194">
        <w:rPr>
          <w:rFonts w:hint="cs"/>
          <w:rtl/>
          <w:lang w:bidi="ar-KW"/>
        </w:rPr>
        <w:t xml:space="preserve">- </w:t>
      </w:r>
      <w:r w:rsidR="00E15194">
        <w:rPr>
          <w:rFonts w:hint="cs"/>
          <w:sz w:val="24"/>
          <w:szCs w:val="24"/>
          <w:rtl/>
          <w:lang w:bidi="ar-KW"/>
        </w:rPr>
        <w:t xml:space="preserve">ستدفع </w:t>
      </w:r>
      <w:r w:rsidR="009B775D">
        <w:rPr>
          <w:rFonts w:hint="cs"/>
          <w:sz w:val="24"/>
          <w:szCs w:val="24"/>
          <w:rtl/>
          <w:lang w:bidi="ar-KW"/>
        </w:rPr>
        <w:t>مها</w:t>
      </w:r>
      <w:r w:rsidR="00E15194">
        <w:rPr>
          <w:rFonts w:hint="cs"/>
          <w:sz w:val="24"/>
          <w:szCs w:val="24"/>
          <w:rtl/>
          <w:lang w:bidi="ar-KW"/>
        </w:rPr>
        <w:t xml:space="preserve"> لمصرف ال</w:t>
      </w:r>
      <w:r w:rsidR="009B775D">
        <w:rPr>
          <w:rFonts w:hint="cs"/>
          <w:sz w:val="24"/>
          <w:szCs w:val="24"/>
          <w:rtl/>
          <w:lang w:bidi="ar-KW"/>
        </w:rPr>
        <w:t>نمو</w:t>
      </w:r>
      <w:r w:rsidR="00E15194">
        <w:rPr>
          <w:rFonts w:hint="cs"/>
          <w:sz w:val="24"/>
          <w:szCs w:val="24"/>
          <w:rtl/>
          <w:lang w:bidi="ar-KW"/>
        </w:rPr>
        <w:t xml:space="preserve"> 100 ريال بعد سنة, 200 ريال بعد سنتين, 300 ريال بعد ثلاث سنوات, 400 بعد أربع سنوات, ليتم استثمارها من قبل المصرف بمعدل فائدة مركبة 8% . ماهي القيمة المستقبلية لمبلغ الاستثمار بعد أربع سنوات.</w:t>
      </w:r>
    </w:p>
    <w:p w:rsidR="00E15194" w:rsidRDefault="00E15194" w:rsidP="009B775D">
      <w:pPr>
        <w:spacing w:after="0" w:line="240" w:lineRule="auto"/>
        <w:rPr>
          <w:sz w:val="24"/>
          <w:szCs w:val="24"/>
          <w:rtl/>
          <w:lang w:bidi="ar-KW"/>
        </w:rPr>
      </w:pPr>
      <w:r>
        <w:rPr>
          <w:rFonts w:hint="cs"/>
          <w:sz w:val="24"/>
          <w:szCs w:val="24"/>
          <w:rtl/>
          <w:lang w:bidi="ar-KW"/>
        </w:rPr>
        <w:t xml:space="preserve">أ- </w:t>
      </w:r>
      <w:r w:rsidR="009B775D">
        <w:rPr>
          <w:rFonts w:hint="cs"/>
          <w:sz w:val="24"/>
          <w:szCs w:val="24"/>
          <w:rtl/>
          <w:lang w:bidi="ar-KW"/>
        </w:rPr>
        <w:t>683,25</w:t>
      </w:r>
    </w:p>
    <w:p w:rsidR="009B775D" w:rsidRDefault="009B775D" w:rsidP="009B775D">
      <w:pPr>
        <w:spacing w:after="0" w:line="240" w:lineRule="auto"/>
        <w:rPr>
          <w:sz w:val="24"/>
          <w:szCs w:val="24"/>
          <w:rtl/>
          <w:lang w:bidi="ar-KW"/>
        </w:rPr>
      </w:pPr>
      <w:r>
        <w:rPr>
          <w:rFonts w:hint="cs"/>
          <w:sz w:val="24"/>
          <w:szCs w:val="24"/>
          <w:rtl/>
          <w:lang w:bidi="ar-KW"/>
        </w:rPr>
        <w:t>ب- 1000</w:t>
      </w:r>
    </w:p>
    <w:p w:rsidR="009B775D" w:rsidRDefault="009B775D" w:rsidP="009B775D">
      <w:pPr>
        <w:spacing w:after="0" w:line="240" w:lineRule="auto"/>
        <w:rPr>
          <w:sz w:val="24"/>
          <w:szCs w:val="24"/>
          <w:rtl/>
          <w:lang w:bidi="ar-KW"/>
        </w:rPr>
      </w:pPr>
      <w:r>
        <w:rPr>
          <w:rFonts w:hint="cs"/>
          <w:sz w:val="24"/>
          <w:szCs w:val="24"/>
          <w:rtl/>
          <w:lang w:bidi="ar-KW"/>
        </w:rPr>
        <w:t>ج- 1083,25</w:t>
      </w:r>
    </w:p>
    <w:p w:rsidR="009B775D" w:rsidRDefault="009B775D" w:rsidP="009B775D">
      <w:pPr>
        <w:spacing w:after="0" w:line="240" w:lineRule="auto"/>
        <w:rPr>
          <w:sz w:val="24"/>
          <w:szCs w:val="24"/>
          <w:rtl/>
          <w:lang w:bidi="ar-KW"/>
        </w:rPr>
      </w:pPr>
      <w:r>
        <w:rPr>
          <w:rFonts w:hint="cs"/>
          <w:sz w:val="24"/>
          <w:szCs w:val="24"/>
          <w:rtl/>
          <w:lang w:bidi="ar-KW"/>
        </w:rPr>
        <w:t>د- 2394,35</w:t>
      </w:r>
    </w:p>
    <w:p w:rsidR="009B775D" w:rsidRDefault="009B775D" w:rsidP="009B775D">
      <w:pPr>
        <w:spacing w:after="0" w:line="240" w:lineRule="auto"/>
        <w:rPr>
          <w:sz w:val="24"/>
          <w:szCs w:val="24"/>
          <w:rtl/>
          <w:lang w:bidi="ar-KW"/>
        </w:rPr>
      </w:pPr>
      <w:r>
        <w:rPr>
          <w:rFonts w:hint="cs"/>
          <w:sz w:val="24"/>
          <w:szCs w:val="24"/>
          <w:rtl/>
          <w:lang w:bidi="ar-KW"/>
        </w:rPr>
        <w:t>هـ- لا شيء مما سبق</w:t>
      </w:r>
    </w:p>
    <w:p w:rsidR="00E95114" w:rsidRDefault="00E95114" w:rsidP="009B775D">
      <w:pPr>
        <w:spacing w:after="0" w:line="240" w:lineRule="auto"/>
        <w:rPr>
          <w:sz w:val="24"/>
          <w:szCs w:val="24"/>
          <w:rtl/>
          <w:lang w:bidi="ar-KW"/>
        </w:rPr>
      </w:pPr>
    </w:p>
    <w:p w:rsidR="00E95114" w:rsidRDefault="00E95114" w:rsidP="009B775D">
      <w:pPr>
        <w:spacing w:after="0" w:line="240" w:lineRule="auto"/>
        <w:rPr>
          <w:sz w:val="24"/>
          <w:szCs w:val="24"/>
          <w:rtl/>
          <w:lang w:bidi="ar-KW"/>
        </w:rPr>
      </w:pPr>
    </w:p>
    <w:p w:rsidR="00AB752F" w:rsidRDefault="00764B21" w:rsidP="0015477D">
      <w:pPr>
        <w:spacing w:after="0" w:line="240" w:lineRule="auto"/>
        <w:rPr>
          <w:sz w:val="24"/>
          <w:szCs w:val="24"/>
          <w:rtl/>
          <w:lang w:bidi="ar-KW"/>
        </w:rPr>
      </w:pPr>
      <w:r>
        <w:rPr>
          <w:rFonts w:hint="cs"/>
          <w:sz w:val="24"/>
          <w:szCs w:val="24"/>
          <w:rtl/>
          <w:lang w:bidi="ar-KW"/>
        </w:rPr>
        <w:t>2</w:t>
      </w:r>
      <w:r w:rsidR="00AB752F">
        <w:rPr>
          <w:rFonts w:hint="cs"/>
          <w:sz w:val="24"/>
          <w:szCs w:val="24"/>
          <w:rtl/>
          <w:lang w:bidi="ar-KW"/>
        </w:rPr>
        <w:t xml:space="preserve">- اخذت شركة الاختبار مبلغ </w:t>
      </w:r>
      <w:r w:rsidR="0015477D">
        <w:rPr>
          <w:rFonts w:hint="cs"/>
          <w:sz w:val="24"/>
          <w:szCs w:val="24"/>
          <w:rtl/>
          <w:lang w:bidi="ar-KW"/>
        </w:rPr>
        <w:t>7</w:t>
      </w:r>
      <w:r w:rsidR="00AB752F">
        <w:rPr>
          <w:rFonts w:hint="cs"/>
          <w:sz w:val="24"/>
          <w:szCs w:val="24"/>
          <w:rtl/>
          <w:lang w:bidi="ar-KW"/>
        </w:rPr>
        <w:t>000 ريال كقرض مخصوم من مصرف الطالبات لمدة السنة وكانت الفائدة السنوية تساوي 20</w:t>
      </w:r>
      <w:r w:rsidR="0015477D">
        <w:rPr>
          <w:rFonts w:hint="cs"/>
          <w:sz w:val="24"/>
          <w:szCs w:val="24"/>
          <w:rtl/>
          <w:lang w:bidi="ar-KW"/>
        </w:rPr>
        <w:t>0</w:t>
      </w:r>
      <w:r w:rsidR="00AB752F">
        <w:rPr>
          <w:rFonts w:hint="cs"/>
          <w:sz w:val="24"/>
          <w:szCs w:val="24"/>
          <w:rtl/>
          <w:lang w:bidi="ar-KW"/>
        </w:rPr>
        <w:t>0 ريال. وبالتالي فإن معدل الفائدة الفعلي يساوي:</w:t>
      </w:r>
    </w:p>
    <w:p w:rsidR="00AB752F" w:rsidRDefault="00AB752F" w:rsidP="0015477D">
      <w:pPr>
        <w:spacing w:after="0" w:line="240" w:lineRule="auto"/>
        <w:rPr>
          <w:sz w:val="24"/>
          <w:szCs w:val="24"/>
          <w:rtl/>
          <w:lang w:bidi="ar-KW"/>
        </w:rPr>
      </w:pPr>
      <w:r>
        <w:rPr>
          <w:rFonts w:hint="cs"/>
          <w:sz w:val="24"/>
          <w:szCs w:val="24"/>
          <w:rtl/>
          <w:lang w:bidi="ar-KW"/>
        </w:rPr>
        <w:t xml:space="preserve">أ- </w:t>
      </w:r>
      <w:r w:rsidR="0015477D">
        <w:rPr>
          <w:rFonts w:hint="cs"/>
          <w:sz w:val="24"/>
          <w:szCs w:val="24"/>
          <w:rtl/>
          <w:lang w:bidi="ar-KW"/>
        </w:rPr>
        <w:t>25</w:t>
      </w:r>
      <w:r>
        <w:rPr>
          <w:rFonts w:hint="cs"/>
          <w:sz w:val="24"/>
          <w:szCs w:val="24"/>
          <w:rtl/>
          <w:lang w:bidi="ar-KW"/>
        </w:rPr>
        <w:t xml:space="preserve"> %.</w:t>
      </w:r>
    </w:p>
    <w:p w:rsidR="00AB752F" w:rsidRDefault="00AB752F" w:rsidP="0015477D">
      <w:pPr>
        <w:spacing w:after="0" w:line="240" w:lineRule="auto"/>
        <w:rPr>
          <w:sz w:val="24"/>
          <w:szCs w:val="24"/>
          <w:rtl/>
          <w:lang w:bidi="ar-KW"/>
        </w:rPr>
      </w:pPr>
      <w:r>
        <w:rPr>
          <w:rFonts w:hint="cs"/>
          <w:sz w:val="24"/>
          <w:szCs w:val="24"/>
          <w:rtl/>
          <w:lang w:bidi="ar-KW"/>
        </w:rPr>
        <w:t xml:space="preserve">ب- </w:t>
      </w:r>
      <w:r w:rsidR="0015477D">
        <w:rPr>
          <w:rFonts w:hint="cs"/>
          <w:sz w:val="24"/>
          <w:szCs w:val="24"/>
          <w:rtl/>
          <w:lang w:bidi="ar-KW"/>
        </w:rPr>
        <w:t>28.57</w:t>
      </w:r>
      <w:r>
        <w:rPr>
          <w:rFonts w:hint="cs"/>
          <w:sz w:val="24"/>
          <w:szCs w:val="24"/>
          <w:rtl/>
          <w:lang w:bidi="ar-KW"/>
        </w:rPr>
        <w:t>%</w:t>
      </w:r>
    </w:p>
    <w:p w:rsidR="00AB752F" w:rsidRDefault="00AB752F" w:rsidP="0015477D">
      <w:pPr>
        <w:spacing w:after="0" w:line="240" w:lineRule="auto"/>
        <w:rPr>
          <w:sz w:val="24"/>
          <w:szCs w:val="24"/>
          <w:rtl/>
          <w:lang w:bidi="ar-KW"/>
        </w:rPr>
      </w:pPr>
      <w:r>
        <w:rPr>
          <w:rFonts w:hint="cs"/>
          <w:sz w:val="24"/>
          <w:szCs w:val="24"/>
          <w:rtl/>
          <w:lang w:bidi="ar-KW"/>
        </w:rPr>
        <w:t xml:space="preserve">ج- </w:t>
      </w:r>
      <w:r w:rsidR="0015477D">
        <w:rPr>
          <w:rFonts w:hint="cs"/>
          <w:sz w:val="24"/>
          <w:szCs w:val="24"/>
          <w:rtl/>
          <w:lang w:bidi="ar-KW"/>
        </w:rPr>
        <w:t>35</w:t>
      </w:r>
      <w:r>
        <w:rPr>
          <w:rFonts w:hint="cs"/>
          <w:sz w:val="24"/>
          <w:szCs w:val="24"/>
          <w:rtl/>
          <w:lang w:bidi="ar-KW"/>
        </w:rPr>
        <w:t>%</w:t>
      </w:r>
    </w:p>
    <w:p w:rsidR="00AB752F" w:rsidRDefault="00AB752F" w:rsidP="0015477D">
      <w:pPr>
        <w:spacing w:after="0" w:line="240" w:lineRule="auto"/>
        <w:rPr>
          <w:sz w:val="24"/>
          <w:szCs w:val="24"/>
          <w:rtl/>
          <w:lang w:bidi="ar-KW"/>
        </w:rPr>
      </w:pPr>
      <w:r>
        <w:rPr>
          <w:rFonts w:hint="cs"/>
          <w:sz w:val="24"/>
          <w:szCs w:val="24"/>
          <w:rtl/>
          <w:lang w:bidi="ar-KW"/>
        </w:rPr>
        <w:t xml:space="preserve">د- </w:t>
      </w:r>
      <w:r w:rsidR="0015477D">
        <w:rPr>
          <w:rFonts w:hint="cs"/>
          <w:sz w:val="24"/>
          <w:szCs w:val="24"/>
          <w:rtl/>
          <w:lang w:bidi="ar-KW"/>
        </w:rPr>
        <w:t>40</w:t>
      </w:r>
      <w:r>
        <w:rPr>
          <w:rFonts w:hint="cs"/>
          <w:sz w:val="24"/>
          <w:szCs w:val="24"/>
          <w:rtl/>
          <w:lang w:bidi="ar-KW"/>
        </w:rPr>
        <w:t>%</w:t>
      </w:r>
    </w:p>
    <w:p w:rsidR="00AB752F" w:rsidRDefault="00AB752F" w:rsidP="00AB752F">
      <w:pPr>
        <w:spacing w:after="0" w:line="240" w:lineRule="auto"/>
        <w:rPr>
          <w:sz w:val="24"/>
          <w:szCs w:val="24"/>
          <w:rtl/>
          <w:lang w:bidi="ar-KW"/>
        </w:rPr>
      </w:pPr>
      <w:r>
        <w:rPr>
          <w:rFonts w:hint="cs"/>
          <w:sz w:val="24"/>
          <w:szCs w:val="24"/>
          <w:rtl/>
          <w:lang w:bidi="ar-KW"/>
        </w:rPr>
        <w:t>هـ- لا شيء مما سبق</w:t>
      </w:r>
    </w:p>
    <w:p w:rsidR="00AB752F" w:rsidRDefault="00AB752F" w:rsidP="009B775D">
      <w:pPr>
        <w:spacing w:after="0" w:line="240" w:lineRule="auto"/>
        <w:rPr>
          <w:sz w:val="24"/>
          <w:szCs w:val="24"/>
          <w:rtl/>
          <w:lang w:bidi="ar-KW"/>
        </w:rPr>
      </w:pPr>
    </w:p>
    <w:p w:rsidR="00C76FC4" w:rsidRDefault="00764B21" w:rsidP="00CC039E">
      <w:pPr>
        <w:spacing w:after="0" w:line="240" w:lineRule="auto"/>
        <w:rPr>
          <w:sz w:val="24"/>
          <w:szCs w:val="24"/>
          <w:rtl/>
          <w:lang w:bidi="ar-KW"/>
        </w:rPr>
      </w:pPr>
      <w:r>
        <w:rPr>
          <w:rFonts w:hint="cs"/>
          <w:sz w:val="24"/>
          <w:szCs w:val="24"/>
          <w:rtl/>
          <w:lang w:bidi="ar-KW"/>
        </w:rPr>
        <w:t>3</w:t>
      </w:r>
      <w:r w:rsidR="00C76FC4">
        <w:rPr>
          <w:rFonts w:hint="cs"/>
          <w:sz w:val="24"/>
          <w:szCs w:val="24"/>
          <w:rtl/>
          <w:lang w:bidi="ar-KW"/>
        </w:rPr>
        <w:t xml:space="preserve">- اخذت شركة الاختبار مبلغ </w:t>
      </w:r>
      <w:r w:rsidR="00CC039E">
        <w:rPr>
          <w:rFonts w:hint="cs"/>
          <w:sz w:val="24"/>
          <w:szCs w:val="24"/>
          <w:rtl/>
          <w:lang w:bidi="ar-KW"/>
        </w:rPr>
        <w:t>5</w:t>
      </w:r>
      <w:r w:rsidR="00C76FC4">
        <w:rPr>
          <w:rFonts w:hint="cs"/>
          <w:sz w:val="24"/>
          <w:szCs w:val="24"/>
          <w:rtl/>
          <w:lang w:bidi="ar-KW"/>
        </w:rPr>
        <w:t xml:space="preserve">0,000 ريال بقرض مخصوم من مصرف الطالبات لمدة السنة وكانت الفائدة السنوية تساوي </w:t>
      </w:r>
      <w:r w:rsidR="00CC039E">
        <w:rPr>
          <w:rFonts w:hint="cs"/>
          <w:sz w:val="24"/>
          <w:szCs w:val="24"/>
          <w:rtl/>
          <w:lang w:bidi="ar-KW"/>
        </w:rPr>
        <w:t>6</w:t>
      </w:r>
      <w:r w:rsidR="00C76FC4">
        <w:rPr>
          <w:rFonts w:hint="cs"/>
          <w:sz w:val="24"/>
          <w:szCs w:val="24"/>
          <w:rtl/>
          <w:lang w:bidi="ar-KW"/>
        </w:rPr>
        <w:t>000 ريال بالاضافة إلى الاحتفاظ بـ</w:t>
      </w:r>
      <w:r w:rsidR="00CC039E">
        <w:rPr>
          <w:rFonts w:hint="cs"/>
          <w:sz w:val="24"/>
          <w:szCs w:val="24"/>
          <w:rtl/>
          <w:lang w:bidi="ar-KW"/>
        </w:rPr>
        <w:t>2</w:t>
      </w:r>
      <w:r w:rsidR="00C76FC4">
        <w:rPr>
          <w:rFonts w:hint="cs"/>
          <w:sz w:val="24"/>
          <w:szCs w:val="24"/>
          <w:rtl/>
          <w:lang w:bidi="ar-KW"/>
        </w:rPr>
        <w:t>5% كرصيد تعويضي. وبالتالي فإن معدل الفائدة الفعلي حينها تساوي:</w:t>
      </w:r>
    </w:p>
    <w:p w:rsidR="00C76FC4" w:rsidRDefault="00C76FC4" w:rsidP="00CC039E">
      <w:pPr>
        <w:spacing w:after="0" w:line="240" w:lineRule="auto"/>
        <w:rPr>
          <w:sz w:val="24"/>
          <w:szCs w:val="24"/>
          <w:rtl/>
          <w:lang w:bidi="ar-KW"/>
        </w:rPr>
      </w:pPr>
      <w:r>
        <w:rPr>
          <w:rFonts w:hint="cs"/>
          <w:sz w:val="24"/>
          <w:szCs w:val="24"/>
          <w:rtl/>
          <w:lang w:bidi="ar-KW"/>
        </w:rPr>
        <w:t>أ- 1</w:t>
      </w:r>
      <w:r w:rsidR="00CC039E">
        <w:rPr>
          <w:rFonts w:hint="cs"/>
          <w:sz w:val="24"/>
          <w:szCs w:val="24"/>
          <w:rtl/>
          <w:lang w:bidi="ar-KW"/>
        </w:rPr>
        <w:t>2</w:t>
      </w:r>
      <w:r>
        <w:rPr>
          <w:rFonts w:hint="cs"/>
          <w:sz w:val="24"/>
          <w:szCs w:val="24"/>
          <w:rtl/>
          <w:lang w:bidi="ar-KW"/>
        </w:rPr>
        <w:t xml:space="preserve"> %</w:t>
      </w:r>
    </w:p>
    <w:p w:rsidR="00C76FC4" w:rsidRDefault="00C76FC4" w:rsidP="00CC039E">
      <w:pPr>
        <w:spacing w:after="0" w:line="240" w:lineRule="auto"/>
        <w:rPr>
          <w:sz w:val="24"/>
          <w:szCs w:val="24"/>
          <w:rtl/>
          <w:lang w:bidi="ar-KW"/>
        </w:rPr>
      </w:pPr>
      <w:r>
        <w:rPr>
          <w:rFonts w:hint="cs"/>
          <w:sz w:val="24"/>
          <w:szCs w:val="24"/>
          <w:rtl/>
          <w:lang w:bidi="ar-KW"/>
        </w:rPr>
        <w:t xml:space="preserve">ب- </w:t>
      </w:r>
      <w:r w:rsidR="00CC039E">
        <w:rPr>
          <w:rFonts w:hint="cs"/>
          <w:sz w:val="24"/>
          <w:szCs w:val="24"/>
          <w:rtl/>
          <w:lang w:bidi="ar-KW"/>
        </w:rPr>
        <w:t>13.64</w:t>
      </w:r>
      <w:r>
        <w:rPr>
          <w:rFonts w:hint="cs"/>
          <w:sz w:val="24"/>
          <w:szCs w:val="24"/>
          <w:rtl/>
          <w:lang w:bidi="ar-KW"/>
        </w:rPr>
        <w:t>%</w:t>
      </w:r>
    </w:p>
    <w:p w:rsidR="00C76FC4" w:rsidRDefault="00C76FC4" w:rsidP="00CC039E">
      <w:pPr>
        <w:spacing w:after="0" w:line="240" w:lineRule="auto"/>
        <w:rPr>
          <w:sz w:val="24"/>
          <w:szCs w:val="24"/>
          <w:rtl/>
          <w:lang w:bidi="ar-KW"/>
        </w:rPr>
      </w:pPr>
      <w:r>
        <w:rPr>
          <w:rFonts w:hint="cs"/>
          <w:sz w:val="24"/>
          <w:szCs w:val="24"/>
          <w:rtl/>
          <w:lang w:bidi="ar-KW"/>
        </w:rPr>
        <w:t xml:space="preserve">ج- </w:t>
      </w:r>
      <w:r w:rsidR="00CC039E">
        <w:rPr>
          <w:rFonts w:hint="cs"/>
          <w:sz w:val="24"/>
          <w:szCs w:val="24"/>
          <w:rtl/>
          <w:lang w:bidi="ar-KW"/>
        </w:rPr>
        <w:t>19.05</w:t>
      </w:r>
      <w:r>
        <w:rPr>
          <w:rFonts w:hint="cs"/>
          <w:sz w:val="24"/>
          <w:szCs w:val="24"/>
          <w:rtl/>
          <w:lang w:bidi="ar-KW"/>
        </w:rPr>
        <w:t>%</w:t>
      </w:r>
    </w:p>
    <w:p w:rsidR="00C76FC4" w:rsidRDefault="00C76FC4" w:rsidP="00CC039E">
      <w:pPr>
        <w:spacing w:after="0" w:line="240" w:lineRule="auto"/>
        <w:rPr>
          <w:sz w:val="24"/>
          <w:szCs w:val="24"/>
          <w:rtl/>
          <w:lang w:bidi="ar-KW"/>
        </w:rPr>
      </w:pPr>
      <w:r>
        <w:rPr>
          <w:rFonts w:hint="cs"/>
          <w:sz w:val="24"/>
          <w:szCs w:val="24"/>
          <w:rtl/>
          <w:lang w:bidi="ar-KW"/>
        </w:rPr>
        <w:t xml:space="preserve">د- </w:t>
      </w:r>
      <w:r w:rsidR="00CC039E">
        <w:rPr>
          <w:rFonts w:hint="cs"/>
          <w:sz w:val="24"/>
          <w:szCs w:val="24"/>
          <w:rtl/>
          <w:lang w:bidi="ar-KW"/>
        </w:rPr>
        <w:t xml:space="preserve">25 </w:t>
      </w:r>
      <w:r>
        <w:rPr>
          <w:rFonts w:hint="cs"/>
          <w:sz w:val="24"/>
          <w:szCs w:val="24"/>
          <w:rtl/>
          <w:lang w:bidi="ar-KW"/>
        </w:rPr>
        <w:t>%</w:t>
      </w:r>
    </w:p>
    <w:p w:rsidR="00C76FC4" w:rsidRDefault="00C76FC4" w:rsidP="00C76FC4">
      <w:pPr>
        <w:spacing w:after="0" w:line="240" w:lineRule="auto"/>
        <w:rPr>
          <w:rFonts w:hint="cs"/>
          <w:sz w:val="24"/>
          <w:szCs w:val="24"/>
          <w:rtl/>
          <w:lang w:bidi="ar-KW"/>
        </w:rPr>
      </w:pPr>
      <w:r>
        <w:rPr>
          <w:rFonts w:hint="cs"/>
          <w:sz w:val="24"/>
          <w:szCs w:val="24"/>
          <w:rtl/>
          <w:lang w:bidi="ar-KW"/>
        </w:rPr>
        <w:lastRenderedPageBreak/>
        <w:t>هـ- لا شيء مما سبق</w:t>
      </w:r>
    </w:p>
    <w:p w:rsidR="007E79A4" w:rsidRDefault="007E79A4" w:rsidP="00C76FC4">
      <w:pPr>
        <w:spacing w:after="0" w:line="240" w:lineRule="auto"/>
        <w:rPr>
          <w:sz w:val="24"/>
          <w:szCs w:val="24"/>
          <w:rtl/>
          <w:lang w:bidi="ar-KW"/>
        </w:rPr>
      </w:pPr>
    </w:p>
    <w:p w:rsidR="00CC24BE" w:rsidRDefault="00764B21" w:rsidP="00062660">
      <w:pPr>
        <w:spacing w:after="0" w:line="240" w:lineRule="auto"/>
        <w:rPr>
          <w:sz w:val="24"/>
          <w:szCs w:val="24"/>
          <w:rtl/>
          <w:lang w:bidi="ar-KW"/>
        </w:rPr>
      </w:pPr>
      <w:r>
        <w:rPr>
          <w:rFonts w:hint="cs"/>
          <w:sz w:val="24"/>
          <w:szCs w:val="24"/>
          <w:rtl/>
          <w:lang w:bidi="ar-KW"/>
        </w:rPr>
        <w:t>4</w:t>
      </w:r>
      <w:r w:rsidR="00CC24BE">
        <w:rPr>
          <w:rFonts w:hint="cs"/>
          <w:sz w:val="24"/>
          <w:szCs w:val="24"/>
          <w:rtl/>
          <w:lang w:bidi="ar-KW"/>
        </w:rPr>
        <w:t>- اقترضت شركة الإدارة</w:t>
      </w:r>
      <w:r w:rsidR="00CC24BE" w:rsidRPr="00112090">
        <w:rPr>
          <w:rFonts w:hint="cs"/>
          <w:sz w:val="24"/>
          <w:szCs w:val="24"/>
          <w:rtl/>
          <w:lang w:bidi="ar-KW"/>
        </w:rPr>
        <w:t xml:space="preserve"> مبلغ </w:t>
      </w:r>
      <w:r w:rsidR="00CC24BE">
        <w:rPr>
          <w:rFonts w:hint="cs"/>
          <w:sz w:val="24"/>
          <w:szCs w:val="24"/>
          <w:rtl/>
          <w:lang w:bidi="ar-KW"/>
        </w:rPr>
        <w:t>8</w:t>
      </w:r>
      <w:r w:rsidR="00CC24BE" w:rsidRPr="00112090">
        <w:rPr>
          <w:rFonts w:hint="cs"/>
          <w:sz w:val="24"/>
          <w:szCs w:val="24"/>
          <w:rtl/>
          <w:lang w:bidi="ar-KW"/>
        </w:rPr>
        <w:t>0</w:t>
      </w:r>
      <w:r w:rsidR="00CC24BE">
        <w:rPr>
          <w:rFonts w:hint="cs"/>
          <w:sz w:val="24"/>
          <w:szCs w:val="24"/>
          <w:rtl/>
          <w:lang w:bidi="ar-KW"/>
        </w:rPr>
        <w:t>.</w:t>
      </w:r>
      <w:r w:rsidR="00CC24BE" w:rsidRPr="00112090">
        <w:rPr>
          <w:rFonts w:hint="cs"/>
          <w:sz w:val="24"/>
          <w:szCs w:val="24"/>
          <w:rtl/>
          <w:lang w:bidi="ar-KW"/>
        </w:rPr>
        <w:t xml:space="preserve">000 ريال من مصرف الخليج بمعدل فائدة </w:t>
      </w:r>
      <w:r w:rsidR="00CC24BE">
        <w:rPr>
          <w:rFonts w:hint="cs"/>
          <w:sz w:val="24"/>
          <w:szCs w:val="24"/>
          <w:rtl/>
          <w:lang w:bidi="ar-KW"/>
        </w:rPr>
        <w:t>9</w:t>
      </w:r>
      <w:r w:rsidR="00CC24BE" w:rsidRPr="00112090">
        <w:rPr>
          <w:rFonts w:hint="cs"/>
          <w:sz w:val="24"/>
          <w:szCs w:val="24"/>
          <w:rtl/>
          <w:lang w:bidi="ar-KW"/>
        </w:rPr>
        <w:t xml:space="preserve">% لمدة </w:t>
      </w:r>
      <w:r w:rsidR="00CC24BE">
        <w:rPr>
          <w:rFonts w:hint="cs"/>
          <w:sz w:val="24"/>
          <w:szCs w:val="24"/>
          <w:rtl/>
          <w:lang w:bidi="ar-KW"/>
        </w:rPr>
        <w:t>أربع</w:t>
      </w:r>
      <w:r w:rsidR="00CC24BE" w:rsidRPr="00112090">
        <w:rPr>
          <w:rFonts w:hint="cs"/>
          <w:sz w:val="24"/>
          <w:szCs w:val="24"/>
          <w:rtl/>
          <w:lang w:bidi="ar-KW"/>
        </w:rPr>
        <w:t xml:space="preserve"> سنوات. وتنص الاتفاقية على أن يتم السداد على </w:t>
      </w:r>
      <w:r w:rsidR="00CC24BE">
        <w:rPr>
          <w:rFonts w:hint="cs"/>
          <w:sz w:val="24"/>
          <w:szCs w:val="24"/>
          <w:rtl/>
          <w:lang w:bidi="ar-KW"/>
        </w:rPr>
        <w:t>أربع</w:t>
      </w:r>
      <w:r w:rsidR="00CC24BE" w:rsidRPr="00112090">
        <w:rPr>
          <w:rFonts w:hint="cs"/>
          <w:sz w:val="24"/>
          <w:szCs w:val="24"/>
          <w:rtl/>
          <w:lang w:bidi="ar-KW"/>
        </w:rPr>
        <w:t xml:space="preserve"> دفعات متساوية تشمل الفائدة وقسط تسديد أصل قيمة القرض, تدفع في نهاية كل سنة بدء من السنة الأولى.</w:t>
      </w:r>
      <w:r w:rsidR="00CC24BE">
        <w:rPr>
          <w:rFonts w:hint="cs"/>
          <w:sz w:val="24"/>
          <w:szCs w:val="24"/>
          <w:rtl/>
          <w:lang w:bidi="ar-KW"/>
        </w:rPr>
        <w:t xml:space="preserve"> قيمة القسط تساوي:</w:t>
      </w:r>
    </w:p>
    <w:p w:rsidR="00062660" w:rsidRDefault="00062660" w:rsidP="00062660">
      <w:pPr>
        <w:spacing w:after="0" w:line="240" w:lineRule="auto"/>
        <w:rPr>
          <w:sz w:val="24"/>
          <w:szCs w:val="24"/>
          <w:rtl/>
          <w:lang w:bidi="ar-KW"/>
        </w:rPr>
      </w:pPr>
      <w:r>
        <w:rPr>
          <w:rFonts w:hint="cs"/>
          <w:sz w:val="24"/>
          <w:szCs w:val="24"/>
          <w:rtl/>
          <w:lang w:bidi="ar-KW"/>
        </w:rPr>
        <w:t>أ- 1800</w:t>
      </w:r>
    </w:p>
    <w:p w:rsidR="00062660" w:rsidRDefault="00062660" w:rsidP="00062660">
      <w:pPr>
        <w:spacing w:after="0" w:line="240" w:lineRule="auto"/>
        <w:rPr>
          <w:sz w:val="24"/>
          <w:szCs w:val="24"/>
          <w:rtl/>
          <w:lang w:bidi="ar-KW"/>
        </w:rPr>
      </w:pPr>
      <w:r>
        <w:rPr>
          <w:rFonts w:hint="cs"/>
          <w:sz w:val="24"/>
          <w:szCs w:val="24"/>
          <w:rtl/>
          <w:lang w:bidi="ar-KW"/>
        </w:rPr>
        <w:t xml:space="preserve">ب- 20000 </w:t>
      </w:r>
    </w:p>
    <w:p w:rsidR="00062660" w:rsidRDefault="00062660" w:rsidP="00062660">
      <w:pPr>
        <w:spacing w:after="0" w:line="240" w:lineRule="auto"/>
        <w:rPr>
          <w:sz w:val="24"/>
          <w:szCs w:val="24"/>
          <w:rtl/>
          <w:lang w:bidi="ar-KW"/>
        </w:rPr>
      </w:pPr>
      <w:r>
        <w:rPr>
          <w:rFonts w:hint="cs"/>
          <w:sz w:val="24"/>
          <w:szCs w:val="24"/>
          <w:rtl/>
          <w:lang w:bidi="ar-KW"/>
        </w:rPr>
        <w:t>ج- 21800</w:t>
      </w:r>
    </w:p>
    <w:p w:rsidR="00062660" w:rsidRDefault="00062660" w:rsidP="00062660">
      <w:pPr>
        <w:spacing w:after="0" w:line="240" w:lineRule="auto"/>
        <w:rPr>
          <w:sz w:val="24"/>
          <w:szCs w:val="24"/>
          <w:rtl/>
          <w:lang w:bidi="ar-KW"/>
        </w:rPr>
      </w:pPr>
      <w:r>
        <w:rPr>
          <w:rFonts w:hint="cs"/>
          <w:sz w:val="24"/>
          <w:szCs w:val="24"/>
          <w:rtl/>
          <w:lang w:bidi="ar-KW"/>
        </w:rPr>
        <w:t>د- 24693.49</w:t>
      </w:r>
    </w:p>
    <w:p w:rsidR="00062660" w:rsidRDefault="00062660" w:rsidP="00062660">
      <w:pPr>
        <w:spacing w:after="0" w:line="240" w:lineRule="auto"/>
        <w:rPr>
          <w:sz w:val="24"/>
          <w:szCs w:val="24"/>
          <w:rtl/>
          <w:lang w:bidi="ar-KW"/>
        </w:rPr>
      </w:pPr>
      <w:r>
        <w:rPr>
          <w:rFonts w:hint="cs"/>
          <w:sz w:val="24"/>
          <w:szCs w:val="24"/>
          <w:rtl/>
          <w:lang w:bidi="ar-KW"/>
        </w:rPr>
        <w:t>هـ- لا شيء مما سبق</w:t>
      </w:r>
    </w:p>
    <w:p w:rsidR="00062660" w:rsidRDefault="00062660" w:rsidP="00CC24BE">
      <w:pPr>
        <w:rPr>
          <w:sz w:val="24"/>
          <w:szCs w:val="24"/>
          <w:rtl/>
          <w:lang w:bidi="ar-KW"/>
        </w:rPr>
      </w:pPr>
    </w:p>
    <w:p w:rsidR="00CB1F71" w:rsidRDefault="00CB1F71" w:rsidP="00614C2F">
      <w:pPr>
        <w:spacing w:after="0" w:line="240" w:lineRule="auto"/>
        <w:rPr>
          <w:sz w:val="24"/>
          <w:szCs w:val="24"/>
          <w:rtl/>
          <w:lang w:bidi="ar-KW"/>
        </w:rPr>
      </w:pPr>
    </w:p>
    <w:p w:rsidR="00041205" w:rsidRDefault="00764B21" w:rsidP="00041205">
      <w:pPr>
        <w:spacing w:after="0" w:line="240" w:lineRule="auto"/>
        <w:rPr>
          <w:sz w:val="24"/>
          <w:szCs w:val="24"/>
          <w:rtl/>
          <w:lang w:bidi="ar-KW"/>
        </w:rPr>
      </w:pPr>
      <w:r>
        <w:rPr>
          <w:rFonts w:hint="cs"/>
          <w:sz w:val="24"/>
          <w:szCs w:val="24"/>
          <w:rtl/>
          <w:lang w:bidi="ar-KW"/>
        </w:rPr>
        <w:t>5</w:t>
      </w:r>
      <w:r w:rsidR="00041205">
        <w:rPr>
          <w:rFonts w:hint="cs"/>
          <w:sz w:val="24"/>
          <w:szCs w:val="24"/>
          <w:rtl/>
          <w:lang w:bidi="ar-KW"/>
        </w:rPr>
        <w:t>- بافتراض ان القيمة الاسمية السهم المفضل (الممتاز) تساوي 300 ريال وقيمته السوقية تساوي 350 ريال كما أن الشركة ستقوم بتوزيع أرباح 3.5 ريال للكل سهم وتكاليف إصدار السهم تساوي 0.5 ريال للسهم. وبالتالي فإن تكلفة هذا السهم تساوي:</w:t>
      </w:r>
    </w:p>
    <w:p w:rsidR="00041205" w:rsidRDefault="00041205" w:rsidP="00041205">
      <w:pPr>
        <w:spacing w:after="0" w:line="240" w:lineRule="auto"/>
        <w:rPr>
          <w:sz w:val="24"/>
          <w:szCs w:val="24"/>
          <w:rtl/>
          <w:lang w:bidi="ar-KW"/>
        </w:rPr>
      </w:pPr>
      <w:r>
        <w:rPr>
          <w:rFonts w:hint="cs"/>
          <w:sz w:val="24"/>
          <w:szCs w:val="24"/>
          <w:rtl/>
          <w:lang w:bidi="ar-KW"/>
        </w:rPr>
        <w:t>أ- 1 %</w:t>
      </w:r>
    </w:p>
    <w:p w:rsidR="00041205" w:rsidRDefault="00041205" w:rsidP="00041205">
      <w:pPr>
        <w:spacing w:after="0" w:line="240" w:lineRule="auto"/>
        <w:rPr>
          <w:sz w:val="24"/>
          <w:szCs w:val="24"/>
          <w:rtl/>
          <w:lang w:bidi="ar-KW"/>
        </w:rPr>
      </w:pPr>
      <w:r>
        <w:rPr>
          <w:rFonts w:hint="cs"/>
          <w:sz w:val="24"/>
          <w:szCs w:val="24"/>
          <w:rtl/>
          <w:lang w:bidi="ar-KW"/>
        </w:rPr>
        <w:t>ب- 1.2 %</w:t>
      </w:r>
    </w:p>
    <w:p w:rsidR="00041205" w:rsidRDefault="00041205" w:rsidP="00041205">
      <w:pPr>
        <w:spacing w:after="0" w:line="240" w:lineRule="auto"/>
        <w:rPr>
          <w:sz w:val="24"/>
          <w:szCs w:val="24"/>
          <w:rtl/>
          <w:lang w:bidi="ar-KW"/>
        </w:rPr>
      </w:pPr>
      <w:r>
        <w:rPr>
          <w:rFonts w:hint="cs"/>
          <w:sz w:val="24"/>
          <w:szCs w:val="24"/>
          <w:rtl/>
          <w:lang w:bidi="ar-KW"/>
        </w:rPr>
        <w:t>ج- 1.3 %</w:t>
      </w:r>
    </w:p>
    <w:p w:rsidR="00041205" w:rsidRDefault="00041205" w:rsidP="00FE34F2">
      <w:pPr>
        <w:spacing w:after="0" w:line="240" w:lineRule="auto"/>
        <w:rPr>
          <w:sz w:val="24"/>
          <w:szCs w:val="24"/>
          <w:rtl/>
          <w:lang w:bidi="ar-KW"/>
        </w:rPr>
      </w:pPr>
      <w:r>
        <w:rPr>
          <w:rFonts w:hint="cs"/>
          <w:sz w:val="24"/>
          <w:szCs w:val="24"/>
          <w:rtl/>
          <w:lang w:bidi="ar-KW"/>
        </w:rPr>
        <w:t xml:space="preserve">د- </w:t>
      </w:r>
      <w:r w:rsidR="00FE34F2">
        <w:rPr>
          <w:rFonts w:hint="cs"/>
          <w:sz w:val="24"/>
          <w:szCs w:val="24"/>
          <w:rtl/>
          <w:lang w:bidi="ar-KW"/>
        </w:rPr>
        <w:t>3</w:t>
      </w:r>
      <w:r>
        <w:rPr>
          <w:rFonts w:hint="cs"/>
          <w:sz w:val="24"/>
          <w:szCs w:val="24"/>
          <w:rtl/>
          <w:lang w:bidi="ar-KW"/>
        </w:rPr>
        <w:t xml:space="preserve"> %</w:t>
      </w:r>
    </w:p>
    <w:p w:rsidR="00041205" w:rsidRDefault="00041205" w:rsidP="00041205">
      <w:pPr>
        <w:spacing w:after="0" w:line="240" w:lineRule="auto"/>
        <w:rPr>
          <w:sz w:val="24"/>
          <w:szCs w:val="24"/>
          <w:rtl/>
          <w:lang w:bidi="ar-KW"/>
        </w:rPr>
      </w:pPr>
      <w:r>
        <w:rPr>
          <w:rFonts w:hint="cs"/>
          <w:sz w:val="24"/>
          <w:szCs w:val="24"/>
          <w:rtl/>
          <w:lang w:bidi="ar-KW"/>
        </w:rPr>
        <w:t>هـ- لا شيء مما سبق</w:t>
      </w:r>
    </w:p>
    <w:p w:rsidR="00041205" w:rsidRDefault="00041205" w:rsidP="00614C2F">
      <w:pPr>
        <w:spacing w:after="0" w:line="240" w:lineRule="auto"/>
        <w:rPr>
          <w:sz w:val="24"/>
          <w:szCs w:val="24"/>
          <w:rtl/>
          <w:lang w:bidi="ar-KW"/>
        </w:rPr>
      </w:pPr>
    </w:p>
    <w:p w:rsidR="00614C2F" w:rsidRDefault="00614C2F" w:rsidP="009B775D">
      <w:pPr>
        <w:spacing w:after="0" w:line="240" w:lineRule="auto"/>
        <w:rPr>
          <w:sz w:val="24"/>
          <w:szCs w:val="24"/>
          <w:rtl/>
          <w:lang w:bidi="ar-KW"/>
        </w:rPr>
      </w:pPr>
    </w:p>
    <w:p w:rsidR="000D6351" w:rsidRDefault="000D6351" w:rsidP="009B775D">
      <w:pPr>
        <w:spacing w:after="0" w:line="240" w:lineRule="auto"/>
        <w:rPr>
          <w:sz w:val="24"/>
          <w:szCs w:val="24"/>
          <w:rtl/>
          <w:lang w:bidi="ar-KW"/>
        </w:rPr>
      </w:pPr>
    </w:p>
    <w:p w:rsidR="000D6351" w:rsidRDefault="000D6351" w:rsidP="009B775D">
      <w:pPr>
        <w:spacing w:after="0" w:line="240" w:lineRule="auto"/>
        <w:rPr>
          <w:sz w:val="24"/>
          <w:szCs w:val="24"/>
          <w:rtl/>
          <w:lang w:bidi="ar-KW"/>
        </w:rPr>
      </w:pPr>
    </w:p>
    <w:p w:rsidR="00647610" w:rsidRDefault="00764B21" w:rsidP="00041205">
      <w:pPr>
        <w:spacing w:after="0" w:line="240" w:lineRule="auto"/>
        <w:rPr>
          <w:sz w:val="24"/>
          <w:szCs w:val="24"/>
          <w:rtl/>
          <w:lang w:bidi="ar-KW"/>
        </w:rPr>
      </w:pPr>
      <w:r>
        <w:rPr>
          <w:rFonts w:hint="cs"/>
          <w:sz w:val="24"/>
          <w:szCs w:val="24"/>
          <w:rtl/>
          <w:lang w:bidi="ar-KW"/>
        </w:rPr>
        <w:t>6</w:t>
      </w:r>
      <w:r w:rsidR="00647610">
        <w:rPr>
          <w:rFonts w:hint="cs"/>
          <w:sz w:val="24"/>
          <w:szCs w:val="24"/>
          <w:rtl/>
          <w:lang w:bidi="ar-KW"/>
        </w:rPr>
        <w:t>- بافتراض ان القيمة الاسمية للسهم العادي تساوي 50 ريال ومن المتوقع أن يصل سعر السهم إلى 70 ريال. كما أن الشركة ستقوم بتوزيع أرباح 2.5 ريال للكل سهم. وبالتالي فإن تكلفة هذا السهم تساوي:</w:t>
      </w:r>
    </w:p>
    <w:p w:rsidR="00647610" w:rsidRDefault="00647610" w:rsidP="000B5184">
      <w:pPr>
        <w:spacing w:after="0" w:line="240" w:lineRule="auto"/>
        <w:rPr>
          <w:sz w:val="24"/>
          <w:szCs w:val="24"/>
          <w:rtl/>
          <w:lang w:bidi="ar-KW"/>
        </w:rPr>
      </w:pPr>
      <w:r>
        <w:rPr>
          <w:rFonts w:hint="cs"/>
          <w:sz w:val="24"/>
          <w:szCs w:val="24"/>
          <w:rtl/>
          <w:lang w:bidi="ar-KW"/>
        </w:rPr>
        <w:t xml:space="preserve">أ- </w:t>
      </w:r>
      <w:r w:rsidR="000B5184">
        <w:rPr>
          <w:rFonts w:hint="cs"/>
          <w:sz w:val="24"/>
          <w:szCs w:val="24"/>
          <w:rtl/>
          <w:lang w:bidi="ar-KW"/>
        </w:rPr>
        <w:t>4,17</w:t>
      </w:r>
      <w:r>
        <w:rPr>
          <w:rFonts w:hint="cs"/>
          <w:sz w:val="24"/>
          <w:szCs w:val="24"/>
          <w:rtl/>
          <w:lang w:bidi="ar-KW"/>
        </w:rPr>
        <w:t xml:space="preserve"> %</w:t>
      </w:r>
    </w:p>
    <w:p w:rsidR="00647610" w:rsidRDefault="00647610" w:rsidP="000B5184">
      <w:pPr>
        <w:spacing w:after="0" w:line="240" w:lineRule="auto"/>
        <w:rPr>
          <w:sz w:val="24"/>
          <w:szCs w:val="24"/>
          <w:rtl/>
          <w:lang w:bidi="ar-KW"/>
        </w:rPr>
      </w:pPr>
      <w:r>
        <w:rPr>
          <w:rFonts w:hint="cs"/>
          <w:sz w:val="24"/>
          <w:szCs w:val="24"/>
          <w:rtl/>
          <w:lang w:bidi="ar-KW"/>
        </w:rPr>
        <w:t xml:space="preserve">ب- </w:t>
      </w:r>
      <w:r w:rsidR="000B5184">
        <w:rPr>
          <w:rFonts w:hint="cs"/>
          <w:sz w:val="24"/>
          <w:szCs w:val="24"/>
          <w:rtl/>
          <w:lang w:bidi="ar-KW"/>
        </w:rPr>
        <w:t xml:space="preserve">32,14 </w:t>
      </w:r>
      <w:r>
        <w:rPr>
          <w:rFonts w:hint="cs"/>
          <w:sz w:val="24"/>
          <w:szCs w:val="24"/>
          <w:rtl/>
          <w:lang w:bidi="ar-KW"/>
        </w:rPr>
        <w:t>%</w:t>
      </w:r>
    </w:p>
    <w:p w:rsidR="00647610" w:rsidRDefault="00647610" w:rsidP="000B5184">
      <w:pPr>
        <w:spacing w:after="0" w:line="240" w:lineRule="auto"/>
        <w:rPr>
          <w:sz w:val="24"/>
          <w:szCs w:val="24"/>
          <w:rtl/>
          <w:lang w:bidi="ar-KW"/>
        </w:rPr>
      </w:pPr>
      <w:r>
        <w:rPr>
          <w:rFonts w:hint="cs"/>
          <w:sz w:val="24"/>
          <w:szCs w:val="24"/>
          <w:rtl/>
          <w:lang w:bidi="ar-KW"/>
        </w:rPr>
        <w:t xml:space="preserve">ج- </w:t>
      </w:r>
      <w:r w:rsidR="000B5184">
        <w:rPr>
          <w:rFonts w:hint="cs"/>
          <w:sz w:val="24"/>
          <w:szCs w:val="24"/>
          <w:rtl/>
          <w:lang w:bidi="ar-KW"/>
        </w:rPr>
        <w:t>40</w:t>
      </w:r>
      <w:r>
        <w:rPr>
          <w:rFonts w:hint="cs"/>
          <w:sz w:val="24"/>
          <w:szCs w:val="24"/>
          <w:rtl/>
          <w:lang w:bidi="ar-KW"/>
        </w:rPr>
        <w:t xml:space="preserve"> %</w:t>
      </w:r>
    </w:p>
    <w:p w:rsidR="00647610" w:rsidRDefault="00647610" w:rsidP="000B5184">
      <w:pPr>
        <w:spacing w:after="0" w:line="240" w:lineRule="auto"/>
        <w:rPr>
          <w:sz w:val="24"/>
          <w:szCs w:val="24"/>
          <w:rtl/>
          <w:lang w:bidi="ar-KW"/>
        </w:rPr>
      </w:pPr>
      <w:r>
        <w:rPr>
          <w:rFonts w:hint="cs"/>
          <w:sz w:val="24"/>
          <w:szCs w:val="24"/>
          <w:rtl/>
          <w:lang w:bidi="ar-KW"/>
        </w:rPr>
        <w:t xml:space="preserve">د- </w:t>
      </w:r>
      <w:r w:rsidR="000B5184">
        <w:rPr>
          <w:rFonts w:hint="cs"/>
          <w:sz w:val="24"/>
          <w:szCs w:val="24"/>
          <w:rtl/>
          <w:lang w:bidi="ar-KW"/>
        </w:rPr>
        <w:t>45 %</w:t>
      </w:r>
    </w:p>
    <w:p w:rsidR="00647610" w:rsidRDefault="00647610" w:rsidP="00647610">
      <w:pPr>
        <w:spacing w:after="0" w:line="240" w:lineRule="auto"/>
        <w:rPr>
          <w:sz w:val="24"/>
          <w:szCs w:val="24"/>
          <w:rtl/>
          <w:lang w:bidi="ar-KW"/>
        </w:rPr>
      </w:pPr>
      <w:r>
        <w:rPr>
          <w:rFonts w:hint="cs"/>
          <w:sz w:val="24"/>
          <w:szCs w:val="24"/>
          <w:rtl/>
          <w:lang w:bidi="ar-KW"/>
        </w:rPr>
        <w:t>هـ- لا شيء مما سبق</w:t>
      </w:r>
    </w:p>
    <w:p w:rsidR="004715A3" w:rsidRDefault="004715A3" w:rsidP="004715A3">
      <w:pPr>
        <w:rPr>
          <w:rFonts w:cs="Mudir MT"/>
          <w:b/>
          <w:bCs/>
          <w:color w:val="000000"/>
          <w:sz w:val="28"/>
          <w:szCs w:val="28"/>
          <w:u w:val="single"/>
          <w:rtl/>
        </w:rPr>
      </w:pPr>
    </w:p>
    <w:p w:rsidR="00764B21" w:rsidRPr="00764B21" w:rsidRDefault="00764B21">
      <w:pPr>
        <w:bidi w:val="0"/>
        <w:rPr>
          <w:rFonts w:cs="Mudir MT"/>
          <w:b/>
          <w:bCs/>
          <w:color w:val="000000"/>
          <w:sz w:val="28"/>
          <w:szCs w:val="28"/>
          <w:rtl/>
        </w:rPr>
      </w:pPr>
      <w:r w:rsidRPr="00764B21">
        <w:rPr>
          <w:rFonts w:cs="Mudir MT"/>
          <w:b/>
          <w:bCs/>
          <w:color w:val="000000"/>
          <w:sz w:val="28"/>
          <w:szCs w:val="28"/>
          <w:rtl/>
        </w:rPr>
        <w:br w:type="page"/>
      </w:r>
    </w:p>
    <w:p w:rsidR="004715A3" w:rsidRDefault="004715A3" w:rsidP="004715A3">
      <w:pPr>
        <w:rPr>
          <w:rFonts w:cs="Mudir MT"/>
          <w:b/>
          <w:bCs/>
          <w:color w:val="000000"/>
          <w:sz w:val="28"/>
          <w:szCs w:val="28"/>
          <w:rtl/>
          <w:lang w:bidi="ar-KW"/>
        </w:rPr>
      </w:pPr>
      <w:r w:rsidRPr="00112090">
        <w:rPr>
          <w:rFonts w:cs="Mudir MT" w:hint="cs"/>
          <w:b/>
          <w:bCs/>
          <w:color w:val="000000"/>
          <w:sz w:val="28"/>
          <w:szCs w:val="28"/>
          <w:u w:val="single"/>
          <w:rtl/>
        </w:rPr>
        <w:lastRenderedPageBreak/>
        <w:t>السؤال ال</w:t>
      </w:r>
      <w:r>
        <w:rPr>
          <w:rFonts w:cs="Mudir MT" w:hint="cs"/>
          <w:b/>
          <w:bCs/>
          <w:color w:val="000000"/>
          <w:sz w:val="28"/>
          <w:szCs w:val="28"/>
          <w:u w:val="single"/>
          <w:rtl/>
        </w:rPr>
        <w:t>ثا</w:t>
      </w:r>
      <w:r w:rsidR="007E79A4">
        <w:rPr>
          <w:rFonts w:cs="Mudir MT" w:hint="cs"/>
          <w:b/>
          <w:bCs/>
          <w:color w:val="000000"/>
          <w:sz w:val="28"/>
          <w:szCs w:val="28"/>
          <w:u w:val="single"/>
          <w:rtl/>
        </w:rPr>
        <w:t>ني</w:t>
      </w:r>
      <w:r w:rsidRPr="00112090">
        <w:rPr>
          <w:rFonts w:cs="Mudir MT" w:hint="cs"/>
          <w:b/>
          <w:bCs/>
          <w:color w:val="000000"/>
          <w:sz w:val="28"/>
          <w:szCs w:val="28"/>
          <w:rtl/>
        </w:rPr>
        <w:t>:</w:t>
      </w:r>
    </w:p>
    <w:tbl>
      <w:tblPr>
        <w:tblStyle w:val="TableGrid"/>
        <w:bidiVisual/>
        <w:tblW w:w="0" w:type="auto"/>
        <w:jc w:val="center"/>
        <w:tblLook w:val="04A0"/>
      </w:tblPr>
      <w:tblGrid>
        <w:gridCol w:w="901"/>
        <w:gridCol w:w="901"/>
        <w:gridCol w:w="2693"/>
        <w:gridCol w:w="2693"/>
      </w:tblGrid>
      <w:tr w:rsidR="004715A3" w:rsidTr="006E7FD7">
        <w:trPr>
          <w:jc w:val="center"/>
        </w:trPr>
        <w:tc>
          <w:tcPr>
            <w:tcW w:w="901" w:type="dxa"/>
            <w:vAlign w:val="center"/>
          </w:tcPr>
          <w:p w:rsidR="004715A3" w:rsidRPr="00F100D5" w:rsidRDefault="004715A3" w:rsidP="006E7FD7">
            <w:pPr>
              <w:jc w:val="center"/>
              <w:rPr>
                <w:sz w:val="24"/>
                <w:szCs w:val="24"/>
                <w:rtl/>
                <w:lang w:bidi="ar-KW"/>
              </w:rPr>
            </w:pPr>
            <w:r>
              <w:rPr>
                <w:rFonts w:hint="cs"/>
                <w:sz w:val="24"/>
                <w:szCs w:val="24"/>
                <w:rtl/>
                <w:lang w:bidi="ar-KW"/>
              </w:rPr>
              <w:t>الحالة</w:t>
            </w:r>
          </w:p>
        </w:tc>
        <w:tc>
          <w:tcPr>
            <w:tcW w:w="901" w:type="dxa"/>
          </w:tcPr>
          <w:p w:rsidR="004715A3" w:rsidRDefault="004715A3" w:rsidP="006E7FD7">
            <w:pPr>
              <w:jc w:val="center"/>
              <w:rPr>
                <w:sz w:val="24"/>
                <w:szCs w:val="24"/>
                <w:rtl/>
                <w:lang w:bidi="ar-KW"/>
              </w:rPr>
            </w:pPr>
            <w:r>
              <w:rPr>
                <w:rFonts w:hint="cs"/>
                <w:sz w:val="24"/>
                <w:szCs w:val="24"/>
                <w:rtl/>
                <w:lang w:bidi="ar-KW"/>
              </w:rPr>
              <w:t>الاحتمال</w:t>
            </w:r>
          </w:p>
        </w:tc>
        <w:tc>
          <w:tcPr>
            <w:tcW w:w="2693" w:type="dxa"/>
            <w:vAlign w:val="center"/>
          </w:tcPr>
          <w:p w:rsidR="004715A3" w:rsidRPr="00F100D5" w:rsidRDefault="004715A3" w:rsidP="006E7FD7">
            <w:pPr>
              <w:jc w:val="center"/>
              <w:rPr>
                <w:sz w:val="20"/>
                <w:szCs w:val="20"/>
                <w:rtl/>
                <w:lang w:bidi="ar-KW"/>
              </w:rPr>
            </w:pPr>
            <w:r w:rsidRPr="00F100D5">
              <w:rPr>
                <w:rFonts w:hint="cs"/>
                <w:sz w:val="20"/>
                <w:szCs w:val="20"/>
                <w:rtl/>
                <w:lang w:bidi="ar-KW"/>
              </w:rPr>
              <w:t>معدل العائد الممكن لسهم شركة الإدارة</w:t>
            </w:r>
          </w:p>
        </w:tc>
        <w:tc>
          <w:tcPr>
            <w:tcW w:w="2693" w:type="dxa"/>
            <w:vAlign w:val="center"/>
          </w:tcPr>
          <w:p w:rsidR="004715A3" w:rsidRPr="00F100D5" w:rsidRDefault="004715A3" w:rsidP="006E7FD7">
            <w:pPr>
              <w:jc w:val="center"/>
              <w:rPr>
                <w:sz w:val="24"/>
                <w:szCs w:val="24"/>
                <w:rtl/>
                <w:lang w:bidi="ar-KW"/>
              </w:rPr>
            </w:pPr>
            <w:r w:rsidRPr="00F100D5">
              <w:rPr>
                <w:rFonts w:hint="cs"/>
                <w:sz w:val="20"/>
                <w:szCs w:val="20"/>
                <w:rtl/>
                <w:lang w:bidi="ar-KW"/>
              </w:rPr>
              <w:t xml:space="preserve">معدل العائد الممكن لسهم شركة </w:t>
            </w:r>
            <w:r>
              <w:rPr>
                <w:rFonts w:hint="cs"/>
                <w:sz w:val="20"/>
                <w:szCs w:val="20"/>
                <w:rtl/>
                <w:lang w:bidi="ar-KW"/>
              </w:rPr>
              <w:t>عليشة</w:t>
            </w:r>
          </w:p>
        </w:tc>
      </w:tr>
      <w:tr w:rsidR="004715A3" w:rsidTr="006E7FD7">
        <w:trPr>
          <w:jc w:val="center"/>
        </w:trPr>
        <w:tc>
          <w:tcPr>
            <w:tcW w:w="901" w:type="dxa"/>
            <w:vAlign w:val="center"/>
          </w:tcPr>
          <w:p w:rsidR="004715A3" w:rsidRPr="00F100D5" w:rsidRDefault="004715A3" w:rsidP="006E7FD7">
            <w:pPr>
              <w:jc w:val="center"/>
              <w:rPr>
                <w:sz w:val="24"/>
                <w:szCs w:val="24"/>
                <w:rtl/>
                <w:lang w:bidi="ar-KW"/>
              </w:rPr>
            </w:pPr>
            <w:r w:rsidRPr="00F100D5">
              <w:rPr>
                <w:rFonts w:hint="cs"/>
                <w:sz w:val="24"/>
                <w:szCs w:val="24"/>
                <w:rtl/>
                <w:lang w:bidi="ar-KW"/>
              </w:rPr>
              <w:t>رواج</w:t>
            </w:r>
          </w:p>
        </w:tc>
        <w:tc>
          <w:tcPr>
            <w:tcW w:w="901" w:type="dxa"/>
          </w:tcPr>
          <w:p w:rsidR="004715A3" w:rsidRPr="00F100D5" w:rsidRDefault="004715A3" w:rsidP="006E7FD7">
            <w:pPr>
              <w:jc w:val="center"/>
              <w:rPr>
                <w:sz w:val="24"/>
                <w:szCs w:val="24"/>
                <w:rtl/>
                <w:lang w:bidi="ar-KW"/>
              </w:rPr>
            </w:pPr>
            <w:r>
              <w:rPr>
                <w:rFonts w:hint="cs"/>
                <w:sz w:val="24"/>
                <w:szCs w:val="24"/>
                <w:rtl/>
                <w:lang w:bidi="ar-KW"/>
              </w:rPr>
              <w:t>20%</w:t>
            </w:r>
          </w:p>
        </w:tc>
        <w:tc>
          <w:tcPr>
            <w:tcW w:w="2693" w:type="dxa"/>
            <w:vAlign w:val="center"/>
          </w:tcPr>
          <w:p w:rsidR="004715A3" w:rsidRPr="00F100D5" w:rsidRDefault="004715A3" w:rsidP="006E7FD7">
            <w:pPr>
              <w:jc w:val="center"/>
              <w:rPr>
                <w:sz w:val="24"/>
                <w:szCs w:val="24"/>
                <w:rtl/>
                <w:lang w:bidi="ar-KW"/>
              </w:rPr>
            </w:pPr>
            <w:r>
              <w:rPr>
                <w:rFonts w:hint="cs"/>
                <w:sz w:val="24"/>
                <w:szCs w:val="24"/>
                <w:rtl/>
                <w:lang w:bidi="ar-KW"/>
              </w:rPr>
              <w:t>80%</w:t>
            </w:r>
          </w:p>
        </w:tc>
        <w:tc>
          <w:tcPr>
            <w:tcW w:w="2693" w:type="dxa"/>
            <w:vAlign w:val="center"/>
          </w:tcPr>
          <w:p w:rsidR="004715A3" w:rsidRPr="00F100D5" w:rsidRDefault="004715A3" w:rsidP="006E7FD7">
            <w:pPr>
              <w:jc w:val="center"/>
              <w:rPr>
                <w:sz w:val="24"/>
                <w:szCs w:val="24"/>
                <w:rtl/>
                <w:lang w:bidi="ar-KW"/>
              </w:rPr>
            </w:pPr>
            <w:r>
              <w:rPr>
                <w:rFonts w:hint="cs"/>
                <w:sz w:val="24"/>
                <w:szCs w:val="24"/>
                <w:rtl/>
                <w:lang w:bidi="ar-KW"/>
              </w:rPr>
              <w:t>20%</w:t>
            </w:r>
          </w:p>
        </w:tc>
      </w:tr>
      <w:tr w:rsidR="004715A3" w:rsidTr="006E7FD7">
        <w:trPr>
          <w:jc w:val="center"/>
        </w:trPr>
        <w:tc>
          <w:tcPr>
            <w:tcW w:w="901" w:type="dxa"/>
            <w:vAlign w:val="center"/>
          </w:tcPr>
          <w:p w:rsidR="004715A3" w:rsidRPr="00F100D5" w:rsidRDefault="004715A3" w:rsidP="006E7FD7">
            <w:pPr>
              <w:jc w:val="center"/>
              <w:rPr>
                <w:sz w:val="24"/>
                <w:szCs w:val="24"/>
                <w:rtl/>
                <w:lang w:bidi="ar-KW"/>
              </w:rPr>
            </w:pPr>
            <w:r w:rsidRPr="00F100D5">
              <w:rPr>
                <w:rFonts w:hint="cs"/>
                <w:sz w:val="24"/>
                <w:szCs w:val="24"/>
                <w:rtl/>
                <w:lang w:bidi="ar-KW"/>
              </w:rPr>
              <w:t>عادي</w:t>
            </w:r>
          </w:p>
        </w:tc>
        <w:tc>
          <w:tcPr>
            <w:tcW w:w="901" w:type="dxa"/>
          </w:tcPr>
          <w:p w:rsidR="004715A3" w:rsidRPr="00F100D5" w:rsidRDefault="004715A3" w:rsidP="006E7FD7">
            <w:pPr>
              <w:jc w:val="center"/>
              <w:rPr>
                <w:sz w:val="24"/>
                <w:szCs w:val="24"/>
                <w:rtl/>
                <w:lang w:bidi="ar-KW"/>
              </w:rPr>
            </w:pPr>
            <w:r>
              <w:rPr>
                <w:rFonts w:hint="cs"/>
                <w:sz w:val="24"/>
                <w:szCs w:val="24"/>
                <w:rtl/>
                <w:lang w:bidi="ar-KW"/>
              </w:rPr>
              <w:t>50%</w:t>
            </w:r>
          </w:p>
        </w:tc>
        <w:tc>
          <w:tcPr>
            <w:tcW w:w="2693" w:type="dxa"/>
            <w:vAlign w:val="center"/>
          </w:tcPr>
          <w:p w:rsidR="004715A3" w:rsidRPr="00F100D5" w:rsidRDefault="004715A3" w:rsidP="006E7FD7">
            <w:pPr>
              <w:jc w:val="center"/>
              <w:rPr>
                <w:sz w:val="24"/>
                <w:szCs w:val="24"/>
                <w:rtl/>
                <w:lang w:bidi="ar-KW"/>
              </w:rPr>
            </w:pPr>
            <w:r>
              <w:rPr>
                <w:rFonts w:hint="cs"/>
                <w:sz w:val="24"/>
                <w:szCs w:val="24"/>
                <w:rtl/>
                <w:lang w:bidi="ar-KW"/>
              </w:rPr>
              <w:t>10%</w:t>
            </w:r>
          </w:p>
        </w:tc>
        <w:tc>
          <w:tcPr>
            <w:tcW w:w="2693" w:type="dxa"/>
            <w:vAlign w:val="center"/>
          </w:tcPr>
          <w:p w:rsidR="004715A3" w:rsidRPr="00F100D5" w:rsidRDefault="004715A3" w:rsidP="006E7FD7">
            <w:pPr>
              <w:jc w:val="center"/>
              <w:rPr>
                <w:sz w:val="24"/>
                <w:szCs w:val="24"/>
                <w:rtl/>
                <w:lang w:bidi="ar-KW"/>
              </w:rPr>
            </w:pPr>
            <w:r>
              <w:rPr>
                <w:rFonts w:hint="cs"/>
                <w:sz w:val="24"/>
                <w:szCs w:val="24"/>
                <w:rtl/>
                <w:lang w:bidi="ar-KW"/>
              </w:rPr>
              <w:t>10%</w:t>
            </w:r>
          </w:p>
        </w:tc>
      </w:tr>
      <w:tr w:rsidR="004715A3" w:rsidTr="006E7FD7">
        <w:trPr>
          <w:jc w:val="center"/>
        </w:trPr>
        <w:tc>
          <w:tcPr>
            <w:tcW w:w="901" w:type="dxa"/>
            <w:vAlign w:val="center"/>
          </w:tcPr>
          <w:p w:rsidR="004715A3" w:rsidRPr="00F100D5" w:rsidRDefault="004715A3" w:rsidP="006E7FD7">
            <w:pPr>
              <w:jc w:val="center"/>
              <w:rPr>
                <w:sz w:val="24"/>
                <w:szCs w:val="24"/>
                <w:rtl/>
                <w:lang w:bidi="ar-KW"/>
              </w:rPr>
            </w:pPr>
            <w:r w:rsidRPr="00F100D5">
              <w:rPr>
                <w:rFonts w:hint="cs"/>
                <w:sz w:val="24"/>
                <w:szCs w:val="24"/>
                <w:rtl/>
                <w:lang w:bidi="ar-KW"/>
              </w:rPr>
              <w:t>كساد</w:t>
            </w:r>
          </w:p>
        </w:tc>
        <w:tc>
          <w:tcPr>
            <w:tcW w:w="901" w:type="dxa"/>
          </w:tcPr>
          <w:p w:rsidR="004715A3" w:rsidRPr="00F100D5" w:rsidRDefault="004715A3" w:rsidP="006E7FD7">
            <w:pPr>
              <w:jc w:val="center"/>
              <w:rPr>
                <w:sz w:val="24"/>
                <w:szCs w:val="24"/>
                <w:rtl/>
                <w:lang w:bidi="ar-KW"/>
              </w:rPr>
            </w:pPr>
            <w:r>
              <w:rPr>
                <w:rFonts w:hint="cs"/>
                <w:sz w:val="24"/>
                <w:szCs w:val="24"/>
                <w:rtl/>
                <w:lang w:bidi="ar-KW"/>
              </w:rPr>
              <w:t>30%</w:t>
            </w:r>
          </w:p>
        </w:tc>
        <w:tc>
          <w:tcPr>
            <w:tcW w:w="2693" w:type="dxa"/>
            <w:vAlign w:val="center"/>
          </w:tcPr>
          <w:p w:rsidR="004715A3" w:rsidRPr="00F100D5" w:rsidRDefault="004715A3" w:rsidP="006E7FD7">
            <w:pPr>
              <w:jc w:val="center"/>
              <w:rPr>
                <w:sz w:val="24"/>
                <w:szCs w:val="24"/>
                <w:rtl/>
                <w:lang w:bidi="ar-KW"/>
              </w:rPr>
            </w:pPr>
            <w:r>
              <w:rPr>
                <w:rFonts w:hint="cs"/>
                <w:sz w:val="24"/>
                <w:szCs w:val="24"/>
                <w:rtl/>
                <w:lang w:bidi="ar-KW"/>
              </w:rPr>
              <w:t>-</w:t>
            </w:r>
            <w:r w:rsidRPr="00F100D5">
              <w:rPr>
                <w:rFonts w:hint="cs"/>
                <w:sz w:val="24"/>
                <w:szCs w:val="24"/>
                <w:rtl/>
                <w:lang w:bidi="ar-KW"/>
              </w:rPr>
              <w:t>20%</w:t>
            </w:r>
          </w:p>
        </w:tc>
        <w:tc>
          <w:tcPr>
            <w:tcW w:w="2693" w:type="dxa"/>
            <w:vAlign w:val="center"/>
          </w:tcPr>
          <w:p w:rsidR="004715A3" w:rsidRPr="00F100D5" w:rsidRDefault="004715A3" w:rsidP="006E7FD7">
            <w:pPr>
              <w:jc w:val="center"/>
              <w:rPr>
                <w:sz w:val="24"/>
                <w:szCs w:val="24"/>
                <w:rtl/>
                <w:lang w:bidi="ar-KW"/>
              </w:rPr>
            </w:pPr>
            <w:r>
              <w:rPr>
                <w:rFonts w:hint="cs"/>
                <w:sz w:val="24"/>
                <w:szCs w:val="24"/>
                <w:rtl/>
                <w:lang w:bidi="ar-KW"/>
              </w:rPr>
              <w:t>30%</w:t>
            </w:r>
          </w:p>
        </w:tc>
      </w:tr>
    </w:tbl>
    <w:p w:rsidR="004715A3" w:rsidRDefault="004715A3" w:rsidP="004715A3">
      <w:pPr>
        <w:rPr>
          <w:rFonts w:cs="Mudir MT"/>
          <w:b/>
          <w:bCs/>
          <w:color w:val="000000"/>
          <w:sz w:val="28"/>
          <w:szCs w:val="28"/>
          <w:rtl/>
          <w:lang w:bidi="ar-KW"/>
        </w:rPr>
      </w:pPr>
    </w:p>
    <w:p w:rsidR="004715A3" w:rsidRDefault="004715A3" w:rsidP="004715A3">
      <w:pPr>
        <w:spacing w:after="0"/>
        <w:rPr>
          <w:sz w:val="24"/>
          <w:szCs w:val="24"/>
          <w:rtl/>
          <w:lang w:bidi="ar-KW"/>
        </w:rPr>
      </w:pPr>
      <w:r w:rsidRPr="00F100D5">
        <w:rPr>
          <w:rFonts w:hint="cs"/>
          <w:sz w:val="24"/>
          <w:szCs w:val="24"/>
          <w:rtl/>
          <w:lang w:bidi="ar-KW"/>
        </w:rPr>
        <w:t xml:space="preserve">بناء على المعطيات السابقة, </w:t>
      </w:r>
      <w:r>
        <w:rPr>
          <w:rFonts w:hint="cs"/>
          <w:sz w:val="24"/>
          <w:szCs w:val="24"/>
          <w:rtl/>
          <w:lang w:bidi="ar-KW"/>
        </w:rPr>
        <w:t xml:space="preserve">فضلا </w:t>
      </w:r>
      <w:r w:rsidRPr="00F100D5">
        <w:rPr>
          <w:rFonts w:hint="cs"/>
          <w:sz w:val="24"/>
          <w:szCs w:val="24"/>
          <w:rtl/>
          <w:lang w:bidi="ar-KW"/>
        </w:rPr>
        <w:t>استخرج</w:t>
      </w:r>
      <w:r>
        <w:rPr>
          <w:rFonts w:hint="cs"/>
          <w:sz w:val="24"/>
          <w:szCs w:val="24"/>
          <w:rtl/>
          <w:lang w:bidi="ar-KW"/>
        </w:rPr>
        <w:t>:</w:t>
      </w:r>
      <w:r w:rsidRPr="00F100D5">
        <w:rPr>
          <w:rFonts w:hint="cs"/>
          <w:sz w:val="24"/>
          <w:szCs w:val="24"/>
          <w:rtl/>
          <w:lang w:bidi="ar-KW"/>
        </w:rPr>
        <w:t xml:space="preserve"> </w:t>
      </w:r>
    </w:p>
    <w:p w:rsidR="004715A3" w:rsidRDefault="004715A3" w:rsidP="004715A3">
      <w:pPr>
        <w:spacing w:after="0"/>
        <w:rPr>
          <w:sz w:val="24"/>
          <w:szCs w:val="24"/>
          <w:rtl/>
          <w:lang w:bidi="ar-KW"/>
        </w:rPr>
      </w:pPr>
      <w:r>
        <w:rPr>
          <w:rFonts w:hint="cs"/>
          <w:sz w:val="24"/>
          <w:szCs w:val="24"/>
          <w:rtl/>
          <w:lang w:bidi="ar-KW"/>
        </w:rPr>
        <w:t xml:space="preserve">أ- </w:t>
      </w:r>
      <w:r w:rsidRPr="00F100D5">
        <w:rPr>
          <w:rFonts w:hint="cs"/>
          <w:sz w:val="24"/>
          <w:szCs w:val="24"/>
          <w:rtl/>
          <w:lang w:bidi="ar-KW"/>
        </w:rPr>
        <w:t>معامل الارتباط</w:t>
      </w:r>
      <w:r>
        <w:rPr>
          <w:rFonts w:hint="cs"/>
          <w:sz w:val="24"/>
          <w:szCs w:val="24"/>
          <w:rtl/>
          <w:lang w:bidi="ar-KW"/>
        </w:rPr>
        <w:t xml:space="preserve"> للمحفظة التي تتكون من السهمين</w:t>
      </w:r>
      <w:r w:rsidRPr="00F100D5">
        <w:rPr>
          <w:rFonts w:hint="cs"/>
          <w:sz w:val="24"/>
          <w:szCs w:val="24"/>
          <w:rtl/>
          <w:lang w:bidi="ar-KW"/>
        </w:rPr>
        <w:t xml:space="preserve"> </w:t>
      </w:r>
    </w:p>
    <w:p w:rsidR="004715A3" w:rsidRPr="00F100D5" w:rsidRDefault="00FE6B66" w:rsidP="004715A3">
      <w:pPr>
        <w:spacing w:after="0"/>
        <w:rPr>
          <w:sz w:val="24"/>
          <w:szCs w:val="24"/>
          <w:rtl/>
          <w:lang w:bidi="ar-KW"/>
        </w:rPr>
      </w:pPr>
      <w:r>
        <w:rPr>
          <w:rFonts w:hint="cs"/>
          <w:sz w:val="24"/>
          <w:szCs w:val="24"/>
          <w:rtl/>
          <w:lang w:bidi="ar-KW"/>
        </w:rPr>
        <w:t>ب</w:t>
      </w:r>
      <w:r w:rsidR="004715A3">
        <w:rPr>
          <w:rFonts w:hint="cs"/>
          <w:sz w:val="24"/>
          <w:szCs w:val="24"/>
          <w:rtl/>
          <w:lang w:bidi="ar-KW"/>
        </w:rPr>
        <w:t>- هل الاستثمار في هذه الأسهم معا خطير أم لأ؟</w:t>
      </w:r>
      <w:r w:rsidR="004715A3" w:rsidRPr="00F100D5">
        <w:rPr>
          <w:rFonts w:hint="cs"/>
          <w:sz w:val="24"/>
          <w:szCs w:val="24"/>
          <w:rtl/>
          <w:lang w:bidi="ar-KW"/>
        </w:rPr>
        <w:t xml:space="preserve"> </w:t>
      </w:r>
    </w:p>
    <w:p w:rsidR="004715A3" w:rsidRPr="009B775D" w:rsidRDefault="004715A3" w:rsidP="009B775D">
      <w:pPr>
        <w:spacing w:after="0" w:line="240" w:lineRule="auto"/>
        <w:rPr>
          <w:sz w:val="24"/>
          <w:szCs w:val="24"/>
          <w:lang w:bidi="ar-KW"/>
        </w:rPr>
      </w:pPr>
    </w:p>
    <w:sectPr w:rsidR="004715A3" w:rsidRPr="009B775D" w:rsidSect="00E507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346"/>
    <w:multiLevelType w:val="hybridMultilevel"/>
    <w:tmpl w:val="CF580D0E"/>
    <w:lvl w:ilvl="0" w:tplc="E1BC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713BE"/>
    <w:multiLevelType w:val="hybridMultilevel"/>
    <w:tmpl w:val="135E51EE"/>
    <w:lvl w:ilvl="0" w:tplc="79B0BBDE">
      <w:start w:val="1"/>
      <w:numFmt w:val="bullet"/>
      <w:lvlText w:val="•"/>
      <w:lvlJc w:val="left"/>
      <w:pPr>
        <w:tabs>
          <w:tab w:val="num" w:pos="720"/>
        </w:tabs>
        <w:ind w:left="720" w:hanging="360"/>
      </w:pPr>
      <w:rPr>
        <w:rFonts w:ascii="Arial" w:hAnsi="Arial" w:hint="default"/>
      </w:rPr>
    </w:lvl>
    <w:lvl w:ilvl="1" w:tplc="ED86F7AA" w:tentative="1">
      <w:start w:val="1"/>
      <w:numFmt w:val="bullet"/>
      <w:lvlText w:val="•"/>
      <w:lvlJc w:val="left"/>
      <w:pPr>
        <w:tabs>
          <w:tab w:val="num" w:pos="1440"/>
        </w:tabs>
        <w:ind w:left="1440" w:hanging="360"/>
      </w:pPr>
      <w:rPr>
        <w:rFonts w:ascii="Arial" w:hAnsi="Arial" w:hint="default"/>
      </w:rPr>
    </w:lvl>
    <w:lvl w:ilvl="2" w:tplc="CE704874" w:tentative="1">
      <w:start w:val="1"/>
      <w:numFmt w:val="bullet"/>
      <w:lvlText w:val="•"/>
      <w:lvlJc w:val="left"/>
      <w:pPr>
        <w:tabs>
          <w:tab w:val="num" w:pos="2160"/>
        </w:tabs>
        <w:ind w:left="2160" w:hanging="360"/>
      </w:pPr>
      <w:rPr>
        <w:rFonts w:ascii="Arial" w:hAnsi="Arial" w:hint="default"/>
      </w:rPr>
    </w:lvl>
    <w:lvl w:ilvl="3" w:tplc="E4AC1822" w:tentative="1">
      <w:start w:val="1"/>
      <w:numFmt w:val="bullet"/>
      <w:lvlText w:val="•"/>
      <w:lvlJc w:val="left"/>
      <w:pPr>
        <w:tabs>
          <w:tab w:val="num" w:pos="2880"/>
        </w:tabs>
        <w:ind w:left="2880" w:hanging="360"/>
      </w:pPr>
      <w:rPr>
        <w:rFonts w:ascii="Arial" w:hAnsi="Arial" w:hint="default"/>
      </w:rPr>
    </w:lvl>
    <w:lvl w:ilvl="4" w:tplc="44C239AC" w:tentative="1">
      <w:start w:val="1"/>
      <w:numFmt w:val="bullet"/>
      <w:lvlText w:val="•"/>
      <w:lvlJc w:val="left"/>
      <w:pPr>
        <w:tabs>
          <w:tab w:val="num" w:pos="3600"/>
        </w:tabs>
        <w:ind w:left="3600" w:hanging="360"/>
      </w:pPr>
      <w:rPr>
        <w:rFonts w:ascii="Arial" w:hAnsi="Arial" w:hint="default"/>
      </w:rPr>
    </w:lvl>
    <w:lvl w:ilvl="5" w:tplc="0BCAAE48" w:tentative="1">
      <w:start w:val="1"/>
      <w:numFmt w:val="bullet"/>
      <w:lvlText w:val="•"/>
      <w:lvlJc w:val="left"/>
      <w:pPr>
        <w:tabs>
          <w:tab w:val="num" w:pos="4320"/>
        </w:tabs>
        <w:ind w:left="4320" w:hanging="360"/>
      </w:pPr>
      <w:rPr>
        <w:rFonts w:ascii="Arial" w:hAnsi="Arial" w:hint="default"/>
      </w:rPr>
    </w:lvl>
    <w:lvl w:ilvl="6" w:tplc="B16E7B30" w:tentative="1">
      <w:start w:val="1"/>
      <w:numFmt w:val="bullet"/>
      <w:lvlText w:val="•"/>
      <w:lvlJc w:val="left"/>
      <w:pPr>
        <w:tabs>
          <w:tab w:val="num" w:pos="5040"/>
        </w:tabs>
        <w:ind w:left="5040" w:hanging="360"/>
      </w:pPr>
      <w:rPr>
        <w:rFonts w:ascii="Arial" w:hAnsi="Arial" w:hint="default"/>
      </w:rPr>
    </w:lvl>
    <w:lvl w:ilvl="7" w:tplc="656EB768" w:tentative="1">
      <w:start w:val="1"/>
      <w:numFmt w:val="bullet"/>
      <w:lvlText w:val="•"/>
      <w:lvlJc w:val="left"/>
      <w:pPr>
        <w:tabs>
          <w:tab w:val="num" w:pos="5760"/>
        </w:tabs>
        <w:ind w:left="5760" w:hanging="360"/>
      </w:pPr>
      <w:rPr>
        <w:rFonts w:ascii="Arial" w:hAnsi="Arial" w:hint="default"/>
      </w:rPr>
    </w:lvl>
    <w:lvl w:ilvl="8" w:tplc="C2C0F10A" w:tentative="1">
      <w:start w:val="1"/>
      <w:numFmt w:val="bullet"/>
      <w:lvlText w:val="•"/>
      <w:lvlJc w:val="left"/>
      <w:pPr>
        <w:tabs>
          <w:tab w:val="num" w:pos="6480"/>
        </w:tabs>
        <w:ind w:left="6480" w:hanging="360"/>
      </w:pPr>
      <w:rPr>
        <w:rFonts w:ascii="Arial" w:hAnsi="Arial" w:hint="default"/>
      </w:rPr>
    </w:lvl>
  </w:abstractNum>
  <w:abstractNum w:abstractNumId="2">
    <w:nsid w:val="6F9C7143"/>
    <w:multiLevelType w:val="hybridMultilevel"/>
    <w:tmpl w:val="CFB28F2E"/>
    <w:lvl w:ilvl="0" w:tplc="64F46456">
      <w:start w:val="1"/>
      <w:numFmt w:val="bullet"/>
      <w:lvlText w:val=""/>
      <w:lvlJc w:val="left"/>
      <w:pPr>
        <w:tabs>
          <w:tab w:val="num" w:pos="720"/>
        </w:tabs>
        <w:ind w:left="720" w:hanging="360"/>
      </w:pPr>
      <w:rPr>
        <w:rFonts w:ascii="Wingdings" w:hAnsi="Wingdings" w:hint="default"/>
      </w:rPr>
    </w:lvl>
    <w:lvl w:ilvl="1" w:tplc="AD0E7906" w:tentative="1">
      <w:start w:val="1"/>
      <w:numFmt w:val="bullet"/>
      <w:lvlText w:val=""/>
      <w:lvlJc w:val="left"/>
      <w:pPr>
        <w:tabs>
          <w:tab w:val="num" w:pos="1440"/>
        </w:tabs>
        <w:ind w:left="1440" w:hanging="360"/>
      </w:pPr>
      <w:rPr>
        <w:rFonts w:ascii="Wingdings" w:hAnsi="Wingdings" w:hint="default"/>
      </w:rPr>
    </w:lvl>
    <w:lvl w:ilvl="2" w:tplc="45427D2A" w:tentative="1">
      <w:start w:val="1"/>
      <w:numFmt w:val="bullet"/>
      <w:lvlText w:val=""/>
      <w:lvlJc w:val="left"/>
      <w:pPr>
        <w:tabs>
          <w:tab w:val="num" w:pos="2160"/>
        </w:tabs>
        <w:ind w:left="2160" w:hanging="360"/>
      </w:pPr>
      <w:rPr>
        <w:rFonts w:ascii="Wingdings" w:hAnsi="Wingdings" w:hint="default"/>
      </w:rPr>
    </w:lvl>
    <w:lvl w:ilvl="3" w:tplc="2B2456C6" w:tentative="1">
      <w:start w:val="1"/>
      <w:numFmt w:val="bullet"/>
      <w:lvlText w:val=""/>
      <w:lvlJc w:val="left"/>
      <w:pPr>
        <w:tabs>
          <w:tab w:val="num" w:pos="2880"/>
        </w:tabs>
        <w:ind w:left="2880" w:hanging="360"/>
      </w:pPr>
      <w:rPr>
        <w:rFonts w:ascii="Wingdings" w:hAnsi="Wingdings" w:hint="default"/>
      </w:rPr>
    </w:lvl>
    <w:lvl w:ilvl="4" w:tplc="646AB414" w:tentative="1">
      <w:start w:val="1"/>
      <w:numFmt w:val="bullet"/>
      <w:lvlText w:val=""/>
      <w:lvlJc w:val="left"/>
      <w:pPr>
        <w:tabs>
          <w:tab w:val="num" w:pos="3600"/>
        </w:tabs>
        <w:ind w:left="3600" w:hanging="360"/>
      </w:pPr>
      <w:rPr>
        <w:rFonts w:ascii="Wingdings" w:hAnsi="Wingdings" w:hint="default"/>
      </w:rPr>
    </w:lvl>
    <w:lvl w:ilvl="5" w:tplc="E58CC162" w:tentative="1">
      <w:start w:val="1"/>
      <w:numFmt w:val="bullet"/>
      <w:lvlText w:val=""/>
      <w:lvlJc w:val="left"/>
      <w:pPr>
        <w:tabs>
          <w:tab w:val="num" w:pos="4320"/>
        </w:tabs>
        <w:ind w:left="4320" w:hanging="360"/>
      </w:pPr>
      <w:rPr>
        <w:rFonts w:ascii="Wingdings" w:hAnsi="Wingdings" w:hint="default"/>
      </w:rPr>
    </w:lvl>
    <w:lvl w:ilvl="6" w:tplc="821E371E" w:tentative="1">
      <w:start w:val="1"/>
      <w:numFmt w:val="bullet"/>
      <w:lvlText w:val=""/>
      <w:lvlJc w:val="left"/>
      <w:pPr>
        <w:tabs>
          <w:tab w:val="num" w:pos="5040"/>
        </w:tabs>
        <w:ind w:left="5040" w:hanging="360"/>
      </w:pPr>
      <w:rPr>
        <w:rFonts w:ascii="Wingdings" w:hAnsi="Wingdings" w:hint="default"/>
      </w:rPr>
    </w:lvl>
    <w:lvl w:ilvl="7" w:tplc="E83846F8" w:tentative="1">
      <w:start w:val="1"/>
      <w:numFmt w:val="bullet"/>
      <w:lvlText w:val=""/>
      <w:lvlJc w:val="left"/>
      <w:pPr>
        <w:tabs>
          <w:tab w:val="num" w:pos="5760"/>
        </w:tabs>
        <w:ind w:left="5760" w:hanging="360"/>
      </w:pPr>
      <w:rPr>
        <w:rFonts w:ascii="Wingdings" w:hAnsi="Wingdings" w:hint="default"/>
      </w:rPr>
    </w:lvl>
    <w:lvl w:ilvl="8" w:tplc="0E9485F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A1A99"/>
    <w:rsid w:val="00041205"/>
    <w:rsid w:val="00062660"/>
    <w:rsid w:val="000B5184"/>
    <w:rsid w:val="000D6351"/>
    <w:rsid w:val="0015477D"/>
    <w:rsid w:val="00241E35"/>
    <w:rsid w:val="00443AD0"/>
    <w:rsid w:val="004715A3"/>
    <w:rsid w:val="004A5A9A"/>
    <w:rsid w:val="00516285"/>
    <w:rsid w:val="00614C2F"/>
    <w:rsid w:val="00647610"/>
    <w:rsid w:val="006A5C17"/>
    <w:rsid w:val="00764B21"/>
    <w:rsid w:val="007E79A4"/>
    <w:rsid w:val="008455C2"/>
    <w:rsid w:val="009A1A99"/>
    <w:rsid w:val="009B775D"/>
    <w:rsid w:val="00A90B13"/>
    <w:rsid w:val="00AB752F"/>
    <w:rsid w:val="00AF3E75"/>
    <w:rsid w:val="00BB7D6D"/>
    <w:rsid w:val="00C76FC4"/>
    <w:rsid w:val="00CB1F71"/>
    <w:rsid w:val="00CC039E"/>
    <w:rsid w:val="00CC24BE"/>
    <w:rsid w:val="00DA0CB5"/>
    <w:rsid w:val="00DF1254"/>
    <w:rsid w:val="00E15194"/>
    <w:rsid w:val="00E30249"/>
    <w:rsid w:val="00E507E6"/>
    <w:rsid w:val="00E95114"/>
    <w:rsid w:val="00EA7387"/>
    <w:rsid w:val="00ED2123"/>
    <w:rsid w:val="00F5036E"/>
    <w:rsid w:val="00F66379"/>
    <w:rsid w:val="00F86246"/>
    <w:rsid w:val="00FB511C"/>
    <w:rsid w:val="00FE34F2"/>
    <w:rsid w:val="00FE6B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1E35"/>
    <w:pPr>
      <w:ind w:left="720"/>
      <w:contextualSpacing/>
    </w:pPr>
  </w:style>
  <w:style w:type="paragraph" w:styleId="NormalWeb">
    <w:name w:val="Normal (Web)"/>
    <w:basedOn w:val="Normal"/>
    <w:uiPriority w:val="99"/>
    <w:semiHidden/>
    <w:unhideWhenUsed/>
    <w:rsid w:val="0051628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613577">
      <w:bodyDiv w:val="1"/>
      <w:marLeft w:val="0"/>
      <w:marRight w:val="0"/>
      <w:marTop w:val="0"/>
      <w:marBottom w:val="0"/>
      <w:divBdr>
        <w:top w:val="none" w:sz="0" w:space="0" w:color="auto"/>
        <w:left w:val="none" w:sz="0" w:space="0" w:color="auto"/>
        <w:bottom w:val="none" w:sz="0" w:space="0" w:color="auto"/>
        <w:right w:val="none" w:sz="0" w:space="0" w:color="auto"/>
      </w:divBdr>
    </w:div>
    <w:div w:id="1939099637">
      <w:bodyDiv w:val="1"/>
      <w:marLeft w:val="0"/>
      <w:marRight w:val="0"/>
      <w:marTop w:val="0"/>
      <w:marBottom w:val="0"/>
      <w:divBdr>
        <w:top w:val="none" w:sz="0" w:space="0" w:color="auto"/>
        <w:left w:val="none" w:sz="0" w:space="0" w:color="auto"/>
        <w:bottom w:val="none" w:sz="0" w:space="0" w:color="auto"/>
        <w:right w:val="none" w:sz="0" w:space="0" w:color="auto"/>
      </w:divBdr>
    </w:div>
    <w:div w:id="1967391604">
      <w:bodyDiv w:val="1"/>
      <w:marLeft w:val="0"/>
      <w:marRight w:val="0"/>
      <w:marTop w:val="0"/>
      <w:marBottom w:val="0"/>
      <w:divBdr>
        <w:top w:val="none" w:sz="0" w:space="0" w:color="auto"/>
        <w:left w:val="none" w:sz="0" w:space="0" w:color="auto"/>
        <w:bottom w:val="none" w:sz="0" w:space="0" w:color="auto"/>
        <w:right w:val="none" w:sz="0" w:space="0" w:color="auto"/>
      </w:divBdr>
    </w:div>
    <w:div w:id="2074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Rima</cp:lastModifiedBy>
  <cp:revision>3</cp:revision>
  <dcterms:created xsi:type="dcterms:W3CDTF">2012-02-20T21:09:00Z</dcterms:created>
  <dcterms:modified xsi:type="dcterms:W3CDTF">2012-02-20T21:09:00Z</dcterms:modified>
</cp:coreProperties>
</file>