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F5" w:rsidRDefault="00815B0E" w:rsidP="00815B0E">
      <w:pPr>
        <w:bidi w:val="0"/>
        <w:jc w:val="center"/>
      </w:pPr>
      <w:r>
        <w:rPr>
          <w:noProof/>
        </w:rPr>
        <w:drawing>
          <wp:inline distT="0" distB="0" distL="0" distR="0">
            <wp:extent cx="1066800" cy="1506780"/>
            <wp:effectExtent l="0" t="0" r="0" b="0"/>
            <wp:docPr id="1" name="Picture 1" descr="C:\Users\ABS\Desktop\headphon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S\Desktop\headphone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687" cy="1510857"/>
                    </a:xfrm>
                    <a:prstGeom prst="rect">
                      <a:avLst/>
                    </a:prstGeom>
                    <a:noFill/>
                    <a:ln>
                      <a:noFill/>
                    </a:ln>
                  </pic:spPr>
                </pic:pic>
              </a:graphicData>
            </a:graphic>
          </wp:inline>
        </w:drawing>
      </w:r>
    </w:p>
    <w:p w:rsidR="00815B0E" w:rsidRPr="004836E0" w:rsidRDefault="00815B0E" w:rsidP="00815B0E">
      <w:pPr>
        <w:bidi w:val="0"/>
        <w:jc w:val="center"/>
        <w:rPr>
          <w:rFonts w:asciiTheme="majorBidi" w:hAnsiTheme="majorBidi" w:cstheme="majorBidi"/>
          <w:b/>
          <w:bCs/>
          <w:sz w:val="32"/>
          <w:szCs w:val="32"/>
          <w:u w:val="single"/>
        </w:rPr>
      </w:pPr>
      <w:r w:rsidRPr="004836E0">
        <w:rPr>
          <w:rFonts w:asciiTheme="majorBidi" w:hAnsiTheme="majorBidi" w:cstheme="majorBidi"/>
          <w:b/>
          <w:bCs/>
          <w:sz w:val="32"/>
          <w:szCs w:val="32"/>
          <w:u w:val="single"/>
        </w:rPr>
        <w:t xml:space="preserve">Tips on Listening </w:t>
      </w:r>
    </w:p>
    <w:p w:rsidR="00F40C45" w:rsidRPr="00B24571" w:rsidRDefault="00F40C45" w:rsidP="00F40C45">
      <w:pPr>
        <w:pStyle w:val="NormalWeb"/>
        <w:jc w:val="center"/>
        <w:rPr>
          <w:rFonts w:asciiTheme="majorBidi" w:hAnsiTheme="majorBidi" w:cstheme="majorBidi"/>
          <w:b/>
          <w:bCs/>
        </w:rPr>
      </w:pPr>
      <w:r w:rsidRPr="00B24571">
        <w:rPr>
          <w:rFonts w:asciiTheme="majorBidi" w:hAnsiTheme="majorBidi" w:cstheme="majorBidi"/>
          <w:b/>
          <w:bCs/>
          <w:i/>
          <w:iCs/>
        </w:rPr>
        <w:t>"We were given two ears but only one mouth, because listening is twice as hard as talking."</w:t>
      </w:r>
    </w:p>
    <w:p w:rsidR="00F945B8" w:rsidRPr="00A521BA" w:rsidRDefault="00B24571" w:rsidP="00F945B8">
      <w:pPr>
        <w:bidi w:val="0"/>
        <w:rPr>
          <w:rFonts w:asciiTheme="majorBidi" w:hAnsiTheme="majorBidi" w:cstheme="majorBidi"/>
          <w:sz w:val="24"/>
          <w:szCs w:val="24"/>
        </w:rPr>
      </w:pPr>
      <w:r w:rsidRPr="00A521BA">
        <w:rPr>
          <w:rFonts w:asciiTheme="majorBidi" w:hAnsiTheme="majorBidi" w:cstheme="majorBidi"/>
          <w:b/>
          <w:bCs/>
          <w:sz w:val="24"/>
          <w:szCs w:val="24"/>
          <w:u w:val="single"/>
        </w:rPr>
        <w:t xml:space="preserve"># </w:t>
      </w:r>
      <w:r w:rsidR="00F40C45" w:rsidRPr="00A521BA">
        <w:rPr>
          <w:rFonts w:asciiTheme="majorBidi" w:hAnsiTheme="majorBidi" w:cstheme="majorBidi"/>
          <w:b/>
          <w:bCs/>
          <w:sz w:val="24"/>
          <w:szCs w:val="24"/>
          <w:u w:val="single"/>
        </w:rPr>
        <w:t>Pre-listening tips</w:t>
      </w:r>
      <w:r w:rsidRPr="00A521BA">
        <w:rPr>
          <w:rFonts w:asciiTheme="majorBidi" w:hAnsiTheme="majorBidi" w:cstheme="majorBidi"/>
          <w:b/>
          <w:bCs/>
          <w:sz w:val="24"/>
          <w:szCs w:val="24"/>
          <w:u w:val="single"/>
        </w:rPr>
        <w:t>:</w:t>
      </w:r>
    </w:p>
    <w:p w:rsidR="00740A1B" w:rsidRPr="00740A1B" w:rsidRDefault="00A521BA" w:rsidP="00740A1B">
      <w:pPr>
        <w:pStyle w:val="ListParagraph"/>
        <w:numPr>
          <w:ilvl w:val="0"/>
          <w:numId w:val="3"/>
        </w:numPr>
        <w:bidi w:val="0"/>
        <w:rPr>
          <w:rFonts w:asciiTheme="majorBidi" w:hAnsiTheme="majorBidi" w:cstheme="majorBidi"/>
          <w:b/>
          <w:bCs/>
          <w:color w:val="0000FF"/>
        </w:rPr>
      </w:pPr>
      <w:r w:rsidRPr="00740A1B">
        <w:rPr>
          <w:rFonts w:asciiTheme="majorBidi" w:hAnsiTheme="majorBidi" w:cstheme="majorBidi"/>
          <w:b/>
          <w:bCs/>
          <w:sz w:val="24"/>
          <w:szCs w:val="24"/>
        </w:rPr>
        <w:t>Define your purpose:</w:t>
      </w:r>
    </w:p>
    <w:p w:rsidR="00740A1B" w:rsidRPr="00740A1B" w:rsidRDefault="00A521BA" w:rsidP="00740A1B">
      <w:pPr>
        <w:pStyle w:val="ListParagraph"/>
        <w:bidi w:val="0"/>
        <w:rPr>
          <w:rStyle w:val="Strong"/>
          <w:rFonts w:asciiTheme="majorBidi" w:hAnsiTheme="majorBidi" w:cstheme="majorBidi"/>
          <w:color w:val="0000FF"/>
        </w:rPr>
      </w:pPr>
      <w:r w:rsidRPr="00740A1B">
        <w:rPr>
          <w:rFonts w:asciiTheme="majorBidi" w:hAnsiTheme="majorBidi" w:cstheme="majorBidi"/>
          <w:sz w:val="24"/>
          <w:szCs w:val="24"/>
        </w:rPr>
        <w:t xml:space="preserve"> </w:t>
      </w:r>
      <w:r w:rsidR="00F40C45" w:rsidRPr="00740A1B">
        <w:rPr>
          <w:rFonts w:asciiTheme="majorBidi" w:hAnsiTheme="majorBidi" w:cstheme="majorBidi"/>
          <w:sz w:val="24"/>
          <w:szCs w:val="24"/>
        </w:rPr>
        <w:br/>
      </w:r>
      <w:r w:rsidR="00F40C45" w:rsidRPr="00740A1B">
        <w:rPr>
          <w:rFonts w:asciiTheme="majorBidi" w:hAnsiTheme="majorBidi" w:cstheme="majorBidi"/>
        </w:rPr>
        <w:t xml:space="preserve">If you start by listening with a goal in mind, the listening task may be easier. Before listening to something, ask yourself, "What do I need to learn? </w:t>
      </w:r>
      <w:proofErr w:type="gramStart"/>
      <w:r w:rsidR="00F40C45" w:rsidRPr="00740A1B">
        <w:rPr>
          <w:rFonts w:asciiTheme="majorBidi" w:hAnsiTheme="majorBidi" w:cstheme="majorBidi"/>
        </w:rPr>
        <w:t>Th</w:t>
      </w:r>
      <w:r w:rsidR="00F945B8" w:rsidRPr="00740A1B">
        <w:rPr>
          <w:rFonts w:asciiTheme="majorBidi" w:hAnsiTheme="majorBidi" w:cstheme="majorBidi"/>
        </w:rPr>
        <w:t xml:space="preserve">e general gist or some specific </w:t>
      </w:r>
      <w:r w:rsidR="00F40C45" w:rsidRPr="00740A1B">
        <w:rPr>
          <w:rFonts w:asciiTheme="majorBidi" w:hAnsiTheme="majorBidi" w:cstheme="majorBidi"/>
        </w:rPr>
        <w:t>information?"</w:t>
      </w:r>
      <w:proofErr w:type="gramEnd"/>
      <w:r w:rsidR="00F40C45" w:rsidRPr="00740A1B">
        <w:rPr>
          <w:rFonts w:asciiTheme="majorBidi" w:hAnsiTheme="majorBidi" w:cstheme="majorBidi"/>
        </w:rPr>
        <w:t xml:space="preserve"> </w:t>
      </w:r>
      <w:r w:rsidR="00F40C45" w:rsidRPr="00740A1B">
        <w:rPr>
          <w:rFonts w:asciiTheme="majorBidi" w:hAnsiTheme="majorBidi" w:cstheme="majorBidi"/>
        </w:rPr>
        <w:br/>
      </w:r>
      <w:r w:rsidR="00F40C45" w:rsidRPr="00740A1B">
        <w:rPr>
          <w:rFonts w:asciiTheme="majorBidi" w:hAnsiTheme="majorBidi" w:cstheme="majorBidi"/>
        </w:rPr>
        <w:br/>
        <w:t xml:space="preserve">If getting the general gist is your goal, focus on the ideas which seem to be repeated most often, most loudly, and at the beginning and end of a speech segment. (Main ideas generally appear there.) </w:t>
      </w:r>
      <w:r w:rsidR="00F40C45" w:rsidRPr="00740A1B">
        <w:rPr>
          <w:rFonts w:asciiTheme="majorBidi" w:hAnsiTheme="majorBidi" w:cstheme="majorBidi"/>
        </w:rPr>
        <w:br/>
      </w:r>
      <w:r w:rsidR="00F40C45" w:rsidRPr="00740A1B">
        <w:rPr>
          <w:rFonts w:asciiTheme="majorBidi" w:hAnsiTheme="majorBidi" w:cstheme="majorBidi"/>
        </w:rPr>
        <w:br/>
        <w:t xml:space="preserve">If your goal is to obtain specific information, listen for "trigger words" and consider what the speaker is likely to say just before that information appears. For example, if you want to buy a car, words such as "price", "cost", or "dollars" signal some key information will </w:t>
      </w:r>
      <w:r w:rsidR="00740A1B" w:rsidRPr="00740A1B">
        <w:rPr>
          <w:rFonts w:asciiTheme="majorBidi" w:hAnsiTheme="majorBidi" w:cstheme="majorBidi"/>
        </w:rPr>
        <w:t xml:space="preserve">occur – or has just occurred. </w:t>
      </w:r>
      <w:r w:rsidR="00740A1B" w:rsidRPr="00740A1B">
        <w:rPr>
          <w:rFonts w:asciiTheme="majorBidi" w:hAnsiTheme="majorBidi" w:cstheme="majorBidi"/>
        </w:rPr>
        <w:br/>
      </w:r>
    </w:p>
    <w:p w:rsidR="00014EA8" w:rsidRDefault="00F40C45" w:rsidP="00740A1B">
      <w:pPr>
        <w:pStyle w:val="ListParagraph"/>
        <w:numPr>
          <w:ilvl w:val="0"/>
          <w:numId w:val="3"/>
        </w:numPr>
        <w:bidi w:val="0"/>
        <w:rPr>
          <w:rFonts w:asciiTheme="majorBidi" w:hAnsiTheme="majorBidi" w:cstheme="majorBidi"/>
          <w:b/>
          <w:bCs/>
          <w:color w:val="333333"/>
          <w:u w:val="single"/>
        </w:rPr>
      </w:pPr>
      <w:r w:rsidRPr="00740A1B">
        <w:rPr>
          <w:rStyle w:val="Strong"/>
          <w:rFonts w:asciiTheme="majorBidi" w:hAnsiTheme="majorBidi" w:cstheme="majorBidi"/>
          <w:sz w:val="24"/>
          <w:szCs w:val="24"/>
        </w:rPr>
        <w:t>Acquire Some Background Information</w:t>
      </w:r>
      <w:proofErr w:type="gramStart"/>
      <w:r w:rsidR="00740A1B" w:rsidRPr="00740A1B">
        <w:rPr>
          <w:rFonts w:asciiTheme="majorBidi" w:hAnsiTheme="majorBidi" w:cstheme="majorBidi"/>
          <w:sz w:val="24"/>
          <w:szCs w:val="24"/>
        </w:rPr>
        <w:t>:</w:t>
      </w:r>
      <w:proofErr w:type="gramEnd"/>
      <w:r w:rsidRPr="00740A1B">
        <w:rPr>
          <w:rFonts w:asciiTheme="majorBidi" w:hAnsiTheme="majorBidi" w:cstheme="majorBidi"/>
        </w:rPr>
        <w:br/>
      </w:r>
      <w:r w:rsidRPr="00740A1B">
        <w:rPr>
          <w:rFonts w:asciiTheme="majorBidi" w:hAnsiTheme="majorBidi" w:cstheme="majorBidi"/>
        </w:rPr>
        <w:br/>
        <w:t>Getting a basic knowledge about topics before they are discussed generally makes listening easier. Because once you have the basic concepts down, detailed inform</w:t>
      </w:r>
      <w:r w:rsidR="00014EA8">
        <w:rPr>
          <w:rFonts w:asciiTheme="majorBidi" w:hAnsiTheme="majorBidi" w:cstheme="majorBidi"/>
        </w:rPr>
        <w:t>ation is easier to listen for.</w:t>
      </w:r>
    </w:p>
    <w:p w:rsidR="00014EA8" w:rsidRPr="00014EA8" w:rsidRDefault="00014EA8" w:rsidP="00014EA8">
      <w:pPr>
        <w:pStyle w:val="ListParagraph"/>
        <w:bidi w:val="0"/>
        <w:rPr>
          <w:rFonts w:asciiTheme="majorBidi" w:hAnsiTheme="majorBidi" w:cstheme="majorBidi"/>
          <w:b/>
          <w:bCs/>
          <w:color w:val="333333"/>
          <w:u w:val="single"/>
        </w:rPr>
      </w:pPr>
    </w:p>
    <w:p w:rsidR="00F40C45" w:rsidRDefault="00F40C45" w:rsidP="00014EA8">
      <w:pPr>
        <w:pStyle w:val="ListParagraph"/>
        <w:numPr>
          <w:ilvl w:val="0"/>
          <w:numId w:val="3"/>
        </w:numPr>
        <w:bidi w:val="0"/>
        <w:rPr>
          <w:rFonts w:asciiTheme="majorBidi" w:hAnsiTheme="majorBidi" w:cstheme="majorBidi"/>
          <w:b/>
          <w:bCs/>
          <w:color w:val="333333"/>
          <w:u w:val="single"/>
        </w:rPr>
      </w:pPr>
      <w:r w:rsidRPr="00014EA8">
        <w:rPr>
          <w:rStyle w:val="Strong"/>
          <w:rFonts w:asciiTheme="majorBidi" w:hAnsiTheme="majorBidi" w:cstheme="majorBidi"/>
        </w:rPr>
        <w:t>Predict, Then Monitor</w:t>
      </w:r>
      <w:proofErr w:type="gramStart"/>
      <w:r w:rsidR="00014EA8" w:rsidRPr="00014EA8">
        <w:rPr>
          <w:rFonts w:asciiTheme="majorBidi" w:hAnsiTheme="majorBidi" w:cstheme="majorBidi"/>
        </w:rPr>
        <w:t>:</w:t>
      </w:r>
      <w:proofErr w:type="gramEnd"/>
      <w:r w:rsidRPr="00740A1B">
        <w:rPr>
          <w:rFonts w:asciiTheme="majorBidi" w:hAnsiTheme="majorBidi" w:cstheme="majorBidi"/>
        </w:rPr>
        <w:br/>
      </w:r>
      <w:r w:rsidRPr="00740A1B">
        <w:rPr>
          <w:rFonts w:asciiTheme="majorBidi" w:hAnsiTheme="majorBidi" w:cstheme="majorBidi"/>
        </w:rPr>
        <w:br/>
        <w:t>Often it's good to imagine what those you'll listen to will say before you hear them. If you predict the key points of a speech segment before it happens, you'll have less new information to listen for. Most conversations and speeches follow a fairly predictable pattern. When listening, try to monitor what's being said and see how closely it matches your predictions. Remember just the parts that differ from your guesses – the other parts you know already.</w:t>
      </w:r>
    </w:p>
    <w:p w:rsidR="00F10BAC" w:rsidRPr="00F10BAC" w:rsidRDefault="00F10BAC" w:rsidP="00F10BAC">
      <w:pPr>
        <w:pStyle w:val="ListParagraph"/>
        <w:rPr>
          <w:rFonts w:asciiTheme="majorBidi" w:hAnsiTheme="majorBidi" w:cstheme="majorBidi"/>
          <w:b/>
          <w:bCs/>
          <w:color w:val="333333"/>
          <w:u w:val="single"/>
        </w:rPr>
      </w:pPr>
    </w:p>
    <w:p w:rsidR="00F10BAC" w:rsidRPr="00740A1B" w:rsidRDefault="00F10BAC" w:rsidP="00F10BAC">
      <w:pPr>
        <w:pStyle w:val="ListParagraph"/>
        <w:bidi w:val="0"/>
        <w:rPr>
          <w:rFonts w:asciiTheme="majorBidi" w:hAnsiTheme="majorBidi" w:cstheme="majorBidi"/>
          <w:b/>
          <w:bCs/>
          <w:color w:val="333333"/>
          <w:u w:val="single"/>
        </w:rPr>
      </w:pPr>
    </w:p>
    <w:p w:rsidR="00F40C45" w:rsidRPr="009108A4" w:rsidRDefault="009108A4" w:rsidP="009108A4">
      <w:pPr>
        <w:bidi w:val="0"/>
        <w:rPr>
          <w:rFonts w:asciiTheme="majorBidi" w:hAnsiTheme="majorBidi" w:cstheme="majorBidi"/>
          <w:b/>
          <w:bCs/>
          <w:color w:val="333333"/>
          <w:sz w:val="24"/>
          <w:szCs w:val="24"/>
          <w:u w:val="single"/>
        </w:rPr>
      </w:pPr>
      <w:r w:rsidRPr="009108A4">
        <w:rPr>
          <w:rFonts w:asciiTheme="majorBidi" w:hAnsiTheme="majorBidi" w:cstheme="majorBidi"/>
          <w:b/>
          <w:bCs/>
          <w:sz w:val="24"/>
          <w:szCs w:val="24"/>
          <w:u w:val="single"/>
        </w:rPr>
        <w:t xml:space="preserve"># </w:t>
      </w:r>
      <w:r w:rsidR="00F40C45" w:rsidRPr="009108A4">
        <w:rPr>
          <w:rFonts w:asciiTheme="majorBidi" w:hAnsiTheme="majorBidi" w:cstheme="majorBidi"/>
          <w:b/>
          <w:bCs/>
          <w:sz w:val="24"/>
          <w:szCs w:val="24"/>
          <w:u w:val="single"/>
        </w:rPr>
        <w:t>Tips while listening</w:t>
      </w:r>
      <w:r w:rsidRPr="009108A4">
        <w:rPr>
          <w:rFonts w:asciiTheme="majorBidi" w:hAnsiTheme="majorBidi" w:cstheme="majorBidi"/>
          <w:b/>
          <w:bCs/>
          <w:sz w:val="24"/>
          <w:szCs w:val="24"/>
          <w:u w:val="single"/>
        </w:rPr>
        <w:t>:</w:t>
      </w:r>
    </w:p>
    <w:p w:rsidR="00F40C45" w:rsidRPr="00483850" w:rsidRDefault="00F40C45" w:rsidP="008B0A8B">
      <w:pPr>
        <w:numPr>
          <w:ilvl w:val="0"/>
          <w:numId w:val="1"/>
        </w:numPr>
        <w:shd w:val="clear" w:color="auto" w:fill="FFFFFF"/>
        <w:bidi w:val="0"/>
        <w:spacing w:before="100" w:beforeAutospacing="1" w:after="100" w:afterAutospacing="1" w:line="360" w:lineRule="auto"/>
        <w:ind w:left="270"/>
        <w:rPr>
          <w:rFonts w:asciiTheme="majorBidi" w:eastAsia="Times New Roman" w:hAnsiTheme="majorBidi" w:cstheme="majorBidi"/>
          <w:sz w:val="24"/>
          <w:szCs w:val="24"/>
        </w:rPr>
      </w:pPr>
      <w:r w:rsidRPr="00483850">
        <w:rPr>
          <w:rFonts w:asciiTheme="majorBidi" w:eastAsia="Times New Roman" w:hAnsiTheme="majorBidi" w:cstheme="majorBidi"/>
          <w:sz w:val="24"/>
          <w:szCs w:val="24"/>
        </w:rPr>
        <w:t xml:space="preserve">Accept the fact that you are </w:t>
      </w:r>
      <w:r w:rsidRPr="00483850">
        <w:rPr>
          <w:rFonts w:asciiTheme="majorBidi" w:eastAsia="Times New Roman" w:hAnsiTheme="majorBidi" w:cstheme="majorBidi"/>
          <w:b/>
          <w:bCs/>
          <w:sz w:val="24"/>
          <w:szCs w:val="24"/>
        </w:rPr>
        <w:t xml:space="preserve">not </w:t>
      </w:r>
      <w:r w:rsidRPr="00483850">
        <w:rPr>
          <w:rFonts w:asciiTheme="majorBidi" w:eastAsia="Times New Roman" w:hAnsiTheme="majorBidi" w:cstheme="majorBidi"/>
          <w:sz w:val="24"/>
          <w:szCs w:val="24"/>
        </w:rPr>
        <w:t>g</w:t>
      </w:r>
      <w:r w:rsidR="00732719">
        <w:rPr>
          <w:rFonts w:asciiTheme="majorBidi" w:eastAsia="Times New Roman" w:hAnsiTheme="majorBidi" w:cstheme="majorBidi"/>
          <w:sz w:val="24"/>
          <w:szCs w:val="24"/>
        </w:rPr>
        <w:t>oing to understand everything and that m</w:t>
      </w:r>
      <w:r w:rsidRPr="00483850">
        <w:rPr>
          <w:rFonts w:asciiTheme="majorBidi" w:eastAsia="Times New Roman" w:hAnsiTheme="majorBidi" w:cstheme="majorBidi"/>
          <w:sz w:val="24"/>
          <w:szCs w:val="24"/>
        </w:rPr>
        <w:t>ind blockage is OK</w:t>
      </w:r>
      <w:r w:rsidR="00732719">
        <w:rPr>
          <w:rFonts w:asciiTheme="majorBidi" w:eastAsia="Times New Roman" w:hAnsiTheme="majorBidi" w:cstheme="majorBidi"/>
          <w:sz w:val="24"/>
          <w:szCs w:val="24"/>
        </w:rPr>
        <w:t>. You will overcome those problems</w:t>
      </w:r>
      <w:r w:rsidRPr="00483850">
        <w:rPr>
          <w:rFonts w:asciiTheme="majorBidi" w:eastAsia="Times New Roman" w:hAnsiTheme="majorBidi" w:cstheme="majorBidi"/>
          <w:sz w:val="24"/>
          <w:szCs w:val="24"/>
        </w:rPr>
        <w:t xml:space="preserve"> by practice.</w:t>
      </w:r>
    </w:p>
    <w:p w:rsidR="00F40C45" w:rsidRPr="00483850" w:rsidRDefault="00F40C45" w:rsidP="008B0A8B">
      <w:pPr>
        <w:numPr>
          <w:ilvl w:val="0"/>
          <w:numId w:val="1"/>
        </w:numPr>
        <w:shd w:val="clear" w:color="auto" w:fill="FFFFFF"/>
        <w:bidi w:val="0"/>
        <w:spacing w:before="100" w:beforeAutospacing="1" w:after="100" w:afterAutospacing="1" w:line="360" w:lineRule="auto"/>
        <w:ind w:left="270"/>
        <w:rPr>
          <w:rFonts w:asciiTheme="majorBidi" w:eastAsia="Times New Roman" w:hAnsiTheme="majorBidi" w:cstheme="majorBidi"/>
          <w:sz w:val="24"/>
          <w:szCs w:val="24"/>
        </w:rPr>
      </w:pPr>
      <w:r w:rsidRPr="00483850">
        <w:rPr>
          <w:rFonts w:asciiTheme="majorBidi" w:eastAsia="Times New Roman" w:hAnsiTheme="majorBidi" w:cstheme="majorBidi"/>
          <w:sz w:val="24"/>
          <w:szCs w:val="24"/>
        </w:rPr>
        <w:t>Stay relaxed when you do not understand - even if you continue to not understand for a long time.</w:t>
      </w:r>
    </w:p>
    <w:p w:rsidR="00F40C45" w:rsidRPr="00483850" w:rsidRDefault="00F40C45" w:rsidP="008B0A8B">
      <w:pPr>
        <w:numPr>
          <w:ilvl w:val="0"/>
          <w:numId w:val="1"/>
        </w:numPr>
        <w:shd w:val="clear" w:color="auto" w:fill="FFFFFF"/>
        <w:bidi w:val="0"/>
        <w:spacing w:before="100" w:beforeAutospacing="1" w:after="100" w:afterAutospacing="1" w:line="360" w:lineRule="auto"/>
        <w:ind w:left="270"/>
        <w:rPr>
          <w:rFonts w:asciiTheme="majorBidi" w:eastAsia="Times New Roman" w:hAnsiTheme="majorBidi" w:cstheme="majorBidi"/>
          <w:sz w:val="24"/>
          <w:szCs w:val="24"/>
        </w:rPr>
      </w:pPr>
      <w:r w:rsidRPr="00483850">
        <w:rPr>
          <w:rFonts w:asciiTheme="majorBidi" w:eastAsia="Times New Roman" w:hAnsiTheme="majorBidi" w:cstheme="majorBidi"/>
          <w:sz w:val="24"/>
          <w:szCs w:val="24"/>
        </w:rPr>
        <w:t>Listen for the gist or the general idea of the conversation. Don't concentrate on details unti</w:t>
      </w:r>
      <w:bookmarkStart w:id="0" w:name="_GoBack"/>
      <w:bookmarkEnd w:id="0"/>
      <w:r w:rsidRPr="00483850">
        <w:rPr>
          <w:rFonts w:asciiTheme="majorBidi" w:eastAsia="Times New Roman" w:hAnsiTheme="majorBidi" w:cstheme="majorBidi"/>
          <w:sz w:val="24"/>
          <w:szCs w:val="24"/>
        </w:rPr>
        <w:t xml:space="preserve">l you have understood the main ideas. </w:t>
      </w:r>
    </w:p>
    <w:p w:rsidR="00F40C45" w:rsidRPr="00483850" w:rsidRDefault="00F40C45" w:rsidP="008B0A8B">
      <w:pPr>
        <w:numPr>
          <w:ilvl w:val="0"/>
          <w:numId w:val="1"/>
        </w:numPr>
        <w:shd w:val="clear" w:color="auto" w:fill="FFFFFF"/>
        <w:bidi w:val="0"/>
        <w:spacing w:before="100" w:beforeAutospacing="1" w:after="100" w:afterAutospacing="1" w:line="360" w:lineRule="auto"/>
        <w:ind w:left="270"/>
        <w:rPr>
          <w:rFonts w:asciiTheme="majorBidi" w:eastAsia="Times New Roman" w:hAnsiTheme="majorBidi" w:cstheme="majorBidi"/>
          <w:sz w:val="24"/>
          <w:szCs w:val="24"/>
        </w:rPr>
      </w:pPr>
      <w:r w:rsidRPr="00483850">
        <w:rPr>
          <w:rFonts w:asciiTheme="majorBidi" w:eastAsia="Times New Roman" w:hAnsiTheme="majorBidi" w:cstheme="majorBidi"/>
          <w:sz w:val="24"/>
          <w:szCs w:val="24"/>
        </w:rPr>
        <w:t xml:space="preserve">Do </w:t>
      </w:r>
      <w:r w:rsidRPr="00483850">
        <w:rPr>
          <w:rFonts w:asciiTheme="majorBidi" w:eastAsia="Times New Roman" w:hAnsiTheme="majorBidi" w:cstheme="majorBidi"/>
          <w:b/>
          <w:bCs/>
          <w:sz w:val="24"/>
          <w:szCs w:val="24"/>
        </w:rPr>
        <w:t xml:space="preserve">not </w:t>
      </w:r>
      <w:r w:rsidRPr="00483850">
        <w:rPr>
          <w:rFonts w:asciiTheme="majorBidi" w:eastAsia="Times New Roman" w:hAnsiTheme="majorBidi" w:cstheme="majorBidi"/>
          <w:sz w:val="24"/>
          <w:szCs w:val="24"/>
        </w:rPr>
        <w:t xml:space="preserve">translate into your native language because </w:t>
      </w:r>
      <w:r w:rsidRPr="00483850">
        <w:rPr>
          <w:rFonts w:asciiTheme="majorBidi" w:hAnsiTheme="majorBidi" w:cstheme="majorBidi"/>
          <w:sz w:val="24"/>
          <w:szCs w:val="24"/>
        </w:rPr>
        <w:t>when you do that, you are taking your attention away from the speaker and concentrating on the translation process taking place in your brain.</w:t>
      </w:r>
      <w:r w:rsidRPr="00483850">
        <w:rPr>
          <w:rFonts w:asciiTheme="majorBidi" w:eastAsia="Times New Roman" w:hAnsiTheme="majorBidi" w:cstheme="majorBidi"/>
          <w:sz w:val="24"/>
          <w:szCs w:val="24"/>
        </w:rPr>
        <w:t xml:space="preserve"> </w:t>
      </w:r>
    </w:p>
    <w:p w:rsidR="00180953" w:rsidRDefault="00180953" w:rsidP="006F1B08">
      <w:pPr>
        <w:bidi w:val="0"/>
        <w:rPr>
          <w:rFonts w:asciiTheme="majorBidi" w:hAnsiTheme="majorBidi" w:cstheme="majorBidi"/>
          <w:color w:val="333333"/>
        </w:rPr>
      </w:pPr>
    </w:p>
    <w:p w:rsidR="006F1B08" w:rsidRDefault="006F1B08" w:rsidP="00180953">
      <w:pPr>
        <w:bidi w:val="0"/>
        <w:jc w:val="both"/>
        <w:rPr>
          <w:rFonts w:ascii="Comic Sans MS" w:hAnsi="Comic Sans MS" w:cstheme="majorBidi"/>
          <w:color w:val="333333"/>
          <w:sz w:val="24"/>
          <w:szCs w:val="24"/>
        </w:rPr>
      </w:pPr>
      <w:r w:rsidRPr="00180953">
        <w:rPr>
          <w:rFonts w:ascii="Comic Sans MS" w:hAnsi="Comic Sans MS" w:cstheme="majorBidi"/>
          <w:color w:val="333333"/>
          <w:sz w:val="24"/>
          <w:szCs w:val="24"/>
        </w:rPr>
        <w:t xml:space="preserve">The most important thing to improve your listening skills is to listen on a </w:t>
      </w:r>
      <w:r w:rsidRPr="00180953">
        <w:rPr>
          <w:rFonts w:ascii="Comic Sans MS" w:hAnsi="Comic Sans MS" w:cstheme="majorBidi"/>
          <w:color w:val="333333"/>
          <w:sz w:val="24"/>
          <w:szCs w:val="24"/>
          <w:u w:val="single"/>
        </w:rPr>
        <w:t>regular basis</w:t>
      </w:r>
      <w:r w:rsidRPr="00180953">
        <w:rPr>
          <w:rFonts w:ascii="Comic Sans MS" w:hAnsi="Comic Sans MS" w:cstheme="majorBidi"/>
          <w:color w:val="333333"/>
          <w:sz w:val="24"/>
          <w:szCs w:val="24"/>
        </w:rPr>
        <w:t>. That means you have to find listening resources. This is where the Internet really comes in handy as a tool for English students.</w:t>
      </w:r>
    </w:p>
    <w:p w:rsidR="001E2DD7" w:rsidRDefault="001E2DD7" w:rsidP="0028722C">
      <w:pPr>
        <w:bidi w:val="0"/>
        <w:jc w:val="both"/>
        <w:rPr>
          <w:rFonts w:ascii="Comic Sans MS" w:hAnsi="Comic Sans MS" w:cstheme="majorBidi"/>
          <w:color w:val="333333"/>
          <w:sz w:val="24"/>
          <w:szCs w:val="24"/>
        </w:rPr>
      </w:pPr>
    </w:p>
    <w:p w:rsidR="001E2DD7" w:rsidRDefault="001E2DD7" w:rsidP="001E2DD7">
      <w:pPr>
        <w:bidi w:val="0"/>
        <w:jc w:val="both"/>
        <w:rPr>
          <w:rFonts w:ascii="Comic Sans MS" w:hAnsi="Comic Sans MS" w:cstheme="majorBidi"/>
          <w:color w:val="333333"/>
          <w:sz w:val="24"/>
          <w:szCs w:val="24"/>
        </w:rPr>
      </w:pPr>
    </w:p>
    <w:p w:rsidR="001E2DD7" w:rsidRDefault="001E2DD7" w:rsidP="001E2DD7">
      <w:pPr>
        <w:bidi w:val="0"/>
        <w:jc w:val="both"/>
        <w:rPr>
          <w:rFonts w:ascii="Comic Sans MS" w:hAnsi="Comic Sans MS" w:cstheme="majorBidi"/>
          <w:color w:val="333333"/>
          <w:sz w:val="24"/>
          <w:szCs w:val="24"/>
        </w:rPr>
      </w:pPr>
    </w:p>
    <w:p w:rsidR="0028722C" w:rsidRPr="00180953" w:rsidRDefault="0028722C" w:rsidP="001E2DD7">
      <w:pPr>
        <w:bidi w:val="0"/>
        <w:jc w:val="both"/>
        <w:rPr>
          <w:rFonts w:ascii="Comic Sans MS" w:hAnsi="Comic Sans MS" w:cstheme="majorBidi"/>
          <w:color w:val="333333"/>
          <w:sz w:val="24"/>
          <w:szCs w:val="24"/>
        </w:rPr>
      </w:pPr>
      <w:r>
        <w:rPr>
          <w:rFonts w:ascii="Comic Sans MS" w:hAnsi="Comic Sans MS" w:cstheme="majorBidi"/>
          <w:color w:val="333333"/>
          <w:sz w:val="24"/>
          <w:szCs w:val="24"/>
        </w:rPr>
        <w:t xml:space="preserve">Have FUN and GOOD </w:t>
      </w:r>
      <w:proofErr w:type="gramStart"/>
      <w:r>
        <w:rPr>
          <w:rFonts w:ascii="Comic Sans MS" w:hAnsi="Comic Sans MS" w:cstheme="majorBidi"/>
          <w:color w:val="333333"/>
          <w:sz w:val="24"/>
          <w:szCs w:val="24"/>
        </w:rPr>
        <w:t>LUCK !!</w:t>
      </w:r>
      <w:proofErr w:type="gramEnd"/>
    </w:p>
    <w:p w:rsidR="00815B0E" w:rsidRDefault="00815B0E" w:rsidP="00815B0E">
      <w:pPr>
        <w:bidi w:val="0"/>
        <w:jc w:val="center"/>
      </w:pPr>
    </w:p>
    <w:sectPr w:rsidR="00815B0E" w:rsidSect="00B635B2">
      <w:headerReference w:type="default" r:id="rId9"/>
      <w:footerReference w:type="default" r:id="rId10"/>
      <w:pgSz w:w="11906" w:h="16838"/>
      <w:pgMar w:top="1440" w:right="1797" w:bottom="1888"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65" w:rsidRDefault="00B41E65" w:rsidP="007F0B6D">
      <w:pPr>
        <w:spacing w:after="0" w:line="240" w:lineRule="auto"/>
      </w:pPr>
      <w:r>
        <w:separator/>
      </w:r>
    </w:p>
  </w:endnote>
  <w:endnote w:type="continuationSeparator" w:id="0">
    <w:p w:rsidR="00B41E65" w:rsidRDefault="00B41E65" w:rsidP="007F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6083833"/>
      <w:docPartObj>
        <w:docPartGallery w:val="Page Numbers (Bottom of Page)"/>
        <w:docPartUnique/>
      </w:docPartObj>
    </w:sdtPr>
    <w:sdtEndPr/>
    <w:sdtContent>
      <w:p w:rsidR="007F0B6D" w:rsidRDefault="00BE41D6">
        <w:pPr>
          <w:pStyle w:val="Footer"/>
        </w:pPr>
        <w:r>
          <w:rPr>
            <w:noProof/>
          </w:rPr>
          <mc:AlternateContent>
            <mc:Choice Requires="wpg">
              <w:drawing>
                <wp:anchor distT="0" distB="0" distL="114300" distR="114300" simplePos="0" relativeHeight="251659264" behindDoc="0" locked="0" layoutInCell="1" allowOverlap="1" wp14:anchorId="56AEC88C" wp14:editId="0A508971">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D6" w:rsidRDefault="00BE41D6" w:rsidP="00BE41D6">
                                <w:pPr>
                                  <w:bidi w:val="0"/>
                                  <w:jc w:val="center"/>
                                </w:pPr>
                                <w:r>
                                  <w:fldChar w:fldCharType="begin"/>
                                </w:r>
                                <w:r>
                                  <w:instrText xml:space="preserve"> PAGE    \* MERGEFORMAT </w:instrText>
                                </w:r>
                                <w:r>
                                  <w:fldChar w:fldCharType="separate"/>
                                </w:r>
                                <w:r w:rsidR="00732719" w:rsidRPr="00732719">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BE41D6" w:rsidRDefault="00BE41D6" w:rsidP="00BE41D6">
                          <w:pPr>
                            <w:bidi w:val="0"/>
                            <w:jc w:val="center"/>
                          </w:pPr>
                          <w:r>
                            <w:fldChar w:fldCharType="begin"/>
                          </w:r>
                          <w:r>
                            <w:instrText xml:space="preserve"> PAGE    \* MERGEFORMAT </w:instrText>
                          </w:r>
                          <w:r>
                            <w:fldChar w:fldCharType="separate"/>
                          </w:r>
                          <w:r w:rsidR="00732719" w:rsidRPr="00732719">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65" w:rsidRDefault="00B41E65" w:rsidP="007F0B6D">
      <w:pPr>
        <w:spacing w:after="0" w:line="240" w:lineRule="auto"/>
      </w:pPr>
      <w:r>
        <w:separator/>
      </w:r>
    </w:p>
  </w:footnote>
  <w:footnote w:type="continuationSeparator" w:id="0">
    <w:p w:rsidR="00B41E65" w:rsidRDefault="00B41E65" w:rsidP="007F0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4C" w:rsidRPr="00A6744C" w:rsidRDefault="00A6744C" w:rsidP="00A6744C">
    <w:pPr>
      <w:pStyle w:val="Header"/>
      <w:rPr>
        <w:sz w:val="20"/>
        <w:szCs w:val="20"/>
        <w:rtl/>
      </w:rPr>
    </w:pPr>
    <w:r w:rsidRPr="00A6744C">
      <w:rPr>
        <w:sz w:val="20"/>
        <w:szCs w:val="20"/>
      </w:rPr>
      <w:t xml:space="preserve">Ms. </w:t>
    </w:r>
    <w:proofErr w:type="spellStart"/>
    <w:r w:rsidRPr="00A6744C">
      <w:rPr>
        <w:sz w:val="20"/>
        <w:szCs w:val="20"/>
      </w:rPr>
      <w:t>Nouf</w:t>
    </w:r>
    <w:proofErr w:type="spellEnd"/>
    <w:r w:rsidRPr="00A6744C">
      <w:rPr>
        <w:sz w:val="20"/>
        <w:szCs w:val="20"/>
      </w:rPr>
      <w:t xml:space="preserve"> Al-</w:t>
    </w:r>
    <w:proofErr w:type="spellStart"/>
    <w:r w:rsidRPr="00A6744C">
      <w:rPr>
        <w:sz w:val="20"/>
        <w:szCs w:val="20"/>
      </w:rPr>
      <w:t>Oraini</w:t>
    </w:r>
    <w:proofErr w:type="spellEnd"/>
  </w:p>
  <w:p w:rsidR="00A6744C" w:rsidRDefault="00A67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3811"/>
    <w:multiLevelType w:val="hybridMultilevel"/>
    <w:tmpl w:val="3B663200"/>
    <w:lvl w:ilvl="0" w:tplc="6428B39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34090"/>
    <w:multiLevelType w:val="multilevel"/>
    <w:tmpl w:val="02B66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AD7A4A"/>
    <w:multiLevelType w:val="hybridMultilevel"/>
    <w:tmpl w:val="68946686"/>
    <w:lvl w:ilvl="0" w:tplc="96B672CC">
      <w:numFmt w:val="bullet"/>
      <w:lvlText w:val=""/>
      <w:lvlJc w:val="left"/>
      <w:pPr>
        <w:ind w:left="720" w:hanging="360"/>
      </w:pPr>
      <w:rPr>
        <w:rFonts w:ascii="Symbol" w:eastAsiaTheme="minorHAnsi" w:hAnsi="Symbol" w:cstheme="majorBidi"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EE"/>
    <w:rsid w:val="0000672C"/>
    <w:rsid w:val="00014EA8"/>
    <w:rsid w:val="000B7684"/>
    <w:rsid w:val="00180953"/>
    <w:rsid w:val="001E2DD7"/>
    <w:rsid w:val="00244CB8"/>
    <w:rsid w:val="0028722C"/>
    <w:rsid w:val="003238F5"/>
    <w:rsid w:val="004836E0"/>
    <w:rsid w:val="00483850"/>
    <w:rsid w:val="004962F3"/>
    <w:rsid w:val="00664B2E"/>
    <w:rsid w:val="006F1B08"/>
    <w:rsid w:val="00732719"/>
    <w:rsid w:val="00740A1B"/>
    <w:rsid w:val="007F0B6D"/>
    <w:rsid w:val="00815B0E"/>
    <w:rsid w:val="008B0A8B"/>
    <w:rsid w:val="009108A4"/>
    <w:rsid w:val="009C59F3"/>
    <w:rsid w:val="009E5F9A"/>
    <w:rsid w:val="00A521BA"/>
    <w:rsid w:val="00A6744C"/>
    <w:rsid w:val="00AF2DEE"/>
    <w:rsid w:val="00B02A8D"/>
    <w:rsid w:val="00B24571"/>
    <w:rsid w:val="00B41E65"/>
    <w:rsid w:val="00B635B2"/>
    <w:rsid w:val="00BE41D6"/>
    <w:rsid w:val="00C030EE"/>
    <w:rsid w:val="00E74D04"/>
    <w:rsid w:val="00F10BAC"/>
    <w:rsid w:val="00F40C45"/>
    <w:rsid w:val="00F94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0E"/>
    <w:rPr>
      <w:rFonts w:ascii="Tahoma" w:hAnsi="Tahoma" w:cs="Tahoma"/>
      <w:sz w:val="16"/>
      <w:szCs w:val="16"/>
    </w:rPr>
  </w:style>
  <w:style w:type="paragraph" w:styleId="Header">
    <w:name w:val="header"/>
    <w:basedOn w:val="Normal"/>
    <w:link w:val="HeaderChar"/>
    <w:uiPriority w:val="99"/>
    <w:unhideWhenUsed/>
    <w:rsid w:val="007F0B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0B6D"/>
  </w:style>
  <w:style w:type="paragraph" w:styleId="Footer">
    <w:name w:val="footer"/>
    <w:basedOn w:val="Normal"/>
    <w:link w:val="FooterChar"/>
    <w:uiPriority w:val="99"/>
    <w:unhideWhenUsed/>
    <w:rsid w:val="007F0B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0B6D"/>
  </w:style>
  <w:style w:type="paragraph" w:styleId="NormalWeb">
    <w:name w:val="Normal (Web)"/>
    <w:basedOn w:val="Normal"/>
    <w:uiPriority w:val="99"/>
    <w:semiHidden/>
    <w:unhideWhenUsed/>
    <w:rsid w:val="00F40C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C45"/>
    <w:rPr>
      <w:b/>
      <w:bCs/>
    </w:rPr>
  </w:style>
  <w:style w:type="paragraph" w:styleId="ListParagraph">
    <w:name w:val="List Paragraph"/>
    <w:basedOn w:val="Normal"/>
    <w:uiPriority w:val="34"/>
    <w:qFormat/>
    <w:rsid w:val="00B24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0E"/>
    <w:rPr>
      <w:rFonts w:ascii="Tahoma" w:hAnsi="Tahoma" w:cs="Tahoma"/>
      <w:sz w:val="16"/>
      <w:szCs w:val="16"/>
    </w:rPr>
  </w:style>
  <w:style w:type="paragraph" w:styleId="Header">
    <w:name w:val="header"/>
    <w:basedOn w:val="Normal"/>
    <w:link w:val="HeaderChar"/>
    <w:uiPriority w:val="99"/>
    <w:unhideWhenUsed/>
    <w:rsid w:val="007F0B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0B6D"/>
  </w:style>
  <w:style w:type="paragraph" w:styleId="Footer">
    <w:name w:val="footer"/>
    <w:basedOn w:val="Normal"/>
    <w:link w:val="FooterChar"/>
    <w:uiPriority w:val="99"/>
    <w:unhideWhenUsed/>
    <w:rsid w:val="007F0B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0B6D"/>
  </w:style>
  <w:style w:type="paragraph" w:styleId="NormalWeb">
    <w:name w:val="Normal (Web)"/>
    <w:basedOn w:val="Normal"/>
    <w:uiPriority w:val="99"/>
    <w:semiHidden/>
    <w:unhideWhenUsed/>
    <w:rsid w:val="00F40C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C45"/>
    <w:rPr>
      <w:b/>
      <w:bCs/>
    </w:rPr>
  </w:style>
  <w:style w:type="paragraph" w:styleId="ListParagraph">
    <w:name w:val="List Paragraph"/>
    <w:basedOn w:val="Normal"/>
    <w:uiPriority w:val="34"/>
    <w:qFormat/>
    <w:rsid w:val="00B24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ABS</cp:lastModifiedBy>
  <cp:revision>19</cp:revision>
  <dcterms:created xsi:type="dcterms:W3CDTF">2011-09-15T16:50:00Z</dcterms:created>
  <dcterms:modified xsi:type="dcterms:W3CDTF">2011-09-15T21:44:00Z</dcterms:modified>
</cp:coreProperties>
</file>