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C6" w:rsidRDefault="004F3AC6" w:rsidP="004F3AC6">
      <w:pPr>
        <w:ind w:firstLine="226"/>
        <w:jc w:val="both"/>
        <w:rPr>
          <w:rFonts w:cs="Traditional Arabic"/>
          <w:sz w:val="28"/>
          <w:szCs w:val="28"/>
          <w:rtl/>
        </w:rPr>
      </w:pPr>
    </w:p>
    <w:p w:rsidR="004F3AC6"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p>
    <w:p w:rsidR="004F3AC6" w:rsidRDefault="004F3AC6" w:rsidP="004F3AC6">
      <w:pPr>
        <w:ind w:left="360"/>
        <w:jc w:val="both"/>
        <w:rPr>
          <w:rFonts w:cs="Arabic Transparent"/>
          <w:b/>
          <w:bCs/>
          <w:sz w:val="28"/>
          <w:szCs w:val="28"/>
          <w:u w:val="single"/>
        </w:rPr>
      </w:pPr>
    </w:p>
    <w:p w:rsidR="004F3AC6" w:rsidRDefault="004F3AC6" w:rsidP="004F3AC6">
      <w:pPr>
        <w:ind w:left="360"/>
        <w:jc w:val="center"/>
        <w:rPr>
          <w:rFonts w:cs="Arabic Transparent"/>
          <w:b/>
          <w:bCs/>
          <w:sz w:val="44"/>
          <w:szCs w:val="44"/>
          <w:u w:val="single"/>
          <w:rtl/>
        </w:rPr>
      </w:pPr>
      <w:r>
        <w:rPr>
          <w:rFonts w:cs="Arabic Transparent"/>
          <w:b/>
          <w:bCs/>
          <w:sz w:val="44"/>
          <w:szCs w:val="44"/>
          <w:u w:val="single"/>
        </w:rPr>
        <w:t>Quiz</w:t>
      </w:r>
    </w:p>
    <w:p w:rsidR="004F3AC6" w:rsidRPr="001B3637" w:rsidRDefault="004F3AC6" w:rsidP="004F3AC6">
      <w:pPr>
        <w:ind w:left="360"/>
        <w:jc w:val="center"/>
        <w:rPr>
          <w:rFonts w:cs="Arabic Transparent"/>
          <w:b/>
          <w:bCs/>
          <w:sz w:val="44"/>
          <w:szCs w:val="44"/>
          <w:rtl/>
        </w:rPr>
      </w:pPr>
    </w:p>
    <w:p w:rsidR="004F3AC6" w:rsidRPr="001B3637" w:rsidRDefault="004F3AC6" w:rsidP="004F3AC6">
      <w:pPr>
        <w:ind w:left="360"/>
        <w:jc w:val="center"/>
        <w:rPr>
          <w:rFonts w:cs="Arabic Transparent"/>
          <w:b/>
          <w:bCs/>
          <w:sz w:val="44"/>
          <w:szCs w:val="44"/>
        </w:rPr>
      </w:pPr>
    </w:p>
    <w:p w:rsidR="004F3AC6" w:rsidRPr="001B3637" w:rsidRDefault="004F3AC6" w:rsidP="004F3AC6">
      <w:pPr>
        <w:ind w:left="360"/>
        <w:jc w:val="both"/>
        <w:rPr>
          <w:rFonts w:cs="Arabic Transparent"/>
          <w:b/>
          <w:bCs/>
          <w:sz w:val="28"/>
          <w:szCs w:val="28"/>
        </w:rPr>
      </w:pPr>
      <w:r w:rsidRPr="001B3637">
        <w:rPr>
          <w:rFonts w:cs="Arabic Transparent"/>
          <w:b/>
          <w:bCs/>
          <w:sz w:val="28"/>
          <w:szCs w:val="28"/>
          <w:rtl/>
        </w:rPr>
        <w:t xml:space="preserve">د خالد عويس </w:t>
      </w:r>
    </w:p>
    <w:p w:rsidR="004F3AC6" w:rsidRPr="001B3637" w:rsidRDefault="004F3AC6" w:rsidP="004F3AC6">
      <w:pPr>
        <w:ind w:left="360"/>
        <w:jc w:val="both"/>
        <w:rPr>
          <w:rFonts w:cs="Arabic Transparent"/>
          <w:b/>
          <w:bCs/>
          <w:sz w:val="28"/>
          <w:szCs w:val="28"/>
          <w:rtl/>
        </w:rPr>
      </w:pPr>
      <w:r w:rsidRPr="001B3637">
        <w:rPr>
          <w:rFonts w:cs="Arabic Transparent"/>
          <w:b/>
          <w:bCs/>
          <w:sz w:val="28"/>
          <w:szCs w:val="28"/>
          <w:rtl/>
        </w:rPr>
        <w:t xml:space="preserve">محر </w:t>
      </w:r>
      <w:r w:rsidRPr="001B3637">
        <w:rPr>
          <w:rFonts w:cs="Arabic Transparent" w:hint="cs"/>
          <w:b/>
          <w:bCs/>
          <w:sz w:val="28"/>
          <w:szCs w:val="28"/>
          <w:rtl/>
        </w:rPr>
        <w:t>201</w:t>
      </w:r>
    </w:p>
    <w:p w:rsidR="004F3AC6" w:rsidRPr="001B3637" w:rsidRDefault="004F3AC6" w:rsidP="004F3AC6">
      <w:pPr>
        <w:ind w:left="360"/>
        <w:jc w:val="both"/>
        <w:rPr>
          <w:rFonts w:cs="Arabic Transparent"/>
          <w:b/>
          <w:bCs/>
          <w:sz w:val="28"/>
          <w:szCs w:val="28"/>
        </w:rPr>
      </w:pPr>
      <w:r w:rsidRPr="001B3637">
        <w:rPr>
          <w:rFonts w:cs="Arabic Transparent"/>
          <w:b/>
          <w:bCs/>
          <w:sz w:val="28"/>
          <w:szCs w:val="28"/>
          <w:rtl/>
        </w:rPr>
        <w:t>اسم الطالب :</w:t>
      </w:r>
      <w:r w:rsidRPr="001B3637">
        <w:rPr>
          <w:rFonts w:cs="Arabic Transparent" w:hint="cs"/>
          <w:b/>
          <w:bCs/>
          <w:sz w:val="28"/>
          <w:szCs w:val="28"/>
          <w:rtl/>
        </w:rPr>
        <w:t xml:space="preserve">  </w:t>
      </w:r>
      <w:r w:rsidRPr="001B3637">
        <w:rPr>
          <w:rFonts w:cs="Arabic Transparent"/>
          <w:b/>
          <w:bCs/>
          <w:sz w:val="28"/>
          <w:szCs w:val="28"/>
        </w:rPr>
        <w:t xml:space="preserve">                                     </w:t>
      </w:r>
      <w:r>
        <w:rPr>
          <w:rFonts w:cs="Arabic Transparent" w:hint="cs"/>
          <w:b/>
          <w:bCs/>
          <w:sz w:val="28"/>
          <w:szCs w:val="28"/>
          <w:rtl/>
        </w:rPr>
        <w:t xml:space="preserve">   الرقم الجامعي :</w:t>
      </w:r>
      <w:r w:rsidRPr="001B3637">
        <w:rPr>
          <w:rFonts w:cs="Arabic Transparent"/>
          <w:b/>
          <w:bCs/>
          <w:sz w:val="28"/>
          <w:szCs w:val="28"/>
        </w:rPr>
        <w:t xml:space="preserve">   </w:t>
      </w:r>
    </w:p>
    <w:p w:rsidR="004F3AC6" w:rsidRPr="001B363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تقوم إحدى الشركات بإنتاج وبيع المنتج (س) وقد اتضح من خلال الحسابات الختامية عن السنة المنتهية في 31/12/2000 عدم وجود مخزون للمواد الخام والبضاعة تحت التشغيل كما تم بيع جميع الوحدات المنتجة خلال سنة وقد توفرت لديك المعلومات التالية:</w:t>
      </w:r>
    </w:p>
    <w:p w:rsidR="004F3AC6" w:rsidRDefault="004F3AC6" w:rsidP="004F3AC6">
      <w:pPr>
        <w:ind w:firstLine="226"/>
        <w:jc w:val="both"/>
        <w:rPr>
          <w:rFonts w:cs="Traditional Arabic"/>
          <w:sz w:val="28"/>
          <w:szCs w:val="28"/>
          <w:rtl/>
        </w:rPr>
      </w:pPr>
      <w:r w:rsidRPr="003C2CB7">
        <w:rPr>
          <w:rFonts w:cs="Traditional Arabic"/>
          <w:sz w:val="28"/>
          <w:szCs w:val="28"/>
          <w:rtl/>
        </w:rPr>
        <w:t>المبيعات 650000، مجمل الربح 91000، أجور مباشرة 182000، المواد الأولية المستخدمة في الإنتاج 273000، تكاليف صناعية غير مباشرة متغيرة 39000، عائد المساهمة 130000، قيمة المبيعات في نقطة التعادل تبلغ 715000 دينار.</w:t>
      </w:r>
    </w:p>
    <w:p w:rsidR="004F3AC6" w:rsidRDefault="004F3AC6" w:rsidP="004F3AC6">
      <w:pPr>
        <w:ind w:firstLine="226"/>
        <w:jc w:val="both"/>
        <w:rPr>
          <w:rFonts w:cs="Traditional Arabic"/>
          <w:sz w:val="28"/>
          <w:szCs w:val="28"/>
          <w:rtl/>
        </w:rPr>
      </w:pPr>
    </w:p>
    <w:p w:rsidR="004F3AC6" w:rsidRDefault="004F3AC6" w:rsidP="004F3AC6">
      <w:pPr>
        <w:ind w:firstLine="226"/>
        <w:jc w:val="both"/>
        <w:rPr>
          <w:rFonts w:cs="Traditional Arabic"/>
          <w:sz w:val="28"/>
          <w:szCs w:val="28"/>
          <w:rtl/>
        </w:rPr>
      </w:pPr>
    </w:p>
    <w:p w:rsidR="004F3AC6"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p>
    <w:p w:rsidR="004F3AC6" w:rsidRPr="001B3637" w:rsidRDefault="004F3AC6" w:rsidP="004F3AC6">
      <w:pPr>
        <w:ind w:firstLine="226"/>
        <w:jc w:val="both"/>
        <w:rPr>
          <w:rFonts w:cs="Traditional Arabic"/>
          <w:b/>
          <w:bCs/>
          <w:sz w:val="28"/>
          <w:szCs w:val="28"/>
          <w:rtl/>
        </w:rPr>
      </w:pPr>
      <w:r w:rsidRPr="001B3637">
        <w:rPr>
          <w:rFonts w:cs="Traditional Arabic"/>
          <w:b/>
          <w:bCs/>
          <w:sz w:val="28"/>
          <w:szCs w:val="28"/>
          <w:rtl/>
        </w:rPr>
        <w:t>المطلوب:</w:t>
      </w:r>
    </w:p>
    <w:p w:rsidR="004F3AC6" w:rsidRPr="001B3637" w:rsidRDefault="004F3AC6" w:rsidP="004F3AC6">
      <w:pPr>
        <w:ind w:firstLine="226"/>
        <w:jc w:val="both"/>
        <w:rPr>
          <w:rFonts w:cs="Traditional Arabic"/>
          <w:b/>
          <w:bCs/>
          <w:sz w:val="28"/>
          <w:szCs w:val="28"/>
          <w:rtl/>
        </w:rPr>
      </w:pPr>
      <w:r w:rsidRPr="001B3637">
        <w:rPr>
          <w:rFonts w:cs="Traditional Arabic"/>
          <w:b/>
          <w:bCs/>
          <w:sz w:val="28"/>
          <w:szCs w:val="28"/>
          <w:rtl/>
        </w:rPr>
        <w:t>1- حساب التكاليف الصناعية الثابتة (ت.ص.غ.م.ثابتة).</w:t>
      </w:r>
    </w:p>
    <w:p w:rsidR="004F3AC6" w:rsidRPr="001B3637" w:rsidRDefault="004F3AC6" w:rsidP="004F3AC6">
      <w:pPr>
        <w:ind w:firstLine="226"/>
        <w:jc w:val="both"/>
        <w:rPr>
          <w:rFonts w:cs="Traditional Arabic"/>
          <w:b/>
          <w:bCs/>
          <w:sz w:val="28"/>
          <w:szCs w:val="28"/>
          <w:rtl/>
        </w:rPr>
      </w:pPr>
      <w:r w:rsidRPr="001B3637">
        <w:rPr>
          <w:rFonts w:cs="Traditional Arabic"/>
          <w:b/>
          <w:bCs/>
          <w:sz w:val="28"/>
          <w:szCs w:val="28"/>
          <w:rtl/>
        </w:rPr>
        <w:t>2- حساب التكاليف الإدارية والتسويقية المتغيرة.</w:t>
      </w:r>
    </w:p>
    <w:p w:rsidR="004F3AC6" w:rsidRPr="001B3637" w:rsidRDefault="004F3AC6" w:rsidP="004F3AC6">
      <w:pPr>
        <w:ind w:firstLine="226"/>
        <w:jc w:val="both"/>
        <w:rPr>
          <w:rFonts w:cs="Traditional Arabic"/>
          <w:b/>
          <w:bCs/>
          <w:sz w:val="28"/>
          <w:szCs w:val="28"/>
          <w:rtl/>
        </w:rPr>
      </w:pPr>
      <w:r w:rsidRPr="001B3637">
        <w:rPr>
          <w:rFonts w:cs="Traditional Arabic"/>
          <w:b/>
          <w:bCs/>
          <w:sz w:val="28"/>
          <w:szCs w:val="28"/>
          <w:rtl/>
        </w:rPr>
        <w:t>3- حساب التكاليف الإدارية والتسويقية الثابتة.</w:t>
      </w:r>
    </w:p>
    <w:p w:rsidR="004F3AC6" w:rsidRPr="001B3637"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Default="004F3AC6" w:rsidP="004F3AC6">
      <w:pPr>
        <w:ind w:firstLine="226"/>
        <w:jc w:val="both"/>
        <w:rPr>
          <w:rFonts w:cs="Traditional Arabic"/>
          <w:b/>
          <w:bCs/>
          <w:sz w:val="28"/>
          <w:szCs w:val="28"/>
          <w:rtl/>
        </w:rPr>
      </w:pPr>
    </w:p>
    <w:p w:rsidR="004F3AC6" w:rsidRPr="003C2CB7" w:rsidRDefault="004F3AC6" w:rsidP="004F3AC6">
      <w:pPr>
        <w:ind w:firstLine="226"/>
        <w:jc w:val="both"/>
        <w:rPr>
          <w:rFonts w:cs="Traditional Arabic"/>
          <w:b/>
          <w:bCs/>
          <w:sz w:val="28"/>
          <w:szCs w:val="28"/>
          <w:rtl/>
        </w:rPr>
      </w:pPr>
    </w:p>
    <w:p w:rsidR="004F3AC6" w:rsidRPr="003C2CB7" w:rsidRDefault="004F3AC6" w:rsidP="004F3AC6">
      <w:pPr>
        <w:ind w:firstLine="226"/>
        <w:jc w:val="both"/>
        <w:rPr>
          <w:rFonts w:cs="Traditional Arabic"/>
          <w:b/>
          <w:bCs/>
          <w:sz w:val="28"/>
          <w:szCs w:val="28"/>
          <w:rtl/>
        </w:rPr>
      </w:pPr>
    </w:p>
    <w:p w:rsidR="004F3AC6" w:rsidRPr="003C2CB7" w:rsidRDefault="004F3AC6" w:rsidP="004F3AC6">
      <w:pPr>
        <w:ind w:firstLine="226"/>
        <w:jc w:val="both"/>
        <w:rPr>
          <w:rFonts w:cs="Traditional Arabic"/>
          <w:b/>
          <w:bCs/>
          <w:sz w:val="28"/>
          <w:szCs w:val="28"/>
          <w:rtl/>
        </w:rPr>
      </w:pPr>
      <w:r w:rsidRPr="003C2CB7">
        <w:rPr>
          <w:rFonts w:cs="Traditional Arabic"/>
          <w:b/>
          <w:bCs/>
          <w:sz w:val="28"/>
          <w:szCs w:val="28"/>
          <w:rtl/>
        </w:rPr>
        <w:t>الحل:</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 xml:space="preserve">1- نسبة عائد المساهمة = </w:t>
      </w:r>
      <w:r w:rsidRPr="003C2CB7">
        <w:rPr>
          <w:rFonts w:cs="Traditional Arabic"/>
          <w:sz w:val="28"/>
          <w:szCs w:val="28"/>
          <w:u w:val="single"/>
          <w:rtl/>
        </w:rPr>
        <w:t xml:space="preserve">عائد المساهمة </w:t>
      </w:r>
      <w:r w:rsidRPr="003C2CB7">
        <w:rPr>
          <w:rFonts w:cs="Traditional Arabic"/>
          <w:sz w:val="28"/>
          <w:szCs w:val="28"/>
          <w:rtl/>
        </w:rPr>
        <w:t xml:space="preserve">  = </w:t>
      </w:r>
      <w:r w:rsidRPr="003C2CB7">
        <w:rPr>
          <w:rFonts w:cs="Traditional Arabic"/>
          <w:sz w:val="28"/>
          <w:szCs w:val="28"/>
          <w:u w:val="single"/>
          <w:rtl/>
        </w:rPr>
        <w:t xml:space="preserve">130000 </w:t>
      </w:r>
      <w:r w:rsidRPr="003C2CB7">
        <w:rPr>
          <w:rFonts w:cs="Traditional Arabic"/>
          <w:sz w:val="28"/>
          <w:szCs w:val="28"/>
          <w:rtl/>
        </w:rPr>
        <w:t xml:space="preserve"> = 20%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سعر البيع</w:t>
      </w:r>
      <w:r w:rsidRPr="003C2CB7">
        <w:rPr>
          <w:rFonts w:cs="Traditional Arabic"/>
          <w:sz w:val="28"/>
          <w:szCs w:val="28"/>
          <w:rtl/>
        </w:rPr>
        <w:tab/>
        <w:t xml:space="preserve">          650000</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 التكاليف الثابتة = قيمة المبيعات في نقطة التعادل × نسبة عائد المساهمة</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t xml:space="preserve">= </w:t>
      </w:r>
      <w:r w:rsidRPr="003C2CB7">
        <w:rPr>
          <w:rFonts w:cs="Traditional Arabic"/>
          <w:sz w:val="28"/>
          <w:szCs w:val="28"/>
          <w:rtl/>
        </w:rPr>
        <w:tab/>
        <w:t>715000</w:t>
      </w:r>
      <w:r w:rsidRPr="003C2CB7">
        <w:rPr>
          <w:rFonts w:cs="Traditional Arabic"/>
          <w:sz w:val="28"/>
          <w:szCs w:val="28"/>
          <w:rtl/>
        </w:rPr>
        <w:tab/>
        <w:t>×</w:t>
      </w:r>
      <w:r w:rsidRPr="003C2CB7">
        <w:rPr>
          <w:rFonts w:cs="Traditional Arabic"/>
          <w:sz w:val="28"/>
          <w:szCs w:val="28"/>
          <w:rtl/>
        </w:rPr>
        <w:tab/>
        <w:t>20%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t xml:space="preserve">= </w:t>
      </w:r>
      <w:r w:rsidRPr="003C2CB7">
        <w:rPr>
          <w:rFonts w:cs="Traditional Arabic"/>
          <w:sz w:val="28"/>
          <w:szCs w:val="28"/>
          <w:rtl/>
        </w:rPr>
        <w:tab/>
      </w:r>
      <w:r w:rsidRPr="003C2CB7">
        <w:rPr>
          <w:rFonts w:cs="Traditional Arabic"/>
          <w:sz w:val="28"/>
          <w:szCs w:val="28"/>
          <w:rtl/>
        </w:rPr>
        <w:tab/>
        <w:t>143000 دينار.</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 كلفة البضاعة المباعة (كلفة الإنتاج التام) = المبيعات - مجمل الربح</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650000 - 91000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559000 دينار</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 كلفة الإنتاج التام (كلفة البضاعة المباعة)</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مواد أولية مستخدمة في الإنتاج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273000</w:t>
      </w:r>
    </w:p>
    <w:p w:rsidR="004F3AC6" w:rsidRPr="003C2CB7" w:rsidRDefault="004F3AC6" w:rsidP="004F3AC6">
      <w:pPr>
        <w:ind w:firstLine="226"/>
        <w:jc w:val="both"/>
        <w:rPr>
          <w:rFonts w:cs="Traditional Arabic"/>
          <w:sz w:val="28"/>
          <w:szCs w:val="28"/>
          <w:u w:val="single"/>
          <w:rtl/>
        </w:rPr>
      </w:pPr>
      <w:r w:rsidRPr="003C2CB7">
        <w:rPr>
          <w:rFonts w:cs="Traditional Arabic"/>
          <w:sz w:val="28"/>
          <w:szCs w:val="28"/>
          <w:rtl/>
        </w:rPr>
        <w:t>أجور مباشرة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u w:val="single"/>
          <w:rtl/>
        </w:rPr>
        <w:t>182000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الكلفة الأولية المباشرة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455000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 ت.ص.غ.م متغيرة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39000</w:t>
      </w:r>
    </w:p>
    <w:p w:rsidR="004F3AC6" w:rsidRPr="003C2CB7" w:rsidRDefault="004F3AC6" w:rsidP="004F3AC6">
      <w:pPr>
        <w:ind w:firstLine="226"/>
        <w:jc w:val="both"/>
        <w:rPr>
          <w:rFonts w:cs="Traditional Arabic"/>
          <w:sz w:val="28"/>
          <w:szCs w:val="28"/>
          <w:u w:val="single"/>
          <w:rtl/>
        </w:rPr>
      </w:pPr>
      <w:r w:rsidRPr="003C2CB7">
        <w:rPr>
          <w:rFonts w:cs="Traditional Arabic"/>
          <w:sz w:val="28"/>
          <w:szCs w:val="28"/>
          <w:rtl/>
        </w:rPr>
        <w:t>+ ت.ص.غ.م. ثابتة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u w:val="single"/>
          <w:rtl/>
        </w:rPr>
        <w:t xml:space="preserve">    ؟</w:t>
      </w:r>
      <w:r w:rsidRPr="003C2CB7">
        <w:rPr>
          <w:rFonts w:cs="Traditional Arabic"/>
          <w:sz w:val="28"/>
          <w:szCs w:val="28"/>
          <w:u w:val="single"/>
          <w:rtl/>
        </w:rPr>
        <w:tab/>
      </w:r>
      <w:r w:rsidRPr="003C2CB7">
        <w:rPr>
          <w:rFonts w:cs="Traditional Arabic"/>
          <w:sz w:val="28"/>
          <w:szCs w:val="28"/>
          <w:rtl/>
        </w:rPr>
        <w:t xml:space="preserve"> 65000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كلفة الإنتاج التام (كلفة البضاعة المباعة)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559000</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lastRenderedPageBreak/>
        <w:t>2- التكاليف المتغيرة  = المبيعات - عائد المساهمة</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650000 - 130000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520000 دينار ( صناعية وإدارية وتسويقية).</w:t>
      </w:r>
    </w:p>
    <w:p w:rsidR="004F3AC6" w:rsidRPr="003C2CB7" w:rsidRDefault="004F3AC6" w:rsidP="004F3AC6">
      <w:pPr>
        <w:ind w:firstLine="226"/>
        <w:jc w:val="both"/>
        <w:rPr>
          <w:rFonts w:cs="Traditional Arabic"/>
          <w:b/>
          <w:bCs/>
          <w:sz w:val="28"/>
          <w:szCs w:val="28"/>
          <w:rtl/>
        </w:rPr>
      </w:pPr>
      <w:r w:rsidRPr="003C2CB7">
        <w:rPr>
          <w:rFonts w:cs="Traditional Arabic"/>
          <w:b/>
          <w:bCs/>
          <w:sz w:val="28"/>
          <w:szCs w:val="28"/>
          <w:rtl/>
        </w:rPr>
        <w:t>التكاليف المتغيرة:</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مواد أولية مباشرة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273000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أجور مباشرة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182000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ت.ص.غ.م.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39000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ت.إدارية وتسويقية (متغيرة)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u w:val="single"/>
          <w:rtl/>
        </w:rPr>
        <w:t xml:space="preserve">    ؟</w:t>
      </w:r>
      <w:r w:rsidRPr="003C2CB7">
        <w:rPr>
          <w:rFonts w:cs="Traditional Arabic"/>
          <w:sz w:val="28"/>
          <w:szCs w:val="28"/>
          <w:u w:val="single"/>
          <w:rtl/>
        </w:rPr>
        <w:tab/>
      </w:r>
      <w:r w:rsidRPr="003C2CB7">
        <w:rPr>
          <w:rFonts w:cs="Traditional Arabic"/>
          <w:sz w:val="28"/>
          <w:szCs w:val="28"/>
          <w:rtl/>
        </w:rPr>
        <w:t xml:space="preserve">  26000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التكاليف المتغيرة</w:t>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520000</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ت.إدارية وتسويقية متغيرة = 520000 - [273000 + 182000 + 39000]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xml:space="preserve">= </w:t>
      </w:r>
      <w:r w:rsidRPr="003C2CB7">
        <w:rPr>
          <w:rFonts w:cs="Traditional Arabic"/>
          <w:sz w:val="28"/>
          <w:szCs w:val="28"/>
          <w:rtl/>
        </w:rPr>
        <w:tab/>
        <w:t>260000</w:t>
      </w:r>
    </w:p>
    <w:p w:rsidR="004F3AC6" w:rsidRPr="003C2CB7" w:rsidRDefault="004F3AC6" w:rsidP="004F3AC6">
      <w:pPr>
        <w:ind w:firstLine="226"/>
        <w:jc w:val="both"/>
        <w:rPr>
          <w:rFonts w:cs="Traditional Arabic"/>
          <w:sz w:val="28"/>
          <w:szCs w:val="28"/>
          <w:rtl/>
        </w:rPr>
      </w:pPr>
    </w:p>
    <w:p w:rsidR="004F3AC6" w:rsidRPr="003C2CB7" w:rsidRDefault="004F3AC6" w:rsidP="004F3AC6">
      <w:pPr>
        <w:ind w:firstLine="226"/>
        <w:jc w:val="both"/>
        <w:rPr>
          <w:rFonts w:cs="Traditional Arabic"/>
          <w:sz w:val="28"/>
          <w:szCs w:val="28"/>
          <w:rtl/>
        </w:rPr>
      </w:pPr>
      <w:r w:rsidRPr="003C2CB7">
        <w:rPr>
          <w:rFonts w:cs="Traditional Arabic"/>
          <w:sz w:val="28"/>
          <w:szCs w:val="28"/>
          <w:rtl/>
        </w:rPr>
        <w:t>3- التكاليف الإدارية والتسويقية الثابتة = التكاليف الثابتة - التكاليف الصناعية الثابتة</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143000 - 65000</w:t>
      </w:r>
    </w:p>
    <w:p w:rsidR="004F3AC6" w:rsidRPr="003C2CB7" w:rsidRDefault="004F3AC6" w:rsidP="004F3AC6">
      <w:pPr>
        <w:ind w:firstLine="226"/>
        <w:jc w:val="both"/>
        <w:rPr>
          <w:rFonts w:cs="Traditional Arabic"/>
          <w:sz w:val="28"/>
          <w:szCs w:val="28"/>
          <w:rtl/>
        </w:rPr>
      </w:pP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r>
      <w:r w:rsidRPr="003C2CB7">
        <w:rPr>
          <w:rFonts w:cs="Traditional Arabic"/>
          <w:sz w:val="28"/>
          <w:szCs w:val="28"/>
          <w:rtl/>
        </w:rPr>
        <w:tab/>
        <w:t>= 78000 دينار.</w:t>
      </w: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4F3AC6" w:rsidRDefault="004F3AC6" w:rsidP="004F3AC6">
      <w:pPr>
        <w:ind w:left="360"/>
        <w:jc w:val="both"/>
        <w:rPr>
          <w:rFonts w:cs="Arabic Transparent"/>
          <w:b/>
          <w:bCs/>
          <w:sz w:val="28"/>
          <w:szCs w:val="28"/>
          <w:u w:val="single"/>
          <w:rtl/>
        </w:rPr>
      </w:pPr>
    </w:p>
    <w:p w:rsidR="0016566F" w:rsidRDefault="0016566F"/>
    <w:sectPr w:rsidR="0016566F" w:rsidSect="001656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8F" w:rsidRDefault="00985D8F" w:rsidP="005D44EE">
      <w:r>
        <w:separator/>
      </w:r>
    </w:p>
  </w:endnote>
  <w:endnote w:type="continuationSeparator" w:id="1">
    <w:p w:rsidR="00985D8F" w:rsidRDefault="00985D8F" w:rsidP="005D4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8F" w:rsidRDefault="00985D8F" w:rsidP="005D44EE">
      <w:r>
        <w:separator/>
      </w:r>
    </w:p>
  </w:footnote>
  <w:footnote w:type="continuationSeparator" w:id="1">
    <w:p w:rsidR="00985D8F" w:rsidRDefault="00985D8F" w:rsidP="005D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05102" o:spid="_x0000_s3074" type="#_x0000_t136" style="position:absolute;left:0;text-align:left;margin-left:0;margin-top:0;width:558.35pt;height:101.5pt;rotation:315;z-index:-251654144;mso-position-horizontal:center;mso-position-horizontal-relative:margin;mso-position-vertical:center;mso-position-vertical-relative:margin" o:allowincell="f" fillcolor="silver" stroked="f">
          <v:fill opacity=".5"/>
          <v:textpath style="font-family:&quot;Times New Roman&quot;;font-size:1pt" string="oweiskhal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05103" o:spid="_x0000_s3075" type="#_x0000_t136" style="position:absolute;left:0;text-align:left;margin-left:0;margin-top:0;width:558.35pt;height:101.5pt;rotation:315;z-index:-251652096;mso-position-horizontal:center;mso-position-horizontal-relative:margin;mso-position-vertical:center;mso-position-vertical-relative:margin" o:allowincell="f" fillcolor="silver" stroked="f">
          <v:fill opacity=".5"/>
          <v:textpath style="font-family:&quot;Times New Roman&quot;;font-size:1pt" string="oweiskhal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E" w:rsidRDefault="005D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105101" o:spid="_x0000_s3073" type="#_x0000_t136" style="position:absolute;left:0;text-align:left;margin-left:0;margin-top:0;width:558.35pt;height:101.5pt;rotation:315;z-index:-251656192;mso-position-horizontal:center;mso-position-horizontal-relative:margin;mso-position-vertical:center;mso-position-vertical-relative:margin" o:allowincell="f" fillcolor="silver" stroked="f">
          <v:fill opacity=".5"/>
          <v:textpath style="font-family:&quot;Times New Roman&quot;;font-size:1pt" string="oweiskhale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F3AC6"/>
    <w:rsid w:val="0016566F"/>
    <w:rsid w:val="002621EF"/>
    <w:rsid w:val="004F3AC6"/>
    <w:rsid w:val="005D44EE"/>
    <w:rsid w:val="00985D8F"/>
    <w:rsid w:val="00CE2D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C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4EE"/>
    <w:pPr>
      <w:tabs>
        <w:tab w:val="center" w:pos="4320"/>
        <w:tab w:val="right" w:pos="8640"/>
      </w:tabs>
    </w:pPr>
  </w:style>
  <w:style w:type="character" w:customStyle="1" w:styleId="HeaderChar">
    <w:name w:val="Header Char"/>
    <w:basedOn w:val="DefaultParagraphFont"/>
    <w:link w:val="Header"/>
    <w:uiPriority w:val="99"/>
    <w:semiHidden/>
    <w:rsid w:val="005D44E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D44EE"/>
    <w:pPr>
      <w:tabs>
        <w:tab w:val="center" w:pos="4320"/>
        <w:tab w:val="right" w:pos="8640"/>
      </w:tabs>
    </w:pPr>
  </w:style>
  <w:style w:type="character" w:customStyle="1" w:styleId="FooterChar">
    <w:name w:val="Footer Char"/>
    <w:basedOn w:val="DefaultParagraphFont"/>
    <w:link w:val="Footer"/>
    <w:uiPriority w:val="99"/>
    <w:semiHidden/>
    <w:rsid w:val="005D44E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2011-05-16T04:45:00Z</dcterms:created>
  <dcterms:modified xsi:type="dcterms:W3CDTF">2011-10-10T10:52:00Z</dcterms:modified>
</cp:coreProperties>
</file>