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64" w:rsidRPr="007A0AF7" w:rsidRDefault="00311D64" w:rsidP="002D1397">
      <w:pPr>
        <w:pStyle w:val="Heading1"/>
        <w:bidi w:val="0"/>
        <w:rPr>
          <w:color w:val="auto"/>
          <w:sz w:val="36"/>
          <w:szCs w:val="36"/>
        </w:rPr>
      </w:pPr>
      <w:r w:rsidRPr="007A0AF7">
        <w:rPr>
          <w:color w:val="auto"/>
          <w:sz w:val="36"/>
          <w:szCs w:val="36"/>
        </w:rPr>
        <w:t>MGT 121 Organizational Behavior</w:t>
      </w:r>
    </w:p>
    <w:p w:rsidR="002D1397" w:rsidRPr="007A0AF7" w:rsidRDefault="002D1397" w:rsidP="002D1397">
      <w:pPr>
        <w:bidi w:val="0"/>
        <w:rPr>
          <w:b/>
          <w:bCs/>
        </w:rPr>
      </w:pPr>
    </w:p>
    <w:p w:rsidR="00311D64" w:rsidRPr="007A0AF7" w:rsidRDefault="00311D64" w:rsidP="002D1397">
      <w:pPr>
        <w:pStyle w:val="Subtitle"/>
        <w:bidi w:val="0"/>
        <w:rPr>
          <w:b/>
          <w:bCs/>
          <w:color w:val="auto"/>
          <w:sz w:val="28"/>
          <w:szCs w:val="28"/>
        </w:rPr>
      </w:pPr>
      <w:r w:rsidRPr="007A0AF7">
        <w:rPr>
          <w:b/>
          <w:bCs/>
          <w:color w:val="auto"/>
          <w:sz w:val="28"/>
          <w:szCs w:val="28"/>
        </w:rPr>
        <w:t xml:space="preserve">Dr. </w:t>
      </w:r>
      <w:proofErr w:type="spellStart"/>
      <w:r w:rsidRPr="007A0AF7">
        <w:rPr>
          <w:b/>
          <w:bCs/>
          <w:color w:val="auto"/>
          <w:sz w:val="28"/>
          <w:szCs w:val="28"/>
        </w:rPr>
        <w:t>RandaAlyafi</w:t>
      </w:r>
      <w:proofErr w:type="spellEnd"/>
    </w:p>
    <w:p w:rsidR="00311D64" w:rsidRPr="007A0AF7" w:rsidRDefault="00311D64" w:rsidP="002D1397">
      <w:pPr>
        <w:pStyle w:val="Subtitle"/>
        <w:bidi w:val="0"/>
        <w:rPr>
          <w:rFonts w:ascii="Times New Roman" w:hAnsi="Times New Roman" w:cs="Times New Roman"/>
          <w:b/>
          <w:bCs/>
          <w:color w:val="auto"/>
          <w:sz w:val="28"/>
          <w:szCs w:val="28"/>
        </w:rPr>
      </w:pPr>
      <w:r w:rsidRPr="007A0AF7">
        <w:rPr>
          <w:rFonts w:ascii="Times New Roman" w:hAnsi="Times New Roman" w:cs="Times New Roman"/>
          <w:b/>
          <w:bCs/>
          <w:color w:val="auto"/>
          <w:sz w:val="28"/>
          <w:szCs w:val="28"/>
        </w:rPr>
        <w:t>Associate Professor</w:t>
      </w:r>
    </w:p>
    <w:p w:rsidR="00311D64" w:rsidRPr="007A0AF7" w:rsidRDefault="00311D64" w:rsidP="002D1397">
      <w:pPr>
        <w:pStyle w:val="Subtitle"/>
        <w:bidi w:val="0"/>
        <w:rPr>
          <w:rFonts w:ascii="Times New Roman" w:hAnsi="Times New Roman" w:cs="Times New Roman"/>
          <w:b/>
          <w:bCs/>
          <w:color w:val="auto"/>
          <w:sz w:val="28"/>
          <w:szCs w:val="28"/>
        </w:rPr>
      </w:pPr>
      <w:r w:rsidRPr="007A0AF7">
        <w:rPr>
          <w:rFonts w:ascii="Times New Roman" w:hAnsi="Times New Roman" w:cs="Times New Roman"/>
          <w:b/>
          <w:bCs/>
          <w:color w:val="auto"/>
          <w:sz w:val="28"/>
          <w:szCs w:val="28"/>
        </w:rPr>
        <w:t>E-mail: Alyafi@ksu.edu.sa</w:t>
      </w:r>
    </w:p>
    <w:p w:rsidR="00311D64" w:rsidRPr="007A0AF7" w:rsidRDefault="00311D64" w:rsidP="004D4C89">
      <w:pPr>
        <w:pStyle w:val="Subtitle"/>
        <w:bidi w:val="0"/>
        <w:rPr>
          <w:color w:val="auto"/>
          <w:sz w:val="28"/>
          <w:szCs w:val="28"/>
        </w:rPr>
      </w:pPr>
      <w:r w:rsidRPr="007A0AF7">
        <w:rPr>
          <w:rFonts w:ascii="Times New Roman" w:hAnsi="Times New Roman" w:cs="Times New Roman"/>
          <w:b/>
          <w:bCs/>
          <w:color w:val="auto"/>
          <w:sz w:val="28"/>
          <w:szCs w:val="28"/>
        </w:rPr>
        <w:t>W</w:t>
      </w:r>
      <w:r w:rsidR="004D4C89">
        <w:rPr>
          <w:b/>
          <w:bCs/>
          <w:color w:val="auto"/>
          <w:sz w:val="28"/>
          <w:szCs w:val="28"/>
        </w:rPr>
        <w:t>eb site: fac</w:t>
      </w:r>
      <w:r w:rsidRPr="007A0AF7">
        <w:rPr>
          <w:b/>
          <w:bCs/>
          <w:color w:val="auto"/>
          <w:sz w:val="28"/>
          <w:szCs w:val="28"/>
        </w:rPr>
        <w:t>.ksu.edu.sa/</w:t>
      </w:r>
      <w:proofErr w:type="spellStart"/>
      <w:r w:rsidR="004D4C89">
        <w:rPr>
          <w:b/>
          <w:bCs/>
          <w:color w:val="auto"/>
          <w:sz w:val="28"/>
          <w:szCs w:val="28"/>
        </w:rPr>
        <w:t>Alyafi</w:t>
      </w:r>
      <w:proofErr w:type="spellEnd"/>
      <w:r w:rsidRPr="007A0AF7">
        <w:rPr>
          <w:color w:val="auto"/>
          <w:sz w:val="28"/>
          <w:szCs w:val="28"/>
        </w:rPr>
        <w:tab/>
      </w:r>
    </w:p>
    <w:p w:rsidR="00311D64" w:rsidRPr="007A0AF7" w:rsidRDefault="00311D64" w:rsidP="00311D64">
      <w:pPr>
        <w:bidi w:val="0"/>
        <w:rPr>
          <w:b/>
          <w:bCs/>
          <w:sz w:val="28"/>
          <w:szCs w:val="28"/>
        </w:rPr>
      </w:pPr>
    </w:p>
    <w:p w:rsidR="00311D64" w:rsidRPr="007A0AF7" w:rsidRDefault="00311D64" w:rsidP="00311D64">
      <w:pPr>
        <w:pStyle w:val="Heading4"/>
        <w:bidi w:val="0"/>
        <w:rPr>
          <w:rStyle w:val="IntenseEmphasis"/>
          <w:color w:val="auto"/>
          <w:sz w:val="24"/>
          <w:szCs w:val="24"/>
        </w:rPr>
      </w:pPr>
      <w:r w:rsidRPr="007A0AF7">
        <w:rPr>
          <w:rStyle w:val="IntenseEmphasis"/>
          <w:color w:val="auto"/>
          <w:sz w:val="24"/>
          <w:szCs w:val="24"/>
        </w:rPr>
        <w:t xml:space="preserve">Office Hours: </w:t>
      </w:r>
    </w:p>
    <w:p w:rsidR="00311D64" w:rsidRPr="007A0AF7" w:rsidRDefault="00311D64" w:rsidP="00311D64">
      <w:pPr>
        <w:pStyle w:val="NoSpacing"/>
        <w:bidi w:val="0"/>
        <w:rPr>
          <w:rStyle w:val="IntenseEmphasis"/>
          <w:color w:val="auto"/>
          <w:sz w:val="24"/>
          <w:szCs w:val="24"/>
        </w:rPr>
      </w:pPr>
      <w:r w:rsidRPr="007A0AF7">
        <w:rPr>
          <w:rStyle w:val="IntenseEmphasis"/>
          <w:color w:val="auto"/>
          <w:sz w:val="24"/>
          <w:szCs w:val="24"/>
        </w:rPr>
        <w:t>Sat, Mon, &amp; Wed:</w:t>
      </w:r>
      <w:r w:rsidRPr="007A0AF7">
        <w:rPr>
          <w:rStyle w:val="IntenseEmphasis"/>
          <w:color w:val="auto"/>
          <w:sz w:val="24"/>
          <w:szCs w:val="24"/>
        </w:rPr>
        <w:tab/>
        <w:t xml:space="preserve"> 8:00-9:00</w:t>
      </w:r>
      <w:r w:rsidR="004D4C89">
        <w:rPr>
          <w:rStyle w:val="IntenseEmphasis"/>
          <w:color w:val="auto"/>
          <w:sz w:val="24"/>
          <w:szCs w:val="24"/>
        </w:rPr>
        <w:t>; 12:00-1:00</w:t>
      </w:r>
    </w:p>
    <w:p w:rsidR="00311D64" w:rsidRPr="007A0AF7" w:rsidRDefault="00311D64" w:rsidP="00311D64">
      <w:pPr>
        <w:autoSpaceDE w:val="0"/>
        <w:autoSpaceDN w:val="0"/>
        <w:bidi w:val="0"/>
        <w:adjustRightInd w:val="0"/>
        <w:jc w:val="both"/>
        <w:rPr>
          <w:b/>
          <w:bCs/>
          <w:sz w:val="28"/>
          <w:szCs w:val="28"/>
          <w:u w:val="single"/>
        </w:rPr>
      </w:pPr>
    </w:p>
    <w:p w:rsidR="00360315" w:rsidRPr="007A0AF7" w:rsidRDefault="00360315" w:rsidP="00311D64">
      <w:pPr>
        <w:tabs>
          <w:tab w:val="left" w:pos="5426"/>
        </w:tabs>
        <w:bidi w:val="0"/>
        <w:jc w:val="both"/>
        <w:rPr>
          <w:rFonts w:cs="Simplified Arabic"/>
          <w:rtl/>
        </w:rPr>
      </w:pPr>
      <w:r w:rsidRPr="007A0AF7">
        <w:rPr>
          <w:rFonts w:cs="Simplified Arabic"/>
          <w:b/>
          <w:bCs/>
          <w:sz w:val="28"/>
          <w:szCs w:val="28"/>
          <w:u w:val="single"/>
        </w:rPr>
        <w:t>Prerequisite:</w:t>
      </w:r>
      <w:r w:rsidRPr="007A0AF7">
        <w:rPr>
          <w:rFonts w:cs="Simplified Arabic"/>
          <w:sz w:val="28"/>
          <w:szCs w:val="28"/>
        </w:rPr>
        <w:t xml:space="preserve"> MGT 101</w:t>
      </w:r>
    </w:p>
    <w:p w:rsidR="00360315" w:rsidRPr="007A0AF7" w:rsidRDefault="00360315" w:rsidP="00311D64">
      <w:pPr>
        <w:tabs>
          <w:tab w:val="left" w:pos="5426"/>
        </w:tabs>
        <w:bidi w:val="0"/>
        <w:jc w:val="both"/>
        <w:rPr>
          <w:rFonts w:cs="Simplified Arabic"/>
          <w:rtl/>
        </w:rPr>
      </w:pPr>
    </w:p>
    <w:p w:rsidR="00784F88" w:rsidRPr="007A0AF7" w:rsidRDefault="000359FC" w:rsidP="00311D64">
      <w:pPr>
        <w:tabs>
          <w:tab w:val="left" w:pos="5426"/>
        </w:tabs>
        <w:bidi w:val="0"/>
        <w:jc w:val="both"/>
        <w:rPr>
          <w:rFonts w:cs="Simplified Arabic"/>
          <w:b/>
          <w:bCs/>
          <w:u w:val="single"/>
        </w:rPr>
      </w:pPr>
      <w:r w:rsidRPr="007A0AF7">
        <w:rPr>
          <w:rFonts w:cs="Simplified Arabic"/>
          <w:b/>
          <w:bCs/>
          <w:u w:val="single"/>
        </w:rPr>
        <w:t>Course Objectives:</w:t>
      </w:r>
    </w:p>
    <w:p w:rsidR="000359FC" w:rsidRPr="007A0AF7" w:rsidRDefault="009A7F8D" w:rsidP="00311D64">
      <w:pPr>
        <w:tabs>
          <w:tab w:val="left" w:pos="5426"/>
        </w:tabs>
        <w:bidi w:val="0"/>
        <w:jc w:val="both"/>
        <w:rPr>
          <w:rFonts w:cs="Simplified Arabic"/>
        </w:rPr>
      </w:pPr>
      <w:r w:rsidRPr="007A0AF7">
        <w:rPr>
          <w:rFonts w:cs="Simplified Arabic"/>
        </w:rPr>
        <w:t>The Purpose of this course is to familiarize students with the field of Organizational Behavior (OB).  The course explores concepts</w:t>
      </w:r>
      <w:r w:rsidR="00396501" w:rsidRPr="007A0AF7">
        <w:rPr>
          <w:rFonts w:cs="Simplified Arabic"/>
        </w:rPr>
        <w:t xml:space="preserve"> and theories related to the individual, the group, and the organization.  Emphasis is given on developing knowledge and skills to assist you in understanding the way people behave in work setting.</w:t>
      </w:r>
    </w:p>
    <w:p w:rsidR="00396501" w:rsidRPr="007A0AF7" w:rsidRDefault="00396501" w:rsidP="00311D64">
      <w:pPr>
        <w:tabs>
          <w:tab w:val="left" w:pos="5426"/>
        </w:tabs>
        <w:bidi w:val="0"/>
        <w:jc w:val="both"/>
        <w:rPr>
          <w:rFonts w:cs="Simplified Arabic"/>
        </w:rPr>
      </w:pPr>
    </w:p>
    <w:p w:rsidR="00396501" w:rsidRPr="007A0AF7" w:rsidRDefault="00396501" w:rsidP="00311D64">
      <w:pPr>
        <w:tabs>
          <w:tab w:val="left" w:pos="5426"/>
        </w:tabs>
        <w:bidi w:val="0"/>
        <w:jc w:val="both"/>
        <w:rPr>
          <w:rFonts w:cs="Simplified Arabic"/>
          <w:b/>
          <w:bCs/>
          <w:u w:val="single"/>
        </w:rPr>
      </w:pPr>
      <w:r w:rsidRPr="007A0AF7">
        <w:rPr>
          <w:rFonts w:cs="Simplified Arabic"/>
          <w:b/>
          <w:bCs/>
          <w:u w:val="single"/>
        </w:rPr>
        <w:t xml:space="preserve">Course Structure: </w:t>
      </w:r>
    </w:p>
    <w:p w:rsidR="00396501" w:rsidRPr="007A0AF7" w:rsidRDefault="00396501" w:rsidP="00311D64">
      <w:pPr>
        <w:tabs>
          <w:tab w:val="left" w:pos="5426"/>
        </w:tabs>
        <w:bidi w:val="0"/>
        <w:jc w:val="both"/>
        <w:rPr>
          <w:rFonts w:cs="Simplified Arabic"/>
        </w:rPr>
      </w:pPr>
      <w:r w:rsidRPr="007A0AF7">
        <w:rPr>
          <w:rFonts w:cs="Simplified Arabic"/>
        </w:rPr>
        <w:t xml:space="preserve">The course is divided into three sections: Individual level, group level, and organizational level.  A variety of activities are incorporated into the course.  This course is a skill and application oriented.  However, knowledge, concept, and theory are of ultimate importance in such applications.  Thus, students are encouraged to study the required materials and chapters a prior to actively participate in the seminar </w:t>
      </w:r>
      <w:proofErr w:type="gramStart"/>
      <w:r w:rsidRPr="007A0AF7">
        <w:rPr>
          <w:rFonts w:cs="Simplified Arabic"/>
        </w:rPr>
        <w:t>discussion</w:t>
      </w:r>
      <w:proofErr w:type="gramEnd"/>
      <w:r w:rsidRPr="007A0AF7">
        <w:rPr>
          <w:rFonts w:cs="Simplified Arabic"/>
        </w:rPr>
        <w:t>.</w:t>
      </w:r>
    </w:p>
    <w:p w:rsidR="00396501" w:rsidRPr="007A0AF7" w:rsidRDefault="00396501" w:rsidP="00311D64">
      <w:pPr>
        <w:tabs>
          <w:tab w:val="left" w:pos="5426"/>
        </w:tabs>
        <w:bidi w:val="0"/>
        <w:jc w:val="both"/>
        <w:rPr>
          <w:rFonts w:cs="Simplified Arabic"/>
        </w:rPr>
      </w:pPr>
    </w:p>
    <w:p w:rsidR="00396501" w:rsidRPr="007A0AF7" w:rsidRDefault="00396501" w:rsidP="00311D64">
      <w:pPr>
        <w:tabs>
          <w:tab w:val="left" w:pos="5426"/>
        </w:tabs>
        <w:bidi w:val="0"/>
        <w:jc w:val="both"/>
        <w:rPr>
          <w:rFonts w:cs="Simplified Arabic"/>
        </w:rPr>
      </w:pPr>
      <w:r w:rsidRPr="007A0AF7">
        <w:rPr>
          <w:rFonts w:cs="Simplified Arabic"/>
          <w:b/>
          <w:bCs/>
          <w:u w:val="single"/>
        </w:rPr>
        <w:t>Text:</w:t>
      </w:r>
    </w:p>
    <w:p w:rsidR="00660F2F" w:rsidRPr="007A0AF7" w:rsidRDefault="005C6422" w:rsidP="00114D71">
      <w:pPr>
        <w:numPr>
          <w:ilvl w:val="0"/>
          <w:numId w:val="8"/>
        </w:numPr>
        <w:bidi w:val="0"/>
        <w:spacing w:before="225" w:line="240" w:lineRule="atLeast"/>
        <w:jc w:val="both"/>
      </w:pPr>
      <w:r w:rsidRPr="007A0AF7">
        <w:t>Robbins, P. Stephen, &amp; Timothy A. Judge</w:t>
      </w:r>
      <w:r w:rsidR="00FE5CBF" w:rsidRPr="007A0AF7">
        <w:rPr>
          <w:b/>
          <w:bCs/>
          <w:i/>
          <w:iCs/>
        </w:rPr>
        <w:t>.  (201</w:t>
      </w:r>
      <w:r w:rsidR="00114D71">
        <w:rPr>
          <w:b/>
          <w:bCs/>
          <w:i/>
          <w:iCs/>
        </w:rPr>
        <w:t>3</w:t>
      </w:r>
      <w:r w:rsidRPr="007A0AF7">
        <w:rPr>
          <w:b/>
          <w:bCs/>
          <w:i/>
          <w:iCs/>
        </w:rPr>
        <w:t xml:space="preserve">).   </w:t>
      </w:r>
      <w:r w:rsidR="00660F2F" w:rsidRPr="007A0AF7">
        <w:rPr>
          <w:b/>
          <w:bCs/>
          <w:i/>
          <w:iCs/>
        </w:rPr>
        <w:t xml:space="preserve">Organizational Behavior, </w:t>
      </w:r>
      <w:r w:rsidRPr="007A0AF7">
        <w:rPr>
          <w:b/>
          <w:bCs/>
          <w:i/>
          <w:iCs/>
        </w:rPr>
        <w:t>1</w:t>
      </w:r>
      <w:r w:rsidR="00114D71">
        <w:rPr>
          <w:b/>
          <w:bCs/>
          <w:i/>
          <w:iCs/>
        </w:rPr>
        <w:t>5</w:t>
      </w:r>
      <w:r w:rsidR="00114D71" w:rsidRPr="00114D71">
        <w:rPr>
          <w:b/>
          <w:bCs/>
          <w:i/>
          <w:iCs/>
          <w:vertAlign w:val="superscript"/>
        </w:rPr>
        <w:t>th</w:t>
      </w:r>
      <w:r w:rsidR="00660F2F" w:rsidRPr="007A0AF7">
        <w:rPr>
          <w:b/>
          <w:bCs/>
          <w:i/>
          <w:iCs/>
        </w:rPr>
        <w:t>/E</w:t>
      </w:r>
      <w:r w:rsidRPr="007A0AF7">
        <w:t xml:space="preserve">.  </w:t>
      </w:r>
      <w:r w:rsidR="00660F2F" w:rsidRPr="007A0AF7">
        <w:t>NJ: Prentice-Hall, Inc.</w:t>
      </w:r>
    </w:p>
    <w:p w:rsidR="00DE3C92" w:rsidRPr="007A0AF7" w:rsidRDefault="000812BA" w:rsidP="002737CF">
      <w:pPr>
        <w:numPr>
          <w:ilvl w:val="0"/>
          <w:numId w:val="8"/>
        </w:numPr>
        <w:bidi w:val="0"/>
        <w:spacing w:before="225" w:line="240" w:lineRule="atLeast"/>
        <w:jc w:val="both"/>
      </w:pPr>
      <w:hyperlink r:id="rId10" w:history="1">
        <w:r w:rsidR="002737CF" w:rsidRPr="007A0AF7">
          <w:rPr>
            <w:rStyle w:val="Hyperlink"/>
            <w:color w:val="auto"/>
          </w:rPr>
          <w:t>www.mymanagementlab.com</w:t>
        </w:r>
      </w:hyperlink>
      <w:r w:rsidR="002737CF" w:rsidRPr="007A0AF7">
        <w:t>.</w:t>
      </w:r>
    </w:p>
    <w:p w:rsidR="002737CF" w:rsidRDefault="00DE3C92" w:rsidP="00DE3C92">
      <w:pPr>
        <w:bidi w:val="0"/>
        <w:spacing w:line="240" w:lineRule="atLeast"/>
        <w:ind w:left="720"/>
        <w:jc w:val="both"/>
        <w:rPr>
          <w:b/>
          <w:bCs/>
          <w:i/>
          <w:iCs/>
        </w:rPr>
      </w:pPr>
      <w:r w:rsidRPr="007A0AF7">
        <w:rPr>
          <w:b/>
          <w:bCs/>
          <w:i/>
          <w:iCs/>
        </w:rPr>
        <w:t>Go to outside north America to register</w:t>
      </w:r>
      <w:r w:rsidRPr="007A0AF7">
        <w:t>, then register</w:t>
      </w:r>
    </w:p>
    <w:p w:rsidR="0063226B" w:rsidRPr="0063226B" w:rsidRDefault="0063226B" w:rsidP="0063226B">
      <w:pPr>
        <w:bidi w:val="0"/>
        <w:spacing w:line="240" w:lineRule="atLeast"/>
        <w:ind w:left="720"/>
        <w:jc w:val="both"/>
        <w:rPr>
          <w:b/>
          <w:bCs/>
        </w:rPr>
      </w:pPr>
      <w:r>
        <w:rPr>
          <w:b/>
          <w:bCs/>
          <w:i/>
          <w:iCs/>
        </w:rPr>
        <w:t>Course ID:</w:t>
      </w:r>
      <w:r>
        <w:rPr>
          <w:b/>
          <w:bCs/>
          <w:i/>
          <w:iCs/>
        </w:rPr>
        <w:tab/>
      </w:r>
      <w:r>
        <w:rPr>
          <w:b/>
          <w:bCs/>
          <w:i/>
          <w:iCs/>
        </w:rPr>
        <w:tab/>
      </w:r>
      <w:r>
        <w:rPr>
          <w:b/>
          <w:bCs/>
        </w:rPr>
        <w:t>CRSCD2H-494148</w:t>
      </w:r>
    </w:p>
    <w:p w:rsidR="007206E0" w:rsidRPr="007A0AF7" w:rsidRDefault="007206E0" w:rsidP="007206E0">
      <w:pPr>
        <w:tabs>
          <w:tab w:val="left" w:pos="386"/>
        </w:tabs>
        <w:bidi w:val="0"/>
        <w:jc w:val="both"/>
        <w:rPr>
          <w:rFonts w:cs="Simplified Arabic"/>
          <w:b/>
          <w:bCs/>
          <w:u w:val="single"/>
        </w:rPr>
      </w:pPr>
    </w:p>
    <w:p w:rsidR="00924D99" w:rsidRPr="007A0AF7" w:rsidRDefault="00DC5CFB" w:rsidP="007206E0">
      <w:pPr>
        <w:tabs>
          <w:tab w:val="left" w:pos="386"/>
        </w:tabs>
        <w:bidi w:val="0"/>
        <w:jc w:val="both"/>
        <w:rPr>
          <w:rFonts w:cs="Simplified Arabic"/>
          <w:b/>
          <w:bCs/>
          <w:u w:val="single"/>
          <w:rtl/>
        </w:rPr>
      </w:pPr>
      <w:r w:rsidRPr="007A0AF7">
        <w:rPr>
          <w:rFonts w:cs="Simplified Arabic"/>
          <w:b/>
          <w:bCs/>
          <w:u w:val="single"/>
        </w:rPr>
        <w:t xml:space="preserve">Evaluation and Grade Weights: </w:t>
      </w:r>
    </w:p>
    <w:p w:rsidR="00924D99" w:rsidRPr="007A0AF7" w:rsidRDefault="00924D99" w:rsidP="00CB13F1">
      <w:pPr>
        <w:numPr>
          <w:ilvl w:val="0"/>
          <w:numId w:val="7"/>
        </w:numPr>
        <w:tabs>
          <w:tab w:val="left" w:pos="386"/>
        </w:tabs>
        <w:bidi w:val="0"/>
        <w:jc w:val="both"/>
        <w:rPr>
          <w:rFonts w:cs="Simplified Arabic"/>
        </w:rPr>
      </w:pPr>
      <w:r w:rsidRPr="007A0AF7">
        <w:rPr>
          <w:rFonts w:cs="Simplified Arabic"/>
        </w:rPr>
        <w:t>Midterm</w:t>
      </w:r>
      <w:r w:rsidR="003923A1" w:rsidRPr="007A0AF7">
        <w:rPr>
          <w:rFonts w:cs="Simplified Arabic"/>
          <w:b/>
          <w:bCs/>
        </w:rPr>
        <w:t xml:space="preserve"> (</w:t>
      </w:r>
      <w:r w:rsidR="004D4C89">
        <w:rPr>
          <w:rFonts w:cs="Simplified Arabic"/>
          <w:b/>
          <w:bCs/>
        </w:rPr>
        <w:t>Mod</w:t>
      </w:r>
      <w:r w:rsidR="007206E0" w:rsidRPr="007A0AF7">
        <w:rPr>
          <w:rFonts w:cs="Simplified Arabic"/>
          <w:b/>
          <w:bCs/>
        </w:rPr>
        <w:t xml:space="preserve"> 2</w:t>
      </w:r>
      <w:r w:rsidR="00CB13F1">
        <w:rPr>
          <w:rFonts w:cs="Simplified Arabic"/>
          <w:b/>
          <w:bCs/>
        </w:rPr>
        <w:t>9</w:t>
      </w:r>
      <w:r w:rsidR="004D4C89">
        <w:rPr>
          <w:rFonts w:cs="Simplified Arabic"/>
          <w:b/>
          <w:bCs/>
        </w:rPr>
        <w:t>/</w:t>
      </w:r>
      <w:r w:rsidR="00D612F5">
        <w:rPr>
          <w:rFonts w:cs="Simplified Arabic"/>
          <w:b/>
          <w:bCs/>
        </w:rPr>
        <w:t>4</w:t>
      </w:r>
      <w:r w:rsidR="004D4C89">
        <w:rPr>
          <w:rFonts w:cs="Simplified Arabic"/>
          <w:b/>
          <w:bCs/>
        </w:rPr>
        <w:t>/143</w:t>
      </w:r>
      <w:r w:rsidR="00D612F5">
        <w:rPr>
          <w:rFonts w:cs="Simplified Arabic"/>
          <w:b/>
          <w:bCs/>
        </w:rPr>
        <w:t>4=</w:t>
      </w:r>
      <w:r w:rsidR="00CB13F1">
        <w:rPr>
          <w:rFonts w:cs="Simplified Arabic"/>
          <w:b/>
          <w:bCs/>
        </w:rPr>
        <w:t>10</w:t>
      </w:r>
      <w:r w:rsidR="007206E0" w:rsidRPr="007A0AF7">
        <w:rPr>
          <w:rFonts w:cs="Simplified Arabic"/>
          <w:b/>
          <w:bCs/>
        </w:rPr>
        <w:t>/</w:t>
      </w:r>
      <w:r w:rsidR="00D612F5">
        <w:rPr>
          <w:rFonts w:cs="Simplified Arabic"/>
          <w:b/>
          <w:bCs/>
        </w:rPr>
        <w:t>3/2013</w:t>
      </w:r>
      <w:r w:rsidR="003923A1" w:rsidRPr="007A0AF7">
        <w:rPr>
          <w:rFonts w:cs="Simplified Arabic"/>
          <w:b/>
          <w:bCs/>
        </w:rPr>
        <w:t>)</w:t>
      </w:r>
      <w:r w:rsidRPr="007A0AF7">
        <w:rPr>
          <w:rFonts w:cs="Simplified Arabic"/>
          <w:b/>
          <w:bCs/>
        </w:rPr>
        <w:tab/>
      </w:r>
      <w:r w:rsidR="007206E0" w:rsidRPr="007A0AF7">
        <w:rPr>
          <w:rFonts w:cs="Simplified Arabic"/>
        </w:rPr>
        <w:tab/>
        <w:t>2</w:t>
      </w:r>
      <w:r w:rsidR="00D612F5">
        <w:rPr>
          <w:rFonts w:cs="Simplified Arabic"/>
        </w:rPr>
        <w:t>5</w:t>
      </w:r>
      <w:r w:rsidRPr="007A0AF7">
        <w:rPr>
          <w:rFonts w:cs="Simplified Arabic"/>
        </w:rPr>
        <w:t xml:space="preserve"> Points</w:t>
      </w:r>
    </w:p>
    <w:p w:rsidR="00924D99" w:rsidRPr="007A0AF7" w:rsidRDefault="00924D99" w:rsidP="004D4C89">
      <w:pPr>
        <w:numPr>
          <w:ilvl w:val="0"/>
          <w:numId w:val="7"/>
        </w:numPr>
        <w:tabs>
          <w:tab w:val="left" w:pos="386"/>
        </w:tabs>
        <w:bidi w:val="0"/>
        <w:jc w:val="both"/>
        <w:rPr>
          <w:rFonts w:cs="Simplified Arabic"/>
        </w:rPr>
      </w:pPr>
      <w:proofErr w:type="spellStart"/>
      <w:r w:rsidRPr="007A0AF7">
        <w:rPr>
          <w:rFonts w:cs="Simplified Arabic"/>
        </w:rPr>
        <w:t>T</w:t>
      </w:r>
      <w:r w:rsidR="004D4C89">
        <w:rPr>
          <w:rFonts w:cs="Simplified Arabic"/>
        </w:rPr>
        <w:t>hree</w:t>
      </w:r>
      <w:r w:rsidR="007206E0" w:rsidRPr="007A0AF7">
        <w:rPr>
          <w:rFonts w:cs="Simplified Arabic"/>
        </w:rPr>
        <w:t>in</w:t>
      </w:r>
      <w:proofErr w:type="spellEnd"/>
      <w:r w:rsidR="007206E0" w:rsidRPr="007A0AF7">
        <w:rPr>
          <w:rFonts w:cs="Simplified Arabic"/>
        </w:rPr>
        <w:t xml:space="preserve"> class </w:t>
      </w:r>
      <w:r w:rsidRPr="007A0AF7">
        <w:rPr>
          <w:rFonts w:cs="Simplified Arabic"/>
        </w:rPr>
        <w:t>quizzes</w:t>
      </w:r>
      <w:r w:rsidRPr="007A0AF7">
        <w:rPr>
          <w:rFonts w:cs="Simplified Arabic"/>
        </w:rPr>
        <w:tab/>
      </w:r>
      <w:r w:rsidRPr="007A0AF7">
        <w:rPr>
          <w:rFonts w:cs="Simplified Arabic"/>
        </w:rPr>
        <w:tab/>
      </w:r>
      <w:r w:rsidR="00D47BB0" w:rsidRPr="007A0AF7">
        <w:rPr>
          <w:rFonts w:cs="Simplified Arabic"/>
        </w:rPr>
        <w:tab/>
      </w:r>
      <w:r w:rsidRPr="007A0AF7">
        <w:rPr>
          <w:rFonts w:cs="Simplified Arabic"/>
        </w:rPr>
        <w:tab/>
      </w:r>
      <w:r w:rsidRPr="007A0AF7">
        <w:rPr>
          <w:rFonts w:cs="Simplified Arabic"/>
        </w:rPr>
        <w:tab/>
        <w:t>1</w:t>
      </w:r>
      <w:r w:rsidR="004D4C89">
        <w:rPr>
          <w:rFonts w:cs="Simplified Arabic"/>
        </w:rPr>
        <w:t>5</w:t>
      </w:r>
      <w:r w:rsidRPr="007A0AF7">
        <w:rPr>
          <w:rFonts w:cs="Simplified Arabic"/>
        </w:rPr>
        <w:t xml:space="preserve"> Points</w:t>
      </w:r>
    </w:p>
    <w:p w:rsidR="00924D99" w:rsidRPr="007A0AF7" w:rsidRDefault="00924D99" w:rsidP="00D612F5">
      <w:pPr>
        <w:numPr>
          <w:ilvl w:val="0"/>
          <w:numId w:val="7"/>
        </w:numPr>
        <w:tabs>
          <w:tab w:val="left" w:pos="386"/>
        </w:tabs>
        <w:bidi w:val="0"/>
        <w:jc w:val="both"/>
        <w:rPr>
          <w:rFonts w:cs="Simplified Arabic"/>
        </w:rPr>
      </w:pPr>
      <w:r w:rsidRPr="007A0AF7">
        <w:rPr>
          <w:rFonts w:cs="Simplified Arabic"/>
        </w:rPr>
        <w:t>Case Study</w:t>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00D612F5">
        <w:rPr>
          <w:rFonts w:cs="Simplified Arabic"/>
        </w:rPr>
        <w:tab/>
        <w:t xml:space="preserve">  5</w:t>
      </w:r>
      <w:r w:rsidRPr="007A0AF7">
        <w:rPr>
          <w:rFonts w:cs="Simplified Arabic"/>
        </w:rPr>
        <w:t xml:space="preserve"> Points</w:t>
      </w:r>
    </w:p>
    <w:p w:rsidR="00924D99" w:rsidRPr="007A0AF7" w:rsidRDefault="007206E0" w:rsidP="007206E0">
      <w:pPr>
        <w:numPr>
          <w:ilvl w:val="0"/>
          <w:numId w:val="7"/>
        </w:numPr>
        <w:tabs>
          <w:tab w:val="left" w:pos="386"/>
        </w:tabs>
        <w:bidi w:val="0"/>
        <w:jc w:val="both"/>
        <w:rPr>
          <w:rFonts w:cs="Simplified Arabic"/>
        </w:rPr>
      </w:pPr>
      <w:r w:rsidRPr="007A0AF7">
        <w:rPr>
          <w:rFonts w:cs="Simplified Arabic"/>
        </w:rPr>
        <w:t xml:space="preserve">Two </w:t>
      </w:r>
      <w:r w:rsidR="00924D99" w:rsidRPr="007A0AF7">
        <w:rPr>
          <w:rFonts w:cs="Simplified Arabic"/>
        </w:rPr>
        <w:t xml:space="preserve">Videos </w:t>
      </w:r>
      <w:r w:rsidRPr="007A0AF7">
        <w:rPr>
          <w:rFonts w:cs="Simplified Arabic"/>
        </w:rPr>
        <w:t>(on line)</w:t>
      </w:r>
      <w:r w:rsidR="00924D99" w:rsidRPr="007A0AF7">
        <w:rPr>
          <w:rFonts w:cs="Simplified Arabic"/>
        </w:rPr>
        <w:tab/>
      </w:r>
      <w:r w:rsidRPr="007A0AF7">
        <w:rPr>
          <w:rFonts w:cs="Simplified Arabic"/>
        </w:rPr>
        <w:tab/>
      </w:r>
      <w:r w:rsidRPr="007A0AF7">
        <w:rPr>
          <w:rFonts w:cs="Simplified Arabic"/>
        </w:rPr>
        <w:tab/>
      </w:r>
      <w:r w:rsidRPr="007A0AF7">
        <w:rPr>
          <w:rFonts w:cs="Simplified Arabic"/>
        </w:rPr>
        <w:tab/>
      </w:r>
      <w:r w:rsidR="00924D99" w:rsidRPr="007A0AF7">
        <w:rPr>
          <w:rFonts w:cs="Simplified Arabic"/>
        </w:rPr>
        <w:tab/>
        <w:t>10 Points</w:t>
      </w:r>
    </w:p>
    <w:p w:rsidR="00815FBD" w:rsidRPr="007A0AF7" w:rsidRDefault="00924D99" w:rsidP="00311D64">
      <w:pPr>
        <w:numPr>
          <w:ilvl w:val="0"/>
          <w:numId w:val="7"/>
        </w:numPr>
        <w:tabs>
          <w:tab w:val="left" w:pos="386"/>
        </w:tabs>
        <w:bidi w:val="0"/>
        <w:jc w:val="both"/>
        <w:rPr>
          <w:rFonts w:cs="Simplified Arabic"/>
        </w:rPr>
      </w:pPr>
      <w:r w:rsidRPr="007A0AF7">
        <w:rPr>
          <w:rFonts w:cs="Simplified Arabic"/>
        </w:rPr>
        <w:t>Participation</w:t>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Pr="007A0AF7">
        <w:rPr>
          <w:rFonts w:cs="Simplified Arabic"/>
        </w:rPr>
        <w:tab/>
        <w:t xml:space="preserve">  5 Points</w:t>
      </w:r>
    </w:p>
    <w:p w:rsidR="00924D99" w:rsidRDefault="00924D99" w:rsidP="00311D64">
      <w:pPr>
        <w:numPr>
          <w:ilvl w:val="0"/>
          <w:numId w:val="7"/>
        </w:numPr>
        <w:tabs>
          <w:tab w:val="left" w:pos="386"/>
        </w:tabs>
        <w:bidi w:val="0"/>
        <w:jc w:val="both"/>
        <w:rPr>
          <w:rFonts w:cs="Simplified Arabic"/>
        </w:rPr>
      </w:pPr>
      <w:r w:rsidRPr="007A0AF7">
        <w:rPr>
          <w:rFonts w:cs="Simplified Arabic"/>
        </w:rPr>
        <w:t>Final</w:t>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Pr="007A0AF7">
        <w:rPr>
          <w:rFonts w:cs="Simplified Arabic"/>
        </w:rPr>
        <w:tab/>
      </w:r>
      <w:r w:rsidRPr="007A0AF7">
        <w:rPr>
          <w:rFonts w:cs="Simplified Arabic"/>
        </w:rPr>
        <w:tab/>
        <w:t>40 Points</w:t>
      </w:r>
    </w:p>
    <w:p w:rsidR="00003F42" w:rsidRDefault="00003F42" w:rsidP="00A221BC">
      <w:pPr>
        <w:tabs>
          <w:tab w:val="left" w:pos="386"/>
        </w:tabs>
        <w:bidi w:val="0"/>
        <w:ind w:left="720"/>
        <w:jc w:val="both"/>
        <w:rPr>
          <w:rFonts w:cs="Simplified Arabic"/>
        </w:rPr>
      </w:pPr>
    </w:p>
    <w:p w:rsidR="00A221BC" w:rsidRDefault="00A221BC" w:rsidP="00A221BC">
      <w:pPr>
        <w:tabs>
          <w:tab w:val="left" w:pos="386"/>
        </w:tabs>
        <w:bidi w:val="0"/>
        <w:ind w:left="720"/>
        <w:jc w:val="both"/>
        <w:rPr>
          <w:rFonts w:cs="Simplified Arabic"/>
        </w:rPr>
      </w:pPr>
    </w:p>
    <w:p w:rsidR="001531BF" w:rsidRDefault="001531BF" w:rsidP="001531BF">
      <w:pPr>
        <w:tabs>
          <w:tab w:val="left" w:pos="386"/>
        </w:tabs>
        <w:bidi w:val="0"/>
        <w:ind w:left="720"/>
        <w:jc w:val="both"/>
        <w:rPr>
          <w:rFonts w:cs="Simplified Arabic"/>
        </w:rPr>
      </w:pPr>
    </w:p>
    <w:p w:rsidR="00A221BC" w:rsidRPr="007A0AF7" w:rsidRDefault="00A221BC" w:rsidP="00A221BC">
      <w:pPr>
        <w:tabs>
          <w:tab w:val="left" w:pos="386"/>
        </w:tabs>
        <w:bidi w:val="0"/>
        <w:ind w:left="720"/>
        <w:jc w:val="both"/>
        <w:rPr>
          <w:rFonts w:cs="Simplified Arabic"/>
        </w:rPr>
      </w:pPr>
    </w:p>
    <w:p w:rsidR="00003F42" w:rsidRPr="0064520A" w:rsidRDefault="00003F42" w:rsidP="00003F42">
      <w:pPr>
        <w:bidi w:val="0"/>
        <w:rPr>
          <w:u w:val="single"/>
        </w:rPr>
      </w:pPr>
      <w:r w:rsidRPr="0064520A">
        <w:rPr>
          <w:b/>
          <w:bCs/>
          <w:u w:val="single"/>
        </w:rPr>
        <w:t>Commitment to Ethical Behavior</w:t>
      </w:r>
    </w:p>
    <w:p w:rsidR="00003F42" w:rsidRPr="0064520A" w:rsidRDefault="00003F42" w:rsidP="00003F42">
      <w:pPr>
        <w:bidi w:val="0"/>
      </w:pPr>
      <w:r w:rsidRPr="0064520A">
        <w:t>It is understood that each student will be committed to ethical behavior in the course. It is unethical to:</w:t>
      </w:r>
    </w:p>
    <w:p w:rsidR="00003F42" w:rsidRPr="0064520A" w:rsidRDefault="00003F42" w:rsidP="00003F42">
      <w:pPr>
        <w:pStyle w:val="ListParagraph"/>
        <w:numPr>
          <w:ilvl w:val="0"/>
          <w:numId w:val="9"/>
        </w:numPr>
        <w:bidi w:val="0"/>
        <w:spacing w:after="0" w:line="240" w:lineRule="auto"/>
        <w:rPr>
          <w:rFonts w:ascii="Times New Roman" w:eastAsia="Times New Roman" w:hAnsi="Times New Roman" w:cs="Times New Roman"/>
          <w:sz w:val="24"/>
          <w:szCs w:val="24"/>
        </w:rPr>
      </w:pPr>
      <w:r w:rsidRPr="0064520A">
        <w:rPr>
          <w:rFonts w:ascii="Times New Roman" w:eastAsia="Times New Roman" w:hAnsi="Times New Roman" w:cs="Times New Roman"/>
          <w:sz w:val="24"/>
          <w:szCs w:val="24"/>
        </w:rPr>
        <w:t xml:space="preserve">ask the professor to raise your grades unjustifiably </w:t>
      </w:r>
    </w:p>
    <w:p w:rsidR="00003F42" w:rsidRPr="0064520A" w:rsidRDefault="00003F42" w:rsidP="00003F42">
      <w:pPr>
        <w:pStyle w:val="ListParagraph"/>
        <w:numPr>
          <w:ilvl w:val="0"/>
          <w:numId w:val="9"/>
        </w:numPr>
        <w:bidi w:val="0"/>
        <w:spacing w:after="0" w:line="240" w:lineRule="auto"/>
        <w:rPr>
          <w:rFonts w:ascii="Times New Roman" w:eastAsia="Times New Roman" w:hAnsi="Times New Roman" w:cs="Times New Roman"/>
          <w:sz w:val="24"/>
          <w:szCs w:val="24"/>
        </w:rPr>
      </w:pPr>
      <w:proofErr w:type="gramStart"/>
      <w:r w:rsidRPr="0064520A">
        <w:rPr>
          <w:rFonts w:ascii="Times New Roman" w:eastAsia="Times New Roman" w:hAnsi="Times New Roman" w:cs="Times New Roman"/>
          <w:sz w:val="24"/>
          <w:szCs w:val="24"/>
        </w:rPr>
        <w:t>ask</w:t>
      </w:r>
      <w:proofErr w:type="gramEnd"/>
      <w:r w:rsidRPr="0064520A">
        <w:rPr>
          <w:rFonts w:ascii="Times New Roman" w:eastAsia="Times New Roman" w:hAnsi="Times New Roman" w:cs="Times New Roman"/>
          <w:sz w:val="24"/>
          <w:szCs w:val="24"/>
        </w:rPr>
        <w:t xml:space="preserve"> the professor to use a certain type of questions in the examination and leave another type.</w:t>
      </w:r>
    </w:p>
    <w:p w:rsidR="00003F42" w:rsidRPr="0064520A" w:rsidRDefault="00003F42" w:rsidP="00003F42">
      <w:pPr>
        <w:pStyle w:val="ListParagraph"/>
        <w:numPr>
          <w:ilvl w:val="0"/>
          <w:numId w:val="9"/>
        </w:numPr>
        <w:bidi w:val="0"/>
        <w:spacing w:after="0" w:line="240" w:lineRule="auto"/>
        <w:rPr>
          <w:rFonts w:ascii="Times New Roman" w:eastAsia="Times New Roman" w:hAnsi="Times New Roman" w:cs="Times New Roman"/>
          <w:sz w:val="24"/>
          <w:szCs w:val="24"/>
        </w:rPr>
      </w:pPr>
      <w:proofErr w:type="gramStart"/>
      <w:r w:rsidRPr="0064520A">
        <w:rPr>
          <w:rFonts w:ascii="Times New Roman" w:eastAsia="Times New Roman" w:hAnsi="Times New Roman" w:cs="Times New Roman"/>
          <w:sz w:val="24"/>
          <w:szCs w:val="24"/>
        </w:rPr>
        <w:t>ask</w:t>
      </w:r>
      <w:proofErr w:type="gramEnd"/>
      <w:r w:rsidRPr="0064520A">
        <w:rPr>
          <w:rFonts w:ascii="Times New Roman" w:eastAsia="Times New Roman" w:hAnsi="Times New Roman" w:cs="Times New Roman"/>
          <w:sz w:val="24"/>
          <w:szCs w:val="24"/>
        </w:rPr>
        <w:t xml:space="preserve"> the professor to grant you a special benefit or status, or override class rules for your sake.</w:t>
      </w:r>
    </w:p>
    <w:p w:rsidR="00003F42" w:rsidRPr="0064520A" w:rsidRDefault="00003F42" w:rsidP="00003F42">
      <w:pPr>
        <w:pStyle w:val="ListParagraph"/>
        <w:numPr>
          <w:ilvl w:val="0"/>
          <w:numId w:val="9"/>
        </w:numPr>
        <w:bidi w:val="0"/>
        <w:spacing w:after="0" w:line="240" w:lineRule="auto"/>
        <w:rPr>
          <w:rFonts w:ascii="Times New Roman" w:eastAsia="Times New Roman" w:hAnsi="Times New Roman" w:cs="Times New Roman"/>
          <w:sz w:val="24"/>
          <w:szCs w:val="24"/>
        </w:rPr>
      </w:pPr>
      <w:r w:rsidRPr="0064520A">
        <w:rPr>
          <w:rFonts w:ascii="Times New Roman" w:eastAsia="Times New Roman" w:hAnsi="Times New Roman" w:cs="Times New Roman"/>
          <w:sz w:val="24"/>
          <w:szCs w:val="24"/>
        </w:rPr>
        <w:t>ask the professor to change course requirements or reassign grades among various course requirements</w:t>
      </w:r>
    </w:p>
    <w:p w:rsidR="00A50D34" w:rsidRPr="007A0AF7" w:rsidRDefault="00A50D34" w:rsidP="007206E0">
      <w:pPr>
        <w:bidi w:val="0"/>
        <w:spacing w:before="100" w:beforeAutospacing="1" w:after="100" w:afterAutospacing="1"/>
        <w:jc w:val="both"/>
        <w:outlineLvl w:val="2"/>
      </w:pPr>
      <w:r w:rsidRPr="007A0AF7">
        <w:rPr>
          <w:b/>
          <w:bCs/>
          <w:u w:val="single"/>
        </w:rPr>
        <w:t>Attendance &amp; Participation</w:t>
      </w:r>
    </w:p>
    <w:p w:rsidR="00567E1C" w:rsidRPr="007A0AF7" w:rsidRDefault="00A50D34" w:rsidP="00311D64">
      <w:pPr>
        <w:bidi w:val="0"/>
        <w:spacing w:before="100" w:beforeAutospacing="1" w:after="100" w:afterAutospacing="1"/>
        <w:jc w:val="both"/>
        <w:outlineLvl w:val="2"/>
      </w:pPr>
      <w:r w:rsidRPr="007A0AF7">
        <w:t>Attendance, attitude, and preparation are important. Students are expected to be willing to study and learn, being ready to answer questions when called upon, volunteering answer to questions or asking questions, and actively listening to the instructor and other class members.</w:t>
      </w:r>
      <w:bookmarkStart w:id="0" w:name="Absences_and_Tardies"/>
      <w:bookmarkEnd w:id="0"/>
    </w:p>
    <w:p w:rsidR="00567E1C" w:rsidRPr="007A0AF7" w:rsidRDefault="00567E1C" w:rsidP="00567E1C">
      <w:pPr>
        <w:bidi w:val="0"/>
        <w:spacing w:before="100" w:beforeAutospacing="1" w:after="100" w:afterAutospacing="1"/>
        <w:jc w:val="both"/>
        <w:outlineLvl w:val="2"/>
        <w:rPr>
          <w:b/>
          <w:bCs/>
          <w:u w:val="single"/>
        </w:rPr>
      </w:pPr>
      <w:r w:rsidRPr="007A0AF7">
        <w:rPr>
          <w:b/>
          <w:bCs/>
          <w:u w:val="single"/>
        </w:rPr>
        <w:t>Quizzes &amp; Case study</w:t>
      </w:r>
    </w:p>
    <w:p w:rsidR="00A50D34" w:rsidRPr="007A0AF7" w:rsidRDefault="00A50D34" w:rsidP="00A221BC">
      <w:pPr>
        <w:bidi w:val="0"/>
        <w:spacing w:before="100" w:beforeAutospacing="1" w:after="100" w:afterAutospacing="1"/>
        <w:jc w:val="both"/>
        <w:rPr>
          <w:b/>
          <w:bCs/>
        </w:rPr>
      </w:pPr>
      <w:bookmarkStart w:id="1" w:name="Attendance,_Participation,_and_Make-Up_E"/>
      <w:bookmarkEnd w:id="1"/>
      <w:r w:rsidRPr="007A0AF7">
        <w:rPr>
          <w:b/>
          <w:bCs/>
        </w:rPr>
        <w:t>-</w:t>
      </w:r>
      <w:r w:rsidR="00924D99" w:rsidRPr="007A0AF7">
        <w:t xml:space="preserve"> There will be </w:t>
      </w:r>
      <w:proofErr w:type="gramStart"/>
      <w:r w:rsidRPr="007A0AF7">
        <w:rPr>
          <w:b/>
          <w:bCs/>
          <w:u w:val="single"/>
        </w:rPr>
        <w:t>T</w:t>
      </w:r>
      <w:r w:rsidR="00A221BC">
        <w:rPr>
          <w:b/>
          <w:bCs/>
          <w:u w:val="single"/>
        </w:rPr>
        <w:t>hree</w:t>
      </w:r>
      <w:proofErr w:type="gramEnd"/>
      <w:r w:rsidRPr="007A0AF7">
        <w:t xml:space="preserve"> announced quizzes</w:t>
      </w:r>
      <w:r w:rsidR="007206E0" w:rsidRPr="007A0AF7">
        <w:rPr>
          <w:b/>
          <w:bCs/>
        </w:rPr>
        <w:t xml:space="preserve">.  If the student missed a quiz </w:t>
      </w:r>
      <w:r w:rsidR="007206E0" w:rsidRPr="007A0AF7">
        <w:rPr>
          <w:b/>
          <w:bCs/>
          <w:u w:val="single"/>
        </w:rPr>
        <w:t>one point</w:t>
      </w:r>
      <w:r w:rsidR="007206E0" w:rsidRPr="007A0AF7">
        <w:rPr>
          <w:b/>
          <w:bCs/>
        </w:rPr>
        <w:t xml:space="preserve"> will be deducted from your grade as penalty. </w:t>
      </w:r>
    </w:p>
    <w:p w:rsidR="00A50D34" w:rsidRPr="007A0AF7" w:rsidRDefault="00A50D34" w:rsidP="00311D64">
      <w:pPr>
        <w:bidi w:val="0"/>
        <w:spacing w:before="100" w:beforeAutospacing="1" w:after="100" w:afterAutospacing="1"/>
        <w:jc w:val="both"/>
      </w:pPr>
      <w:r w:rsidRPr="007A0AF7">
        <w:rPr>
          <w:b/>
          <w:bCs/>
        </w:rPr>
        <w:t xml:space="preserve">- </w:t>
      </w:r>
      <w:r w:rsidRPr="007A0AF7">
        <w:t xml:space="preserve">Students will read a case study in class and will answer all the attached questions. </w:t>
      </w:r>
    </w:p>
    <w:p w:rsidR="00003F42" w:rsidRDefault="00A50D34" w:rsidP="00CB13F1">
      <w:pPr>
        <w:bidi w:val="0"/>
        <w:jc w:val="both"/>
        <w:outlineLvl w:val="2"/>
      </w:pPr>
      <w:bookmarkStart w:id="2" w:name="Student_Preparation"/>
      <w:bookmarkEnd w:id="2"/>
      <w:proofErr w:type="gramStart"/>
      <w:r w:rsidRPr="007A0AF7">
        <w:rPr>
          <w:b/>
          <w:bCs/>
          <w:u w:val="single"/>
        </w:rPr>
        <w:t>Examinations:</w:t>
      </w:r>
      <w:bookmarkStart w:id="3" w:name="Method_of_Assigning_Letter_Grades"/>
      <w:bookmarkEnd w:id="3"/>
      <w:proofErr w:type="gramEnd"/>
      <w:r w:rsidR="003923A1" w:rsidRPr="007A0AF7">
        <w:rPr>
          <w:rFonts w:cs="Simplified Arabic"/>
          <w:b/>
          <w:bCs/>
        </w:rPr>
        <w:t>(</w:t>
      </w:r>
      <w:r w:rsidR="00A221BC">
        <w:rPr>
          <w:rFonts w:cs="Simplified Arabic"/>
          <w:b/>
          <w:bCs/>
        </w:rPr>
        <w:t>Mod 2</w:t>
      </w:r>
      <w:r w:rsidR="00CB13F1">
        <w:rPr>
          <w:rFonts w:cs="Simplified Arabic"/>
          <w:b/>
          <w:bCs/>
        </w:rPr>
        <w:t>9</w:t>
      </w:r>
      <w:r w:rsidR="00A221BC">
        <w:rPr>
          <w:rFonts w:cs="Simplified Arabic"/>
          <w:b/>
          <w:bCs/>
        </w:rPr>
        <w:t>/</w:t>
      </w:r>
      <w:r w:rsidR="007126E5">
        <w:rPr>
          <w:rFonts w:cs="Simplified Arabic"/>
          <w:b/>
          <w:bCs/>
        </w:rPr>
        <w:t>4</w:t>
      </w:r>
      <w:r w:rsidR="00A221BC">
        <w:rPr>
          <w:rFonts w:cs="Simplified Arabic"/>
          <w:b/>
          <w:bCs/>
        </w:rPr>
        <w:t>/143</w:t>
      </w:r>
      <w:r w:rsidR="007126E5">
        <w:rPr>
          <w:rFonts w:cs="Simplified Arabic"/>
          <w:b/>
          <w:bCs/>
        </w:rPr>
        <w:t>4</w:t>
      </w:r>
      <w:r w:rsidR="00A221BC">
        <w:rPr>
          <w:rFonts w:cs="Simplified Arabic"/>
          <w:b/>
          <w:bCs/>
        </w:rPr>
        <w:t>=</w:t>
      </w:r>
      <w:r w:rsidR="00CB13F1">
        <w:rPr>
          <w:rFonts w:cs="Simplified Arabic"/>
          <w:b/>
          <w:bCs/>
        </w:rPr>
        <w:t>10</w:t>
      </w:r>
      <w:r w:rsidR="007126E5">
        <w:rPr>
          <w:rFonts w:cs="Simplified Arabic"/>
          <w:b/>
          <w:bCs/>
        </w:rPr>
        <w:t>/3</w:t>
      </w:r>
      <w:r w:rsidR="00A221BC">
        <w:rPr>
          <w:rFonts w:cs="Simplified Arabic"/>
          <w:b/>
          <w:bCs/>
        </w:rPr>
        <w:t>/</w:t>
      </w:r>
      <w:r w:rsidR="007206E0" w:rsidRPr="007A0AF7">
        <w:rPr>
          <w:rFonts w:cs="Simplified Arabic"/>
          <w:b/>
          <w:bCs/>
        </w:rPr>
        <w:t>201</w:t>
      </w:r>
      <w:r w:rsidR="001531BF">
        <w:rPr>
          <w:rFonts w:cs="Simplified Arabic"/>
          <w:b/>
          <w:bCs/>
        </w:rPr>
        <w:t>3</w:t>
      </w:r>
      <w:r w:rsidR="003923A1" w:rsidRPr="007A0AF7">
        <w:rPr>
          <w:rFonts w:cs="Simplified Arabic"/>
          <w:b/>
          <w:bCs/>
        </w:rPr>
        <w:t>)</w:t>
      </w:r>
      <w:r w:rsidR="00003F42">
        <w:rPr>
          <w:rFonts w:cs="Simplified Arabic"/>
          <w:b/>
          <w:bCs/>
        </w:rPr>
        <w:t>.</w:t>
      </w:r>
      <w:r w:rsidR="00003F42">
        <w:t xml:space="preserve">  The </w:t>
      </w:r>
      <w:r w:rsidRPr="007A0AF7">
        <w:t xml:space="preserve">examinations may consist of multiple </w:t>
      </w:r>
      <w:proofErr w:type="gramStart"/>
      <w:r w:rsidRPr="007A0AF7">
        <w:t>choice</w:t>
      </w:r>
      <w:proofErr w:type="gramEnd"/>
      <w:r w:rsidRPr="007A0AF7">
        <w:t xml:space="preserve">, true/false, and essay questions which measure the ability to know and apply principles of good </w:t>
      </w:r>
      <w:proofErr w:type="spellStart"/>
      <w:r w:rsidRPr="007A0AF7">
        <w:t>management.</w:t>
      </w:r>
      <w:r w:rsidR="00FC20EF" w:rsidRPr="007A0AF7">
        <w:rPr>
          <w:b/>
          <w:bCs/>
          <w:u w:val="single"/>
        </w:rPr>
        <w:t>M</w:t>
      </w:r>
      <w:r w:rsidRPr="007A0AF7">
        <w:rPr>
          <w:b/>
          <w:bCs/>
          <w:u w:val="single"/>
        </w:rPr>
        <w:t>ake</w:t>
      </w:r>
      <w:proofErr w:type="spellEnd"/>
      <w:r w:rsidRPr="007A0AF7">
        <w:rPr>
          <w:b/>
          <w:bCs/>
          <w:u w:val="single"/>
        </w:rPr>
        <w:t xml:space="preserve"> </w:t>
      </w:r>
      <w:proofErr w:type="spellStart"/>
      <w:r w:rsidRPr="007A0AF7">
        <w:rPr>
          <w:b/>
          <w:bCs/>
          <w:u w:val="single"/>
        </w:rPr>
        <w:t>UpExams</w:t>
      </w:r>
      <w:proofErr w:type="spellEnd"/>
      <w:r w:rsidRPr="007A0AF7">
        <w:t xml:space="preserve"> are not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 </w:t>
      </w:r>
      <w:r w:rsidRPr="007A0AF7">
        <w:rPr>
          <w:u w:val="single"/>
        </w:rPr>
        <w:t>No</w:t>
      </w:r>
      <w:r w:rsidRPr="007A0AF7">
        <w:t xml:space="preserve"> make-ups will be available for any quizzes and Reading for Comprehension.  Make </w:t>
      </w:r>
      <w:proofErr w:type="gramStart"/>
      <w:r w:rsidRPr="007A0AF7">
        <w:t>Up</w:t>
      </w:r>
      <w:proofErr w:type="gramEnd"/>
      <w:r w:rsidRPr="007A0AF7">
        <w:t xml:space="preserve"> Exams will be held on </w:t>
      </w:r>
      <w:r w:rsidRPr="007A0AF7">
        <w:rPr>
          <w:b/>
          <w:bCs/>
        </w:rPr>
        <w:t>Mon (</w:t>
      </w:r>
      <w:r w:rsidR="007126E5">
        <w:rPr>
          <w:b/>
          <w:bCs/>
        </w:rPr>
        <w:t>3</w:t>
      </w:r>
      <w:r w:rsidRPr="007A0AF7">
        <w:rPr>
          <w:b/>
          <w:bCs/>
        </w:rPr>
        <w:t>/</w:t>
      </w:r>
      <w:r w:rsidR="007126E5">
        <w:rPr>
          <w:b/>
          <w:bCs/>
        </w:rPr>
        <w:t>7/</w:t>
      </w:r>
      <w:r w:rsidRPr="007A0AF7">
        <w:rPr>
          <w:b/>
          <w:bCs/>
        </w:rPr>
        <w:t>143</w:t>
      </w:r>
      <w:r w:rsidR="00214279">
        <w:rPr>
          <w:b/>
          <w:bCs/>
        </w:rPr>
        <w:t>4</w:t>
      </w:r>
      <w:r w:rsidR="007206E0" w:rsidRPr="007A0AF7">
        <w:rPr>
          <w:b/>
          <w:bCs/>
        </w:rPr>
        <w:t>=</w:t>
      </w:r>
      <w:r w:rsidR="007126E5">
        <w:rPr>
          <w:b/>
          <w:bCs/>
        </w:rPr>
        <w:t>13</w:t>
      </w:r>
      <w:r w:rsidR="007206E0" w:rsidRPr="007A0AF7">
        <w:rPr>
          <w:b/>
          <w:bCs/>
        </w:rPr>
        <w:t>/</w:t>
      </w:r>
      <w:r w:rsidR="007126E5">
        <w:rPr>
          <w:b/>
          <w:bCs/>
        </w:rPr>
        <w:t>5</w:t>
      </w:r>
      <w:r w:rsidR="007206E0" w:rsidRPr="007A0AF7">
        <w:rPr>
          <w:b/>
          <w:bCs/>
        </w:rPr>
        <w:t>/201</w:t>
      </w:r>
      <w:r w:rsidR="007126E5">
        <w:rPr>
          <w:b/>
          <w:bCs/>
        </w:rPr>
        <w:t>3</w:t>
      </w:r>
      <w:r w:rsidRPr="007A0AF7">
        <w:t xml:space="preserve">) covered </w:t>
      </w:r>
      <w:r w:rsidRPr="007A0AF7">
        <w:rPr>
          <w:b/>
          <w:bCs/>
        </w:rPr>
        <w:t>all</w:t>
      </w:r>
      <w:r w:rsidRPr="007A0AF7">
        <w:t xml:space="preserve"> the chapters discussed in this semester. </w:t>
      </w:r>
    </w:p>
    <w:p w:rsidR="00360315" w:rsidRPr="007A0AF7" w:rsidRDefault="00A50D34" w:rsidP="00003F42">
      <w:pPr>
        <w:bidi w:val="0"/>
        <w:jc w:val="both"/>
        <w:rPr>
          <w:rFonts w:cs="Simplified Arabic"/>
          <w:sz w:val="28"/>
          <w:szCs w:val="28"/>
          <w:u w:val="single"/>
          <w:rtl/>
        </w:rPr>
      </w:pPr>
      <w:r w:rsidRPr="007A0AF7">
        <w:br/>
      </w:r>
      <w:bookmarkStart w:id="4" w:name="Bonus_Incentive_Points"/>
      <w:bookmarkEnd w:id="4"/>
      <w:r w:rsidRPr="007A0AF7">
        <w:rPr>
          <w:rFonts w:cs="Simplified Arabic"/>
          <w:b/>
          <w:bCs/>
          <w:sz w:val="28"/>
          <w:szCs w:val="28"/>
          <w:u w:val="single"/>
        </w:rPr>
        <w:t>Topics: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6387"/>
        <w:gridCol w:w="1101"/>
      </w:tblGrid>
      <w:tr w:rsidR="005D4811" w:rsidRPr="007A0AF7" w:rsidTr="00567E1C">
        <w:tc>
          <w:tcPr>
            <w:tcW w:w="1034" w:type="dxa"/>
          </w:tcPr>
          <w:p w:rsidR="005D4811" w:rsidRPr="007A0AF7" w:rsidRDefault="006B794F" w:rsidP="00311D64">
            <w:pPr>
              <w:tabs>
                <w:tab w:val="left" w:pos="386"/>
              </w:tabs>
              <w:bidi w:val="0"/>
              <w:jc w:val="both"/>
              <w:rPr>
                <w:rFonts w:cs="Simplified Arabic"/>
                <w:sz w:val="22"/>
                <w:szCs w:val="22"/>
              </w:rPr>
            </w:pPr>
            <w:r w:rsidRPr="007A0AF7">
              <w:rPr>
                <w:rFonts w:cs="Simplified Arabic"/>
                <w:sz w:val="22"/>
                <w:szCs w:val="22"/>
              </w:rPr>
              <w:t>Chapter</w:t>
            </w:r>
          </w:p>
        </w:tc>
        <w:tc>
          <w:tcPr>
            <w:tcW w:w="6387" w:type="dxa"/>
          </w:tcPr>
          <w:p w:rsidR="005D4811" w:rsidRPr="007A0AF7" w:rsidRDefault="006B794F" w:rsidP="00311D64">
            <w:pPr>
              <w:tabs>
                <w:tab w:val="left" w:pos="386"/>
              </w:tabs>
              <w:bidi w:val="0"/>
              <w:jc w:val="both"/>
              <w:rPr>
                <w:rFonts w:cs="Simplified Arabic"/>
                <w:sz w:val="22"/>
                <w:szCs w:val="22"/>
              </w:rPr>
            </w:pPr>
            <w:r w:rsidRPr="007A0AF7">
              <w:rPr>
                <w:rFonts w:cs="Simplified Arabic"/>
                <w:sz w:val="22"/>
                <w:szCs w:val="22"/>
              </w:rPr>
              <w:t>Topic</w:t>
            </w:r>
          </w:p>
        </w:tc>
        <w:tc>
          <w:tcPr>
            <w:tcW w:w="1101" w:type="dxa"/>
          </w:tcPr>
          <w:p w:rsidR="005D4811" w:rsidRPr="007A0AF7" w:rsidRDefault="006B794F" w:rsidP="00311D64">
            <w:pPr>
              <w:tabs>
                <w:tab w:val="left" w:pos="386"/>
              </w:tabs>
              <w:bidi w:val="0"/>
              <w:jc w:val="both"/>
              <w:rPr>
                <w:rFonts w:cs="Simplified Arabic"/>
                <w:sz w:val="22"/>
                <w:szCs w:val="22"/>
                <w:rtl/>
              </w:rPr>
            </w:pPr>
            <w:r w:rsidRPr="007A0AF7">
              <w:rPr>
                <w:rFonts w:cs="Simplified Arabic"/>
                <w:sz w:val="22"/>
                <w:szCs w:val="22"/>
              </w:rPr>
              <w:t>Date</w:t>
            </w:r>
          </w:p>
        </w:tc>
      </w:tr>
      <w:tr w:rsidR="005D4811" w:rsidRPr="007A0AF7" w:rsidTr="00567E1C">
        <w:tc>
          <w:tcPr>
            <w:tcW w:w="1034" w:type="dxa"/>
          </w:tcPr>
          <w:p w:rsidR="005D4811" w:rsidRPr="007A0AF7" w:rsidRDefault="00567E1C" w:rsidP="00CB2674">
            <w:pPr>
              <w:tabs>
                <w:tab w:val="left" w:pos="386"/>
              </w:tabs>
              <w:bidi w:val="0"/>
              <w:jc w:val="center"/>
              <w:rPr>
                <w:rFonts w:cs="Simplified Arabic"/>
                <w:sz w:val="22"/>
                <w:szCs w:val="22"/>
              </w:rPr>
            </w:pPr>
            <w:r w:rsidRPr="007A0AF7">
              <w:rPr>
                <w:rFonts w:cs="Simplified Arabic"/>
                <w:sz w:val="22"/>
                <w:szCs w:val="22"/>
              </w:rPr>
              <w:t>1</w:t>
            </w:r>
          </w:p>
        </w:tc>
        <w:tc>
          <w:tcPr>
            <w:tcW w:w="6387" w:type="dxa"/>
          </w:tcPr>
          <w:p w:rsidR="007C3FEE" w:rsidRPr="007A0AF7" w:rsidRDefault="00A50D34" w:rsidP="00311D64">
            <w:pPr>
              <w:tabs>
                <w:tab w:val="left" w:pos="386"/>
              </w:tabs>
              <w:bidi w:val="0"/>
              <w:jc w:val="both"/>
              <w:rPr>
                <w:rFonts w:cs="Simplified Arabic"/>
                <w:sz w:val="22"/>
                <w:szCs w:val="22"/>
              </w:rPr>
            </w:pPr>
            <w:r w:rsidRPr="007A0AF7">
              <w:rPr>
                <w:rFonts w:cs="Simplified Arabic"/>
                <w:sz w:val="22"/>
                <w:szCs w:val="22"/>
              </w:rPr>
              <w:t>What is organizational behavior?</w:t>
            </w:r>
          </w:p>
        </w:tc>
        <w:tc>
          <w:tcPr>
            <w:tcW w:w="1101" w:type="dxa"/>
          </w:tcPr>
          <w:p w:rsidR="005D4811" w:rsidRPr="007A0AF7" w:rsidRDefault="001331D8" w:rsidP="00311D64">
            <w:pPr>
              <w:tabs>
                <w:tab w:val="left" w:pos="386"/>
              </w:tabs>
              <w:bidi w:val="0"/>
              <w:jc w:val="both"/>
              <w:rPr>
                <w:rFonts w:cs="Simplified Arabic"/>
                <w:sz w:val="22"/>
                <w:szCs w:val="22"/>
              </w:rPr>
            </w:pPr>
            <w:r w:rsidRPr="007A0AF7">
              <w:rPr>
                <w:rFonts w:cs="Simplified Arabic"/>
                <w:sz w:val="22"/>
                <w:szCs w:val="22"/>
              </w:rPr>
              <w:t>Week 1</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3</w:t>
            </w:r>
          </w:p>
        </w:tc>
        <w:tc>
          <w:tcPr>
            <w:tcW w:w="6387" w:type="dxa"/>
          </w:tcPr>
          <w:p w:rsidR="00A50D34" w:rsidRPr="007A0AF7" w:rsidRDefault="00A50D34" w:rsidP="00311D64">
            <w:pPr>
              <w:tabs>
                <w:tab w:val="left" w:pos="386"/>
              </w:tabs>
              <w:bidi w:val="0"/>
              <w:jc w:val="both"/>
              <w:rPr>
                <w:rFonts w:cs="Simplified Arabic"/>
                <w:sz w:val="22"/>
                <w:szCs w:val="22"/>
              </w:rPr>
            </w:pPr>
            <w:r w:rsidRPr="007A0AF7">
              <w:rPr>
                <w:rFonts w:cs="Simplified Arabic"/>
                <w:sz w:val="22"/>
                <w:szCs w:val="22"/>
              </w:rPr>
              <w:t>Attitudes and job satisfaction</w:t>
            </w:r>
          </w:p>
        </w:tc>
        <w:tc>
          <w:tcPr>
            <w:tcW w:w="1101" w:type="dxa"/>
          </w:tcPr>
          <w:p w:rsidR="00A50D34" w:rsidRPr="007A0AF7" w:rsidRDefault="00A50D34" w:rsidP="00011ED1">
            <w:pPr>
              <w:bidi w:val="0"/>
              <w:jc w:val="both"/>
              <w:rPr>
                <w:sz w:val="22"/>
                <w:szCs w:val="22"/>
              </w:rPr>
            </w:pPr>
            <w:r w:rsidRPr="007A0AF7">
              <w:rPr>
                <w:rFonts w:cs="Simplified Arabic"/>
                <w:sz w:val="22"/>
                <w:szCs w:val="22"/>
              </w:rPr>
              <w:t xml:space="preserve">Week </w:t>
            </w:r>
            <w:r w:rsidR="00011ED1" w:rsidRPr="007A0AF7">
              <w:rPr>
                <w:rFonts w:cs="Simplified Arabic"/>
                <w:sz w:val="22"/>
                <w:szCs w:val="22"/>
              </w:rPr>
              <w:t>2</w:t>
            </w:r>
          </w:p>
        </w:tc>
      </w:tr>
      <w:tr w:rsidR="00A50D34" w:rsidRPr="007A0AF7" w:rsidTr="00567E1C">
        <w:tc>
          <w:tcPr>
            <w:tcW w:w="1034" w:type="dxa"/>
          </w:tcPr>
          <w:p w:rsidR="00A50D34" w:rsidRPr="007A0AF7" w:rsidRDefault="00011ED1" w:rsidP="00CB2674">
            <w:pPr>
              <w:tabs>
                <w:tab w:val="left" w:pos="386"/>
              </w:tabs>
              <w:bidi w:val="0"/>
              <w:jc w:val="center"/>
              <w:rPr>
                <w:rFonts w:cs="Simplified Arabic"/>
                <w:sz w:val="22"/>
                <w:szCs w:val="22"/>
              </w:rPr>
            </w:pPr>
            <w:r w:rsidRPr="007A0AF7">
              <w:rPr>
                <w:rFonts w:cs="Simplified Arabic"/>
                <w:sz w:val="22"/>
                <w:szCs w:val="22"/>
              </w:rPr>
              <w:t>5</w:t>
            </w:r>
          </w:p>
        </w:tc>
        <w:tc>
          <w:tcPr>
            <w:tcW w:w="6387" w:type="dxa"/>
          </w:tcPr>
          <w:p w:rsidR="00A50D34" w:rsidRPr="007A0AF7" w:rsidRDefault="00A50D34" w:rsidP="00311D64">
            <w:pPr>
              <w:tabs>
                <w:tab w:val="left" w:pos="386"/>
              </w:tabs>
              <w:bidi w:val="0"/>
              <w:jc w:val="both"/>
              <w:rPr>
                <w:rFonts w:cs="Simplified Arabic"/>
                <w:sz w:val="22"/>
                <w:szCs w:val="22"/>
              </w:rPr>
            </w:pPr>
            <w:r w:rsidRPr="007A0AF7">
              <w:rPr>
                <w:rFonts w:cs="Simplified Arabic"/>
                <w:sz w:val="22"/>
                <w:szCs w:val="22"/>
              </w:rPr>
              <w:t>Personality and values</w:t>
            </w:r>
          </w:p>
        </w:tc>
        <w:tc>
          <w:tcPr>
            <w:tcW w:w="1101" w:type="dxa"/>
          </w:tcPr>
          <w:p w:rsidR="00A50D34" w:rsidRPr="007A0AF7" w:rsidRDefault="00A50D34" w:rsidP="00011ED1">
            <w:pPr>
              <w:bidi w:val="0"/>
              <w:jc w:val="both"/>
              <w:rPr>
                <w:sz w:val="22"/>
                <w:szCs w:val="22"/>
              </w:rPr>
            </w:pPr>
            <w:r w:rsidRPr="007A0AF7">
              <w:rPr>
                <w:rFonts w:cs="Simplified Arabic"/>
                <w:sz w:val="22"/>
                <w:szCs w:val="22"/>
              </w:rPr>
              <w:t xml:space="preserve">Week </w:t>
            </w:r>
            <w:r w:rsidR="00011ED1" w:rsidRPr="007A0AF7">
              <w:rPr>
                <w:rFonts w:cs="Simplified Arabic"/>
                <w:sz w:val="22"/>
                <w:szCs w:val="22"/>
              </w:rPr>
              <w:t>4</w:t>
            </w:r>
          </w:p>
        </w:tc>
      </w:tr>
      <w:tr w:rsidR="00A50D34" w:rsidRPr="007A0AF7" w:rsidTr="00567E1C">
        <w:tc>
          <w:tcPr>
            <w:tcW w:w="1034" w:type="dxa"/>
          </w:tcPr>
          <w:p w:rsidR="00A50D34" w:rsidRPr="007A0AF7" w:rsidRDefault="00011ED1" w:rsidP="00CB2674">
            <w:pPr>
              <w:tabs>
                <w:tab w:val="left" w:pos="386"/>
              </w:tabs>
              <w:bidi w:val="0"/>
              <w:jc w:val="center"/>
              <w:rPr>
                <w:rFonts w:cs="Simplified Arabic"/>
                <w:sz w:val="22"/>
                <w:szCs w:val="22"/>
              </w:rPr>
            </w:pPr>
            <w:r w:rsidRPr="007A0AF7">
              <w:rPr>
                <w:rFonts w:cs="Simplified Arabic"/>
                <w:sz w:val="22"/>
                <w:szCs w:val="22"/>
              </w:rPr>
              <w:t>6</w:t>
            </w:r>
          </w:p>
        </w:tc>
        <w:tc>
          <w:tcPr>
            <w:tcW w:w="6387" w:type="dxa"/>
          </w:tcPr>
          <w:p w:rsidR="00A50D34" w:rsidRPr="007A0AF7" w:rsidRDefault="00A50D34" w:rsidP="00311D64">
            <w:pPr>
              <w:tabs>
                <w:tab w:val="left" w:pos="386"/>
              </w:tabs>
              <w:bidi w:val="0"/>
              <w:jc w:val="both"/>
              <w:rPr>
                <w:sz w:val="22"/>
                <w:szCs w:val="22"/>
              </w:rPr>
            </w:pPr>
            <w:r w:rsidRPr="007A0AF7">
              <w:rPr>
                <w:sz w:val="22"/>
                <w:szCs w:val="22"/>
              </w:rPr>
              <w:t>Perception and individual decision making</w:t>
            </w:r>
          </w:p>
        </w:tc>
        <w:tc>
          <w:tcPr>
            <w:tcW w:w="1101" w:type="dxa"/>
          </w:tcPr>
          <w:p w:rsidR="00A50D34" w:rsidRPr="007A0AF7" w:rsidRDefault="00A50D34" w:rsidP="00011ED1">
            <w:pPr>
              <w:bidi w:val="0"/>
              <w:jc w:val="both"/>
              <w:rPr>
                <w:sz w:val="22"/>
                <w:szCs w:val="22"/>
              </w:rPr>
            </w:pPr>
            <w:r w:rsidRPr="007A0AF7">
              <w:rPr>
                <w:rFonts w:cs="Simplified Arabic"/>
                <w:sz w:val="22"/>
                <w:szCs w:val="22"/>
              </w:rPr>
              <w:t xml:space="preserve">Week </w:t>
            </w:r>
            <w:r w:rsidR="00011ED1" w:rsidRPr="007A0AF7">
              <w:rPr>
                <w:rFonts w:cs="Simplified Arabic"/>
                <w:sz w:val="22"/>
                <w:szCs w:val="22"/>
              </w:rPr>
              <w:t>6</w:t>
            </w:r>
          </w:p>
        </w:tc>
      </w:tr>
      <w:tr w:rsidR="00A50D34" w:rsidRPr="007A0AF7" w:rsidTr="00567E1C">
        <w:tc>
          <w:tcPr>
            <w:tcW w:w="1034" w:type="dxa"/>
          </w:tcPr>
          <w:p w:rsidR="00A50D34" w:rsidRPr="007A0AF7" w:rsidRDefault="00011ED1" w:rsidP="00CB2674">
            <w:pPr>
              <w:tabs>
                <w:tab w:val="left" w:pos="386"/>
              </w:tabs>
              <w:bidi w:val="0"/>
              <w:jc w:val="center"/>
              <w:rPr>
                <w:rFonts w:cs="Simplified Arabic"/>
                <w:sz w:val="22"/>
                <w:szCs w:val="22"/>
              </w:rPr>
            </w:pPr>
            <w:r w:rsidRPr="007A0AF7">
              <w:rPr>
                <w:rFonts w:cs="Simplified Arabic"/>
                <w:sz w:val="22"/>
                <w:szCs w:val="22"/>
              </w:rPr>
              <w:t>7</w:t>
            </w:r>
          </w:p>
        </w:tc>
        <w:tc>
          <w:tcPr>
            <w:tcW w:w="6387" w:type="dxa"/>
          </w:tcPr>
          <w:p w:rsidR="00A50D34" w:rsidRPr="007A0AF7" w:rsidRDefault="00A50D34" w:rsidP="00311D64">
            <w:pPr>
              <w:tabs>
                <w:tab w:val="left" w:pos="386"/>
              </w:tabs>
              <w:bidi w:val="0"/>
              <w:jc w:val="both"/>
              <w:rPr>
                <w:sz w:val="22"/>
                <w:szCs w:val="22"/>
              </w:rPr>
            </w:pPr>
            <w:r w:rsidRPr="007A0AF7">
              <w:rPr>
                <w:sz w:val="22"/>
                <w:szCs w:val="22"/>
              </w:rPr>
              <w:t>Motivation concepts</w:t>
            </w:r>
          </w:p>
        </w:tc>
        <w:tc>
          <w:tcPr>
            <w:tcW w:w="1101" w:type="dxa"/>
          </w:tcPr>
          <w:p w:rsidR="00A50D34" w:rsidRPr="007A0AF7" w:rsidRDefault="00A50D34" w:rsidP="00011ED1">
            <w:pPr>
              <w:bidi w:val="0"/>
              <w:jc w:val="both"/>
              <w:rPr>
                <w:sz w:val="22"/>
                <w:szCs w:val="22"/>
              </w:rPr>
            </w:pPr>
            <w:r w:rsidRPr="007A0AF7">
              <w:rPr>
                <w:rFonts w:cs="Simplified Arabic"/>
                <w:sz w:val="22"/>
                <w:szCs w:val="22"/>
              </w:rPr>
              <w:t>Week</w:t>
            </w:r>
            <w:r w:rsidR="00011ED1" w:rsidRPr="007A0AF7">
              <w:rPr>
                <w:rFonts w:cs="Simplified Arabic"/>
                <w:sz w:val="22"/>
                <w:szCs w:val="22"/>
              </w:rPr>
              <w:t xml:space="preserve"> 8</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9</w:t>
            </w:r>
          </w:p>
        </w:tc>
        <w:tc>
          <w:tcPr>
            <w:tcW w:w="6387" w:type="dxa"/>
          </w:tcPr>
          <w:p w:rsidR="00A50D34" w:rsidRPr="007A0AF7" w:rsidRDefault="00A50D34" w:rsidP="00311D64">
            <w:pPr>
              <w:tabs>
                <w:tab w:val="left" w:pos="386"/>
              </w:tabs>
              <w:bidi w:val="0"/>
              <w:jc w:val="both"/>
              <w:rPr>
                <w:rFonts w:cs="Simplified Arabic"/>
                <w:sz w:val="22"/>
                <w:szCs w:val="22"/>
              </w:rPr>
            </w:pPr>
            <w:r w:rsidRPr="007A0AF7">
              <w:rPr>
                <w:rFonts w:cs="Simplified Arabic"/>
                <w:sz w:val="22"/>
                <w:szCs w:val="22"/>
              </w:rPr>
              <w:t>Foundations of group behavior</w:t>
            </w:r>
          </w:p>
        </w:tc>
        <w:tc>
          <w:tcPr>
            <w:tcW w:w="1101" w:type="dxa"/>
          </w:tcPr>
          <w:p w:rsidR="00A50D34" w:rsidRPr="007A0AF7" w:rsidRDefault="00A50D34" w:rsidP="00011ED1">
            <w:pPr>
              <w:bidi w:val="0"/>
              <w:jc w:val="both"/>
              <w:rPr>
                <w:sz w:val="22"/>
                <w:szCs w:val="22"/>
              </w:rPr>
            </w:pPr>
            <w:r w:rsidRPr="007A0AF7">
              <w:rPr>
                <w:rFonts w:cs="Simplified Arabic"/>
                <w:sz w:val="22"/>
                <w:szCs w:val="22"/>
              </w:rPr>
              <w:t xml:space="preserve">Week </w:t>
            </w:r>
            <w:r w:rsidR="00011ED1" w:rsidRPr="007A0AF7">
              <w:rPr>
                <w:rFonts w:cs="Simplified Arabic"/>
                <w:sz w:val="22"/>
                <w:szCs w:val="22"/>
              </w:rPr>
              <w:t>10</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11</w:t>
            </w:r>
          </w:p>
        </w:tc>
        <w:tc>
          <w:tcPr>
            <w:tcW w:w="6387" w:type="dxa"/>
          </w:tcPr>
          <w:p w:rsidR="00A50D34" w:rsidRPr="007A0AF7" w:rsidRDefault="00A50D34" w:rsidP="009E79AF">
            <w:pPr>
              <w:tabs>
                <w:tab w:val="left" w:pos="386"/>
              </w:tabs>
              <w:bidi w:val="0"/>
              <w:jc w:val="both"/>
              <w:rPr>
                <w:rFonts w:cs="Simplified Arabic"/>
                <w:sz w:val="22"/>
                <w:szCs w:val="22"/>
              </w:rPr>
            </w:pPr>
            <w:r w:rsidRPr="007A0AF7">
              <w:rPr>
                <w:rFonts w:cs="Simplified Arabic"/>
                <w:sz w:val="22"/>
                <w:szCs w:val="22"/>
              </w:rPr>
              <w:t>Communication</w:t>
            </w:r>
            <w:r w:rsidR="00567E1C" w:rsidRPr="007A0AF7">
              <w:rPr>
                <w:rFonts w:cs="Simplified Arabic"/>
                <w:sz w:val="22"/>
                <w:szCs w:val="22"/>
              </w:rPr>
              <w:t xml:space="preserve"> (Selected </w:t>
            </w:r>
            <w:r w:rsidR="009E79AF" w:rsidRPr="007A0AF7">
              <w:rPr>
                <w:rFonts w:cs="Simplified Arabic"/>
                <w:sz w:val="22"/>
                <w:szCs w:val="22"/>
              </w:rPr>
              <w:t>concepts</w:t>
            </w:r>
            <w:r w:rsidR="00567E1C" w:rsidRPr="007A0AF7">
              <w:rPr>
                <w:rFonts w:cs="Simplified Arabic"/>
                <w:sz w:val="22"/>
                <w:szCs w:val="22"/>
              </w:rPr>
              <w:t>)</w:t>
            </w:r>
          </w:p>
        </w:tc>
        <w:tc>
          <w:tcPr>
            <w:tcW w:w="1101" w:type="dxa"/>
          </w:tcPr>
          <w:p w:rsidR="00A50D34" w:rsidRPr="007A0AF7" w:rsidRDefault="00A50D34" w:rsidP="00011ED1">
            <w:pPr>
              <w:bidi w:val="0"/>
              <w:jc w:val="both"/>
              <w:rPr>
                <w:sz w:val="22"/>
                <w:szCs w:val="22"/>
              </w:rPr>
            </w:pPr>
            <w:r w:rsidRPr="007A0AF7">
              <w:rPr>
                <w:rFonts w:cs="Simplified Arabic"/>
                <w:sz w:val="22"/>
                <w:szCs w:val="22"/>
              </w:rPr>
              <w:t xml:space="preserve">Week </w:t>
            </w:r>
            <w:r w:rsidR="00011ED1" w:rsidRPr="007A0AF7">
              <w:rPr>
                <w:rFonts w:cs="Simplified Arabic"/>
                <w:sz w:val="22"/>
                <w:szCs w:val="22"/>
              </w:rPr>
              <w:t>12</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12</w:t>
            </w:r>
          </w:p>
        </w:tc>
        <w:tc>
          <w:tcPr>
            <w:tcW w:w="6387" w:type="dxa"/>
          </w:tcPr>
          <w:p w:rsidR="00A50D34" w:rsidRPr="007A0AF7" w:rsidRDefault="00A50D34" w:rsidP="00311D64">
            <w:pPr>
              <w:tabs>
                <w:tab w:val="left" w:pos="386"/>
              </w:tabs>
              <w:bidi w:val="0"/>
              <w:jc w:val="both"/>
              <w:rPr>
                <w:rFonts w:cs="Simplified Arabic"/>
                <w:sz w:val="22"/>
                <w:szCs w:val="22"/>
              </w:rPr>
            </w:pPr>
            <w:r w:rsidRPr="007A0AF7">
              <w:rPr>
                <w:rFonts w:cs="Simplified Arabic"/>
                <w:sz w:val="22"/>
                <w:szCs w:val="22"/>
              </w:rPr>
              <w:t>Basic approach to leadership</w:t>
            </w:r>
            <w:r w:rsidR="00567E1C" w:rsidRPr="007A0AF7">
              <w:rPr>
                <w:rFonts w:cs="Simplified Arabic"/>
                <w:sz w:val="22"/>
                <w:szCs w:val="22"/>
              </w:rPr>
              <w:t xml:space="preserve"> (Selected </w:t>
            </w:r>
            <w:r w:rsidR="009E79AF" w:rsidRPr="007A0AF7">
              <w:rPr>
                <w:rFonts w:cs="Simplified Arabic"/>
                <w:sz w:val="22"/>
                <w:szCs w:val="22"/>
              </w:rPr>
              <w:t>concepts</w:t>
            </w:r>
            <w:r w:rsidR="00567E1C" w:rsidRPr="007A0AF7">
              <w:rPr>
                <w:rFonts w:cs="Simplified Arabic"/>
                <w:sz w:val="22"/>
                <w:szCs w:val="22"/>
              </w:rPr>
              <w:t>)</w:t>
            </w:r>
          </w:p>
        </w:tc>
        <w:tc>
          <w:tcPr>
            <w:tcW w:w="1101" w:type="dxa"/>
          </w:tcPr>
          <w:p w:rsidR="00A50D34" w:rsidRPr="007A0AF7" w:rsidRDefault="00A50D34" w:rsidP="00011ED1">
            <w:pPr>
              <w:bidi w:val="0"/>
              <w:jc w:val="both"/>
              <w:rPr>
                <w:sz w:val="22"/>
                <w:szCs w:val="22"/>
              </w:rPr>
            </w:pPr>
            <w:r w:rsidRPr="007A0AF7">
              <w:rPr>
                <w:rFonts w:cs="Simplified Arabic"/>
                <w:sz w:val="22"/>
                <w:szCs w:val="22"/>
              </w:rPr>
              <w:t>Week 1</w:t>
            </w:r>
            <w:r w:rsidR="00011ED1" w:rsidRPr="007A0AF7">
              <w:rPr>
                <w:rFonts w:cs="Simplified Arabic"/>
                <w:sz w:val="22"/>
                <w:szCs w:val="22"/>
              </w:rPr>
              <w:t>2</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1</w:t>
            </w:r>
            <w:r w:rsidR="00011ED1" w:rsidRPr="007A0AF7">
              <w:rPr>
                <w:rFonts w:cs="Simplified Arabic"/>
                <w:sz w:val="22"/>
                <w:szCs w:val="22"/>
              </w:rPr>
              <w:t>3</w:t>
            </w:r>
          </w:p>
        </w:tc>
        <w:tc>
          <w:tcPr>
            <w:tcW w:w="6387" w:type="dxa"/>
          </w:tcPr>
          <w:p w:rsidR="00A50D34" w:rsidRPr="007A0AF7" w:rsidRDefault="00E50B18" w:rsidP="00311D64">
            <w:pPr>
              <w:tabs>
                <w:tab w:val="left" w:pos="386"/>
              </w:tabs>
              <w:bidi w:val="0"/>
              <w:jc w:val="both"/>
              <w:rPr>
                <w:rFonts w:cs="Simplified Arabic"/>
                <w:sz w:val="22"/>
                <w:szCs w:val="22"/>
              </w:rPr>
            </w:pPr>
            <w:r w:rsidRPr="007A0AF7">
              <w:rPr>
                <w:rFonts w:cs="Simplified Arabic"/>
                <w:sz w:val="22"/>
                <w:szCs w:val="22"/>
              </w:rPr>
              <w:t>Power and politics</w:t>
            </w:r>
            <w:r w:rsidR="00567E1C" w:rsidRPr="007A0AF7">
              <w:rPr>
                <w:rFonts w:cs="Simplified Arabic"/>
                <w:sz w:val="22"/>
                <w:szCs w:val="22"/>
              </w:rPr>
              <w:t xml:space="preserve"> (Selected </w:t>
            </w:r>
            <w:r w:rsidR="009E79AF" w:rsidRPr="007A0AF7">
              <w:rPr>
                <w:rFonts w:cs="Simplified Arabic"/>
                <w:sz w:val="22"/>
                <w:szCs w:val="22"/>
              </w:rPr>
              <w:t>concepts</w:t>
            </w:r>
            <w:r w:rsidR="00567E1C" w:rsidRPr="007A0AF7">
              <w:rPr>
                <w:rFonts w:cs="Simplified Arabic"/>
                <w:sz w:val="22"/>
                <w:szCs w:val="22"/>
              </w:rPr>
              <w:t>)</w:t>
            </w:r>
          </w:p>
        </w:tc>
        <w:tc>
          <w:tcPr>
            <w:tcW w:w="1101" w:type="dxa"/>
          </w:tcPr>
          <w:p w:rsidR="00A50D34" w:rsidRPr="007A0AF7" w:rsidRDefault="00A50D34" w:rsidP="00011ED1">
            <w:pPr>
              <w:bidi w:val="0"/>
              <w:jc w:val="both"/>
              <w:rPr>
                <w:sz w:val="22"/>
                <w:szCs w:val="22"/>
              </w:rPr>
            </w:pPr>
            <w:r w:rsidRPr="007A0AF7">
              <w:rPr>
                <w:rFonts w:cs="Simplified Arabic"/>
                <w:sz w:val="22"/>
                <w:szCs w:val="22"/>
              </w:rPr>
              <w:t>Week 1</w:t>
            </w:r>
            <w:r w:rsidR="00011ED1" w:rsidRPr="007A0AF7">
              <w:rPr>
                <w:rFonts w:cs="Simplified Arabic"/>
                <w:sz w:val="22"/>
                <w:szCs w:val="22"/>
              </w:rPr>
              <w:t>4</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1</w:t>
            </w:r>
            <w:r w:rsidR="00011ED1" w:rsidRPr="007A0AF7">
              <w:rPr>
                <w:rFonts w:cs="Simplified Arabic"/>
                <w:sz w:val="22"/>
                <w:szCs w:val="22"/>
              </w:rPr>
              <w:t>4</w:t>
            </w:r>
          </w:p>
        </w:tc>
        <w:tc>
          <w:tcPr>
            <w:tcW w:w="6387" w:type="dxa"/>
          </w:tcPr>
          <w:p w:rsidR="00A50D34" w:rsidRPr="007A0AF7" w:rsidRDefault="00E50B18" w:rsidP="007126E5">
            <w:pPr>
              <w:tabs>
                <w:tab w:val="left" w:pos="386"/>
              </w:tabs>
              <w:bidi w:val="0"/>
              <w:jc w:val="both"/>
              <w:rPr>
                <w:rFonts w:cs="Simplified Arabic"/>
                <w:sz w:val="22"/>
                <w:szCs w:val="22"/>
              </w:rPr>
            </w:pPr>
            <w:r w:rsidRPr="007A0AF7">
              <w:rPr>
                <w:rFonts w:cs="Simplified Arabic"/>
                <w:sz w:val="22"/>
                <w:szCs w:val="22"/>
              </w:rPr>
              <w:t>Conflict and negotiation</w:t>
            </w:r>
          </w:p>
        </w:tc>
        <w:tc>
          <w:tcPr>
            <w:tcW w:w="1101" w:type="dxa"/>
          </w:tcPr>
          <w:p w:rsidR="00A50D34" w:rsidRPr="007A0AF7" w:rsidRDefault="00A50D34" w:rsidP="00011ED1">
            <w:pPr>
              <w:bidi w:val="0"/>
              <w:jc w:val="both"/>
              <w:rPr>
                <w:sz w:val="22"/>
                <w:szCs w:val="22"/>
              </w:rPr>
            </w:pPr>
            <w:r w:rsidRPr="007A0AF7">
              <w:rPr>
                <w:rFonts w:cs="Simplified Arabic"/>
                <w:sz w:val="22"/>
                <w:szCs w:val="22"/>
              </w:rPr>
              <w:t>Week 1</w:t>
            </w:r>
            <w:r w:rsidR="00011ED1" w:rsidRPr="007A0AF7">
              <w:rPr>
                <w:rFonts w:cs="Simplified Arabic"/>
                <w:sz w:val="22"/>
                <w:szCs w:val="22"/>
              </w:rPr>
              <w:t>4</w:t>
            </w:r>
          </w:p>
        </w:tc>
      </w:tr>
      <w:tr w:rsidR="00A50D34" w:rsidRPr="007A0AF7" w:rsidTr="00567E1C">
        <w:tc>
          <w:tcPr>
            <w:tcW w:w="1034" w:type="dxa"/>
          </w:tcPr>
          <w:p w:rsidR="00A50D34" w:rsidRPr="007A0AF7" w:rsidRDefault="00567E1C" w:rsidP="00CB2674">
            <w:pPr>
              <w:tabs>
                <w:tab w:val="left" w:pos="386"/>
              </w:tabs>
              <w:bidi w:val="0"/>
              <w:jc w:val="center"/>
              <w:rPr>
                <w:rFonts w:cs="Simplified Arabic"/>
                <w:sz w:val="22"/>
                <w:szCs w:val="22"/>
              </w:rPr>
            </w:pPr>
            <w:r w:rsidRPr="007A0AF7">
              <w:rPr>
                <w:rFonts w:cs="Simplified Arabic"/>
                <w:sz w:val="22"/>
                <w:szCs w:val="22"/>
              </w:rPr>
              <w:t>1</w:t>
            </w:r>
            <w:r w:rsidR="00011ED1" w:rsidRPr="007A0AF7">
              <w:rPr>
                <w:rFonts w:cs="Simplified Arabic"/>
                <w:sz w:val="22"/>
                <w:szCs w:val="22"/>
              </w:rPr>
              <w:t>6</w:t>
            </w:r>
          </w:p>
        </w:tc>
        <w:tc>
          <w:tcPr>
            <w:tcW w:w="6387" w:type="dxa"/>
          </w:tcPr>
          <w:p w:rsidR="00A50D34" w:rsidRPr="007A0AF7" w:rsidRDefault="00E50B18" w:rsidP="00311D64">
            <w:pPr>
              <w:tabs>
                <w:tab w:val="left" w:pos="386"/>
              </w:tabs>
              <w:bidi w:val="0"/>
              <w:jc w:val="both"/>
              <w:rPr>
                <w:rFonts w:cs="Simplified Arabic"/>
                <w:sz w:val="22"/>
                <w:szCs w:val="22"/>
              </w:rPr>
            </w:pPr>
            <w:r w:rsidRPr="007A0AF7">
              <w:rPr>
                <w:rFonts w:cs="Simplified Arabic"/>
                <w:sz w:val="22"/>
                <w:szCs w:val="22"/>
              </w:rPr>
              <w:t>Organizational Culture</w:t>
            </w:r>
            <w:r w:rsidR="00567E1C" w:rsidRPr="007A0AF7">
              <w:rPr>
                <w:rFonts w:cs="Simplified Arabic"/>
                <w:sz w:val="22"/>
                <w:szCs w:val="22"/>
              </w:rPr>
              <w:t xml:space="preserve"> (Selected </w:t>
            </w:r>
            <w:r w:rsidR="009E79AF" w:rsidRPr="007A0AF7">
              <w:rPr>
                <w:rFonts w:cs="Simplified Arabic"/>
                <w:sz w:val="22"/>
                <w:szCs w:val="22"/>
              </w:rPr>
              <w:t>concepts</w:t>
            </w:r>
            <w:r w:rsidR="00567E1C" w:rsidRPr="007A0AF7">
              <w:rPr>
                <w:rFonts w:cs="Simplified Arabic"/>
                <w:sz w:val="22"/>
                <w:szCs w:val="22"/>
              </w:rPr>
              <w:t>)</w:t>
            </w:r>
          </w:p>
        </w:tc>
        <w:tc>
          <w:tcPr>
            <w:tcW w:w="1101" w:type="dxa"/>
          </w:tcPr>
          <w:p w:rsidR="00A50D34" w:rsidRPr="007A0AF7" w:rsidRDefault="00A50D34" w:rsidP="00011ED1">
            <w:pPr>
              <w:bidi w:val="0"/>
              <w:jc w:val="both"/>
              <w:rPr>
                <w:rFonts w:cs="Simplified Arabic"/>
                <w:sz w:val="22"/>
                <w:szCs w:val="22"/>
              </w:rPr>
            </w:pPr>
            <w:r w:rsidRPr="007A0AF7">
              <w:rPr>
                <w:rFonts w:cs="Simplified Arabic"/>
                <w:sz w:val="22"/>
                <w:szCs w:val="22"/>
              </w:rPr>
              <w:t>Week 1</w:t>
            </w:r>
            <w:r w:rsidR="00011ED1" w:rsidRPr="007A0AF7">
              <w:rPr>
                <w:rFonts w:cs="Simplified Arabic"/>
                <w:sz w:val="22"/>
                <w:szCs w:val="22"/>
              </w:rPr>
              <w:t>5</w:t>
            </w:r>
          </w:p>
        </w:tc>
      </w:tr>
      <w:tr w:rsidR="00E50B18" w:rsidRPr="007A0AF7" w:rsidTr="00567E1C">
        <w:tc>
          <w:tcPr>
            <w:tcW w:w="1034" w:type="dxa"/>
          </w:tcPr>
          <w:p w:rsidR="00E50B18" w:rsidRPr="007A0AF7" w:rsidRDefault="00567E1C" w:rsidP="00CB2674">
            <w:pPr>
              <w:tabs>
                <w:tab w:val="left" w:pos="386"/>
              </w:tabs>
              <w:bidi w:val="0"/>
              <w:jc w:val="center"/>
              <w:rPr>
                <w:rFonts w:cs="Simplified Arabic"/>
                <w:sz w:val="22"/>
                <w:szCs w:val="22"/>
              </w:rPr>
            </w:pPr>
            <w:r w:rsidRPr="007A0AF7">
              <w:rPr>
                <w:rFonts w:cs="Simplified Arabic"/>
                <w:sz w:val="22"/>
                <w:szCs w:val="22"/>
              </w:rPr>
              <w:t>18</w:t>
            </w:r>
          </w:p>
        </w:tc>
        <w:tc>
          <w:tcPr>
            <w:tcW w:w="6387" w:type="dxa"/>
          </w:tcPr>
          <w:p w:rsidR="00E50B18" w:rsidRPr="007A0AF7" w:rsidRDefault="00E50B18" w:rsidP="00311D64">
            <w:pPr>
              <w:tabs>
                <w:tab w:val="left" w:pos="386"/>
              </w:tabs>
              <w:bidi w:val="0"/>
              <w:jc w:val="both"/>
              <w:rPr>
                <w:rFonts w:cs="Simplified Arabic"/>
                <w:sz w:val="22"/>
                <w:szCs w:val="22"/>
              </w:rPr>
            </w:pPr>
            <w:r w:rsidRPr="007A0AF7">
              <w:rPr>
                <w:rFonts w:cs="Simplified Arabic"/>
                <w:sz w:val="22"/>
                <w:szCs w:val="22"/>
              </w:rPr>
              <w:t>Organizational change and stress management</w:t>
            </w:r>
            <w:r w:rsidR="00567E1C" w:rsidRPr="007A0AF7">
              <w:rPr>
                <w:rFonts w:cs="Simplified Arabic"/>
                <w:sz w:val="22"/>
                <w:szCs w:val="22"/>
              </w:rPr>
              <w:t xml:space="preserve"> (Selected </w:t>
            </w:r>
            <w:r w:rsidR="009E79AF" w:rsidRPr="007A0AF7">
              <w:rPr>
                <w:rFonts w:cs="Simplified Arabic"/>
                <w:sz w:val="22"/>
                <w:szCs w:val="22"/>
              </w:rPr>
              <w:t>concepts</w:t>
            </w:r>
            <w:r w:rsidR="00567E1C" w:rsidRPr="007A0AF7">
              <w:rPr>
                <w:rFonts w:cs="Simplified Arabic"/>
                <w:sz w:val="22"/>
                <w:szCs w:val="22"/>
              </w:rPr>
              <w:t>)</w:t>
            </w:r>
          </w:p>
        </w:tc>
        <w:tc>
          <w:tcPr>
            <w:tcW w:w="1101" w:type="dxa"/>
          </w:tcPr>
          <w:p w:rsidR="00E50B18" w:rsidRPr="007A0AF7" w:rsidRDefault="00E50B18" w:rsidP="00311D64">
            <w:pPr>
              <w:bidi w:val="0"/>
              <w:jc w:val="both"/>
              <w:rPr>
                <w:rFonts w:cs="Simplified Arabic"/>
                <w:sz w:val="22"/>
                <w:szCs w:val="22"/>
              </w:rPr>
            </w:pPr>
            <w:r w:rsidRPr="007A0AF7">
              <w:rPr>
                <w:rFonts w:cs="Simplified Arabic"/>
                <w:sz w:val="22"/>
                <w:szCs w:val="22"/>
              </w:rPr>
              <w:t>Week 15</w:t>
            </w:r>
          </w:p>
        </w:tc>
      </w:tr>
    </w:tbl>
    <w:p w:rsidR="00F76C87" w:rsidRPr="007A0AF7" w:rsidRDefault="00F76C87" w:rsidP="00311D64">
      <w:pPr>
        <w:tabs>
          <w:tab w:val="left" w:pos="386"/>
        </w:tabs>
        <w:bidi w:val="0"/>
        <w:jc w:val="both"/>
        <w:rPr>
          <w:sz w:val="22"/>
          <w:szCs w:val="22"/>
          <w:rtl/>
        </w:rPr>
      </w:pPr>
      <w:bookmarkStart w:id="5" w:name="_GoBack"/>
      <w:bookmarkEnd w:id="5"/>
    </w:p>
    <w:sectPr w:rsidR="00F76C87" w:rsidRPr="007A0AF7" w:rsidSect="002E19FD">
      <w:footerReference w:type="even" r:id="rId11"/>
      <w:footerReference w:type="default" r:id="rId12"/>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1B" w:rsidRDefault="00B1751B" w:rsidP="00FF5468">
      <w:r>
        <w:separator/>
      </w:r>
    </w:p>
  </w:endnote>
  <w:endnote w:type="continuationSeparator" w:id="0">
    <w:p w:rsidR="00B1751B" w:rsidRDefault="00B1751B" w:rsidP="00FF5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72" w:rsidRDefault="000812BA" w:rsidP="00402D5B">
    <w:pPr>
      <w:pStyle w:val="Footer"/>
      <w:framePr w:wrap="around" w:vAnchor="text" w:hAnchor="text" w:y="1"/>
      <w:rPr>
        <w:rStyle w:val="PageNumber"/>
      </w:rPr>
    </w:pPr>
    <w:r>
      <w:rPr>
        <w:rStyle w:val="PageNumber"/>
        <w:rtl/>
      </w:rPr>
      <w:fldChar w:fldCharType="begin"/>
    </w:r>
    <w:r w:rsidR="00F64572">
      <w:rPr>
        <w:rStyle w:val="PageNumber"/>
      </w:rPr>
      <w:instrText xml:space="preserve">PAGE  </w:instrText>
    </w:r>
    <w:r>
      <w:rPr>
        <w:rStyle w:val="PageNumber"/>
        <w:rtl/>
      </w:rPr>
      <w:fldChar w:fldCharType="end"/>
    </w:r>
  </w:p>
  <w:p w:rsidR="00F64572" w:rsidRDefault="00F64572" w:rsidP="00B512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72" w:rsidRDefault="000812BA" w:rsidP="00402D5B">
    <w:pPr>
      <w:pStyle w:val="Footer"/>
      <w:framePr w:wrap="around" w:vAnchor="text" w:hAnchor="text" w:y="1"/>
      <w:rPr>
        <w:rStyle w:val="PageNumber"/>
      </w:rPr>
    </w:pPr>
    <w:r>
      <w:rPr>
        <w:rStyle w:val="PageNumber"/>
        <w:rtl/>
      </w:rPr>
      <w:fldChar w:fldCharType="begin"/>
    </w:r>
    <w:r w:rsidR="00F64572">
      <w:rPr>
        <w:rStyle w:val="PageNumber"/>
      </w:rPr>
      <w:instrText xml:space="preserve">PAGE  </w:instrText>
    </w:r>
    <w:r>
      <w:rPr>
        <w:rStyle w:val="PageNumber"/>
        <w:rtl/>
      </w:rPr>
      <w:fldChar w:fldCharType="separate"/>
    </w:r>
    <w:r w:rsidR="002A2A27">
      <w:rPr>
        <w:rStyle w:val="PageNumber"/>
        <w:noProof/>
        <w:rtl/>
      </w:rPr>
      <w:t>1</w:t>
    </w:r>
    <w:r>
      <w:rPr>
        <w:rStyle w:val="PageNumber"/>
        <w:rtl/>
      </w:rPr>
      <w:fldChar w:fldCharType="end"/>
    </w:r>
  </w:p>
  <w:p w:rsidR="00F64572" w:rsidRDefault="00F64572" w:rsidP="00B5124D">
    <w:pPr>
      <w:pStyle w:val="Footer"/>
      <w:ind w:right="360"/>
      <w:jc w:val="center"/>
    </w:pPr>
  </w:p>
  <w:p w:rsidR="00F64572" w:rsidRDefault="00F64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1B" w:rsidRDefault="00B1751B" w:rsidP="00FF5468">
      <w:r>
        <w:separator/>
      </w:r>
    </w:p>
  </w:footnote>
  <w:footnote w:type="continuationSeparator" w:id="0">
    <w:p w:rsidR="00B1751B" w:rsidRDefault="00B1751B" w:rsidP="00FF5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6E3"/>
    <w:multiLevelType w:val="hybridMultilevel"/>
    <w:tmpl w:val="B00A1F26"/>
    <w:lvl w:ilvl="0" w:tplc="0B4E2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02A98"/>
    <w:multiLevelType w:val="hybridMultilevel"/>
    <w:tmpl w:val="E8C6A380"/>
    <w:lvl w:ilvl="0" w:tplc="7D2EAFC6">
      <w:numFmt w:val="bullet"/>
      <w:lvlText w:val="-"/>
      <w:lvlJc w:val="left"/>
      <w:pPr>
        <w:tabs>
          <w:tab w:val="num" w:pos="7155"/>
        </w:tabs>
        <w:ind w:left="7155" w:hanging="715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E66E90"/>
    <w:multiLevelType w:val="multilevel"/>
    <w:tmpl w:val="CEE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E76E7"/>
    <w:multiLevelType w:val="hybridMultilevel"/>
    <w:tmpl w:val="7E46C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949E3"/>
    <w:multiLevelType w:val="hybridMultilevel"/>
    <w:tmpl w:val="85B8530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6D10E33"/>
    <w:multiLevelType w:val="hybridMultilevel"/>
    <w:tmpl w:val="CA6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23B6A"/>
    <w:multiLevelType w:val="hybridMultilevel"/>
    <w:tmpl w:val="2204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5E7D52"/>
    <w:multiLevelType w:val="hybridMultilevel"/>
    <w:tmpl w:val="0E005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D72745"/>
    <w:multiLevelType w:val="hybridMultilevel"/>
    <w:tmpl w:val="96F83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2"/>
  </w:num>
  <w:num w:numId="6">
    <w:abstractNumId w:val="6"/>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84F88"/>
    <w:rsid w:val="00003F42"/>
    <w:rsid w:val="00011ED1"/>
    <w:rsid w:val="00025EDF"/>
    <w:rsid w:val="00032861"/>
    <w:rsid w:val="000359FC"/>
    <w:rsid w:val="0004076A"/>
    <w:rsid w:val="00053E3B"/>
    <w:rsid w:val="000812BA"/>
    <w:rsid w:val="00097D10"/>
    <w:rsid w:val="000F11E4"/>
    <w:rsid w:val="00114D71"/>
    <w:rsid w:val="00123995"/>
    <w:rsid w:val="001331D8"/>
    <w:rsid w:val="001531BF"/>
    <w:rsid w:val="00174C84"/>
    <w:rsid w:val="00195628"/>
    <w:rsid w:val="001A3F37"/>
    <w:rsid w:val="001B326F"/>
    <w:rsid w:val="001D136C"/>
    <w:rsid w:val="001E52F3"/>
    <w:rsid w:val="001E6406"/>
    <w:rsid w:val="001F599B"/>
    <w:rsid w:val="001F7E63"/>
    <w:rsid w:val="00205F64"/>
    <w:rsid w:val="00213D3D"/>
    <w:rsid w:val="00214279"/>
    <w:rsid w:val="00235631"/>
    <w:rsid w:val="0024173F"/>
    <w:rsid w:val="00250667"/>
    <w:rsid w:val="00272CB0"/>
    <w:rsid w:val="002737CF"/>
    <w:rsid w:val="002A2A27"/>
    <w:rsid w:val="002D1397"/>
    <w:rsid w:val="002D1A21"/>
    <w:rsid w:val="002E19FD"/>
    <w:rsid w:val="00311D64"/>
    <w:rsid w:val="00360315"/>
    <w:rsid w:val="003621C2"/>
    <w:rsid w:val="003636DA"/>
    <w:rsid w:val="00370929"/>
    <w:rsid w:val="00374EA5"/>
    <w:rsid w:val="00380AA0"/>
    <w:rsid w:val="003923A1"/>
    <w:rsid w:val="00396501"/>
    <w:rsid w:val="003C0BCE"/>
    <w:rsid w:val="00402D5B"/>
    <w:rsid w:val="004040CF"/>
    <w:rsid w:val="0044583B"/>
    <w:rsid w:val="00450DA8"/>
    <w:rsid w:val="00497D96"/>
    <w:rsid w:val="004C0ECE"/>
    <w:rsid w:val="004D4C89"/>
    <w:rsid w:val="00503694"/>
    <w:rsid w:val="00513E72"/>
    <w:rsid w:val="005469B8"/>
    <w:rsid w:val="00567E1C"/>
    <w:rsid w:val="005802CB"/>
    <w:rsid w:val="005C6422"/>
    <w:rsid w:val="005D4811"/>
    <w:rsid w:val="0063226B"/>
    <w:rsid w:val="00660F2F"/>
    <w:rsid w:val="00673B63"/>
    <w:rsid w:val="006B794F"/>
    <w:rsid w:val="006E216F"/>
    <w:rsid w:val="00705F40"/>
    <w:rsid w:val="007126E5"/>
    <w:rsid w:val="007206E0"/>
    <w:rsid w:val="007405D6"/>
    <w:rsid w:val="007835AB"/>
    <w:rsid w:val="00784F88"/>
    <w:rsid w:val="007A0AF7"/>
    <w:rsid w:val="007C3FEE"/>
    <w:rsid w:val="00815FBD"/>
    <w:rsid w:val="00827E6E"/>
    <w:rsid w:val="008769E3"/>
    <w:rsid w:val="00924D99"/>
    <w:rsid w:val="00973B4E"/>
    <w:rsid w:val="009A7F8D"/>
    <w:rsid w:val="009D6401"/>
    <w:rsid w:val="009E3338"/>
    <w:rsid w:val="009E79AF"/>
    <w:rsid w:val="00A21DB1"/>
    <w:rsid w:val="00A221BC"/>
    <w:rsid w:val="00A50D34"/>
    <w:rsid w:val="00A82F79"/>
    <w:rsid w:val="00B1751B"/>
    <w:rsid w:val="00B355CD"/>
    <w:rsid w:val="00B5124D"/>
    <w:rsid w:val="00B576DF"/>
    <w:rsid w:val="00B920CF"/>
    <w:rsid w:val="00BC2654"/>
    <w:rsid w:val="00BD0C29"/>
    <w:rsid w:val="00C20C43"/>
    <w:rsid w:val="00CB13F1"/>
    <w:rsid w:val="00CB2674"/>
    <w:rsid w:val="00CC49A6"/>
    <w:rsid w:val="00CF7539"/>
    <w:rsid w:val="00D360E2"/>
    <w:rsid w:val="00D47BB0"/>
    <w:rsid w:val="00D56B64"/>
    <w:rsid w:val="00D612F5"/>
    <w:rsid w:val="00D713BE"/>
    <w:rsid w:val="00DC5CFB"/>
    <w:rsid w:val="00DE3C92"/>
    <w:rsid w:val="00E06CCA"/>
    <w:rsid w:val="00E50B18"/>
    <w:rsid w:val="00E6731C"/>
    <w:rsid w:val="00E75562"/>
    <w:rsid w:val="00EA57D5"/>
    <w:rsid w:val="00EE7439"/>
    <w:rsid w:val="00F16080"/>
    <w:rsid w:val="00F64572"/>
    <w:rsid w:val="00F76C87"/>
    <w:rsid w:val="00FC20EF"/>
    <w:rsid w:val="00FE5CBF"/>
    <w:rsid w:val="00FF44ED"/>
    <w:rsid w:val="00FF54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95"/>
    <w:pPr>
      <w:bidi/>
    </w:pPr>
    <w:rPr>
      <w:sz w:val="24"/>
      <w:szCs w:val="24"/>
    </w:rPr>
  </w:style>
  <w:style w:type="paragraph" w:styleId="Heading1">
    <w:name w:val="heading 1"/>
    <w:basedOn w:val="Normal"/>
    <w:next w:val="Normal"/>
    <w:link w:val="Heading1Char"/>
    <w:uiPriority w:val="9"/>
    <w:qFormat/>
    <w:rsid w:val="00311D64"/>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unhideWhenUsed/>
    <w:qFormat/>
    <w:rsid w:val="00311D64"/>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81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35631"/>
    <w:pPr>
      <w:bidi w:val="0"/>
      <w:spacing w:before="100" w:beforeAutospacing="1" w:after="100" w:afterAutospacing="1"/>
    </w:pPr>
  </w:style>
  <w:style w:type="character" w:styleId="Hyperlink">
    <w:name w:val="Hyperlink"/>
    <w:basedOn w:val="DefaultParagraphFont"/>
    <w:rsid w:val="00CF7539"/>
    <w:rPr>
      <w:color w:val="0000FF"/>
      <w:u w:val="single"/>
    </w:rPr>
  </w:style>
  <w:style w:type="paragraph" w:styleId="Header">
    <w:name w:val="header"/>
    <w:basedOn w:val="Normal"/>
    <w:link w:val="HeaderChar"/>
    <w:uiPriority w:val="99"/>
    <w:semiHidden/>
    <w:unhideWhenUsed/>
    <w:rsid w:val="00FF5468"/>
    <w:pPr>
      <w:tabs>
        <w:tab w:val="center" w:pos="4153"/>
        <w:tab w:val="right" w:pos="8306"/>
      </w:tabs>
    </w:pPr>
  </w:style>
  <w:style w:type="character" w:customStyle="1" w:styleId="HeaderChar">
    <w:name w:val="Header Char"/>
    <w:basedOn w:val="DefaultParagraphFont"/>
    <w:link w:val="Header"/>
    <w:uiPriority w:val="99"/>
    <w:semiHidden/>
    <w:rsid w:val="00FF5468"/>
    <w:rPr>
      <w:sz w:val="24"/>
      <w:szCs w:val="24"/>
    </w:rPr>
  </w:style>
  <w:style w:type="paragraph" w:styleId="Footer">
    <w:name w:val="footer"/>
    <w:basedOn w:val="Normal"/>
    <w:link w:val="FooterChar"/>
    <w:uiPriority w:val="99"/>
    <w:unhideWhenUsed/>
    <w:rsid w:val="00FF5468"/>
    <w:pPr>
      <w:tabs>
        <w:tab w:val="center" w:pos="4153"/>
        <w:tab w:val="right" w:pos="8306"/>
      </w:tabs>
    </w:pPr>
  </w:style>
  <w:style w:type="character" w:customStyle="1" w:styleId="FooterChar">
    <w:name w:val="Footer Char"/>
    <w:basedOn w:val="DefaultParagraphFont"/>
    <w:link w:val="Footer"/>
    <w:uiPriority w:val="99"/>
    <w:rsid w:val="00FF5468"/>
    <w:rPr>
      <w:sz w:val="24"/>
      <w:szCs w:val="24"/>
    </w:rPr>
  </w:style>
  <w:style w:type="character" w:styleId="PageNumber">
    <w:name w:val="page number"/>
    <w:basedOn w:val="DefaultParagraphFont"/>
    <w:rsid w:val="00B5124D"/>
  </w:style>
  <w:style w:type="paragraph" w:styleId="Title">
    <w:name w:val="Title"/>
    <w:basedOn w:val="Normal"/>
    <w:next w:val="Normal"/>
    <w:link w:val="TitleChar"/>
    <w:uiPriority w:val="10"/>
    <w:qFormat/>
    <w:rsid w:val="00311D6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11D64"/>
    <w:rPr>
      <w:rFonts w:ascii="Cambria" w:eastAsia="Times New Roman" w:hAnsi="Cambria" w:cs="Times New Roman"/>
      <w:b/>
      <w:bCs/>
      <w:kern w:val="28"/>
      <w:sz w:val="32"/>
      <w:szCs w:val="32"/>
    </w:rPr>
  </w:style>
  <w:style w:type="character" w:styleId="BookTitle">
    <w:name w:val="Book Title"/>
    <w:basedOn w:val="DefaultParagraphFont"/>
    <w:uiPriority w:val="33"/>
    <w:qFormat/>
    <w:rsid w:val="00311D64"/>
    <w:rPr>
      <w:b/>
      <w:bCs/>
      <w:smallCaps/>
      <w:spacing w:val="5"/>
    </w:rPr>
  </w:style>
  <w:style w:type="character" w:customStyle="1" w:styleId="Heading1Char">
    <w:name w:val="Heading 1 Char"/>
    <w:basedOn w:val="DefaultParagraphFont"/>
    <w:link w:val="Heading1"/>
    <w:uiPriority w:val="9"/>
    <w:rsid w:val="00311D64"/>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311D64"/>
    <w:rPr>
      <w:rFonts w:ascii="Cambria" w:eastAsia="Times New Roman" w:hAnsi="Cambria" w:cs="Times New Roman"/>
      <w:b/>
      <w:bCs/>
      <w:i/>
      <w:iCs/>
      <w:color w:val="4F81BD"/>
      <w:sz w:val="22"/>
      <w:szCs w:val="22"/>
    </w:rPr>
  </w:style>
  <w:style w:type="paragraph" w:styleId="NoSpacing">
    <w:name w:val="No Spacing"/>
    <w:uiPriority w:val="1"/>
    <w:qFormat/>
    <w:rsid w:val="00311D64"/>
    <w:pPr>
      <w:bidi/>
    </w:pPr>
    <w:rPr>
      <w:rFonts w:ascii="Calibri" w:eastAsia="Calibri" w:hAnsi="Calibri" w:cs="Arial"/>
      <w:sz w:val="22"/>
      <w:szCs w:val="22"/>
    </w:rPr>
  </w:style>
  <w:style w:type="character" w:customStyle="1" w:styleId="bold1">
    <w:name w:val="bold1"/>
    <w:basedOn w:val="DefaultParagraphFont"/>
    <w:rsid w:val="007206E0"/>
    <w:rPr>
      <w:rFonts w:ascii="Arial" w:hAnsi="Arial" w:cs="Arial" w:hint="default"/>
      <w:b/>
      <w:bCs/>
      <w:sz w:val="17"/>
      <w:szCs w:val="17"/>
    </w:rPr>
  </w:style>
  <w:style w:type="paragraph" w:styleId="Subtitle">
    <w:name w:val="Subtitle"/>
    <w:basedOn w:val="Normal"/>
    <w:next w:val="Normal"/>
    <w:link w:val="SubtitleChar"/>
    <w:uiPriority w:val="11"/>
    <w:qFormat/>
    <w:rsid w:val="002D13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D1397"/>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D1397"/>
    <w:rPr>
      <w:b/>
      <w:bCs/>
      <w:i/>
      <w:iCs/>
      <w:color w:val="4F81BD" w:themeColor="accent1"/>
    </w:rPr>
  </w:style>
  <w:style w:type="paragraph" w:styleId="ListParagraph">
    <w:name w:val="List Paragraph"/>
    <w:basedOn w:val="Normal"/>
    <w:uiPriority w:val="34"/>
    <w:qFormat/>
    <w:rsid w:val="00003F4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531BF"/>
    <w:rPr>
      <w:rFonts w:ascii="Tahoma" w:hAnsi="Tahoma" w:cs="Tahoma"/>
      <w:sz w:val="16"/>
      <w:szCs w:val="16"/>
    </w:rPr>
  </w:style>
  <w:style w:type="character" w:customStyle="1" w:styleId="BalloonTextChar">
    <w:name w:val="Balloon Text Char"/>
    <w:basedOn w:val="DefaultParagraphFont"/>
    <w:link w:val="BalloonText"/>
    <w:uiPriority w:val="99"/>
    <w:semiHidden/>
    <w:rsid w:val="00153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95"/>
    <w:pPr>
      <w:bidi/>
    </w:pPr>
    <w:rPr>
      <w:sz w:val="24"/>
      <w:szCs w:val="24"/>
    </w:rPr>
  </w:style>
  <w:style w:type="paragraph" w:styleId="Heading1">
    <w:name w:val="heading 1"/>
    <w:basedOn w:val="Normal"/>
    <w:next w:val="Normal"/>
    <w:link w:val="Heading1Char"/>
    <w:uiPriority w:val="9"/>
    <w:qFormat/>
    <w:rsid w:val="00311D64"/>
    <w:pPr>
      <w:keepNext/>
      <w:keepLines/>
      <w:spacing w:before="480" w:line="276" w:lineRule="auto"/>
      <w:outlineLvl w:val="0"/>
    </w:pPr>
    <w:rPr>
      <w:rFonts w:ascii="Cambria" w:hAnsi="Cambria"/>
      <w:b/>
      <w:bCs/>
      <w:color w:val="365F91"/>
      <w:sz w:val="28"/>
      <w:szCs w:val="28"/>
    </w:rPr>
  </w:style>
  <w:style w:type="paragraph" w:styleId="Heading4">
    <w:name w:val="heading 4"/>
    <w:basedOn w:val="Normal"/>
    <w:next w:val="Normal"/>
    <w:link w:val="Heading4Char"/>
    <w:uiPriority w:val="9"/>
    <w:unhideWhenUsed/>
    <w:qFormat/>
    <w:rsid w:val="00311D64"/>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81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35631"/>
    <w:pPr>
      <w:bidi w:val="0"/>
      <w:spacing w:before="100" w:beforeAutospacing="1" w:after="100" w:afterAutospacing="1"/>
    </w:pPr>
  </w:style>
  <w:style w:type="character" w:styleId="Hyperlink">
    <w:name w:val="Hyperlink"/>
    <w:basedOn w:val="DefaultParagraphFont"/>
    <w:rsid w:val="00CF7539"/>
    <w:rPr>
      <w:color w:val="0000FF"/>
      <w:u w:val="single"/>
    </w:rPr>
  </w:style>
  <w:style w:type="paragraph" w:styleId="Header">
    <w:name w:val="header"/>
    <w:basedOn w:val="Normal"/>
    <w:link w:val="HeaderChar"/>
    <w:uiPriority w:val="99"/>
    <w:semiHidden/>
    <w:unhideWhenUsed/>
    <w:rsid w:val="00FF5468"/>
    <w:pPr>
      <w:tabs>
        <w:tab w:val="center" w:pos="4153"/>
        <w:tab w:val="right" w:pos="8306"/>
      </w:tabs>
    </w:pPr>
  </w:style>
  <w:style w:type="character" w:customStyle="1" w:styleId="HeaderChar">
    <w:name w:val="Header Char"/>
    <w:basedOn w:val="DefaultParagraphFont"/>
    <w:link w:val="Header"/>
    <w:uiPriority w:val="99"/>
    <w:semiHidden/>
    <w:rsid w:val="00FF5468"/>
    <w:rPr>
      <w:sz w:val="24"/>
      <w:szCs w:val="24"/>
    </w:rPr>
  </w:style>
  <w:style w:type="paragraph" w:styleId="Footer">
    <w:name w:val="footer"/>
    <w:basedOn w:val="Normal"/>
    <w:link w:val="FooterChar"/>
    <w:uiPriority w:val="99"/>
    <w:unhideWhenUsed/>
    <w:rsid w:val="00FF5468"/>
    <w:pPr>
      <w:tabs>
        <w:tab w:val="center" w:pos="4153"/>
        <w:tab w:val="right" w:pos="8306"/>
      </w:tabs>
    </w:pPr>
  </w:style>
  <w:style w:type="character" w:customStyle="1" w:styleId="FooterChar">
    <w:name w:val="Footer Char"/>
    <w:basedOn w:val="DefaultParagraphFont"/>
    <w:link w:val="Footer"/>
    <w:uiPriority w:val="99"/>
    <w:rsid w:val="00FF5468"/>
    <w:rPr>
      <w:sz w:val="24"/>
      <w:szCs w:val="24"/>
    </w:rPr>
  </w:style>
  <w:style w:type="character" w:styleId="PageNumber">
    <w:name w:val="page number"/>
    <w:basedOn w:val="DefaultParagraphFont"/>
    <w:rsid w:val="00B5124D"/>
  </w:style>
  <w:style w:type="paragraph" w:styleId="Title">
    <w:name w:val="Title"/>
    <w:basedOn w:val="Normal"/>
    <w:next w:val="Normal"/>
    <w:link w:val="TitleChar"/>
    <w:uiPriority w:val="10"/>
    <w:qFormat/>
    <w:rsid w:val="00311D6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11D64"/>
    <w:rPr>
      <w:rFonts w:ascii="Cambria" w:eastAsia="Times New Roman" w:hAnsi="Cambria" w:cs="Times New Roman"/>
      <w:b/>
      <w:bCs/>
      <w:kern w:val="28"/>
      <w:sz w:val="32"/>
      <w:szCs w:val="32"/>
    </w:rPr>
  </w:style>
  <w:style w:type="character" w:styleId="BookTitle">
    <w:name w:val="Book Title"/>
    <w:basedOn w:val="DefaultParagraphFont"/>
    <w:uiPriority w:val="33"/>
    <w:qFormat/>
    <w:rsid w:val="00311D64"/>
    <w:rPr>
      <w:b/>
      <w:bCs/>
      <w:smallCaps/>
      <w:spacing w:val="5"/>
    </w:rPr>
  </w:style>
  <w:style w:type="character" w:customStyle="1" w:styleId="Heading1Char">
    <w:name w:val="Heading 1 Char"/>
    <w:basedOn w:val="DefaultParagraphFont"/>
    <w:link w:val="Heading1"/>
    <w:uiPriority w:val="9"/>
    <w:rsid w:val="00311D64"/>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
    <w:rsid w:val="00311D64"/>
    <w:rPr>
      <w:rFonts w:ascii="Cambria" w:eastAsia="Times New Roman" w:hAnsi="Cambria" w:cs="Times New Roman"/>
      <w:b/>
      <w:bCs/>
      <w:i/>
      <w:iCs/>
      <w:color w:val="4F81BD"/>
      <w:sz w:val="22"/>
      <w:szCs w:val="22"/>
    </w:rPr>
  </w:style>
  <w:style w:type="paragraph" w:styleId="NoSpacing">
    <w:name w:val="No Spacing"/>
    <w:uiPriority w:val="1"/>
    <w:qFormat/>
    <w:rsid w:val="00311D64"/>
    <w:pPr>
      <w:bidi/>
    </w:pPr>
    <w:rPr>
      <w:rFonts w:ascii="Calibri" w:eastAsia="Calibri" w:hAnsi="Calibri" w:cs="Arial"/>
      <w:sz w:val="22"/>
      <w:szCs w:val="22"/>
    </w:rPr>
  </w:style>
  <w:style w:type="character" w:customStyle="1" w:styleId="bold1">
    <w:name w:val="bold1"/>
    <w:basedOn w:val="DefaultParagraphFont"/>
    <w:rsid w:val="007206E0"/>
    <w:rPr>
      <w:rFonts w:ascii="Arial" w:hAnsi="Arial" w:cs="Arial" w:hint="default"/>
      <w:b/>
      <w:bCs/>
      <w:sz w:val="17"/>
      <w:szCs w:val="17"/>
    </w:rPr>
  </w:style>
  <w:style w:type="paragraph" w:styleId="Subtitle">
    <w:name w:val="Subtitle"/>
    <w:basedOn w:val="Normal"/>
    <w:next w:val="Normal"/>
    <w:link w:val="SubtitleChar"/>
    <w:uiPriority w:val="11"/>
    <w:qFormat/>
    <w:rsid w:val="002D13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D1397"/>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D1397"/>
    <w:rPr>
      <w:b/>
      <w:bCs/>
      <w:i/>
      <w:iCs/>
      <w:color w:val="4F81BD" w:themeColor="accent1"/>
    </w:rPr>
  </w:style>
  <w:style w:type="paragraph" w:styleId="ListParagraph">
    <w:name w:val="List Paragraph"/>
    <w:basedOn w:val="Normal"/>
    <w:uiPriority w:val="34"/>
    <w:qFormat/>
    <w:rsid w:val="00003F4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23909798">
      <w:bodyDiv w:val="1"/>
      <w:marLeft w:val="0"/>
      <w:marRight w:val="0"/>
      <w:marTop w:val="0"/>
      <w:marBottom w:val="0"/>
      <w:divBdr>
        <w:top w:val="none" w:sz="0" w:space="0" w:color="auto"/>
        <w:left w:val="none" w:sz="0" w:space="0" w:color="auto"/>
        <w:bottom w:val="none" w:sz="0" w:space="0" w:color="auto"/>
        <w:right w:val="none" w:sz="0" w:space="0" w:color="auto"/>
      </w:divBdr>
      <w:divsChild>
        <w:div w:id="2013221774">
          <w:marLeft w:val="0"/>
          <w:marRight w:val="0"/>
          <w:marTop w:val="0"/>
          <w:marBottom w:val="0"/>
          <w:divBdr>
            <w:top w:val="none" w:sz="0" w:space="0" w:color="auto"/>
            <w:left w:val="single" w:sz="6" w:space="0" w:color="FFFFFF"/>
            <w:bottom w:val="single" w:sz="6" w:space="0" w:color="FFFFFF"/>
            <w:right w:val="single" w:sz="6" w:space="0" w:color="FFFFFF"/>
          </w:divBdr>
          <w:divsChild>
            <w:div w:id="1261723961">
              <w:marLeft w:val="0"/>
              <w:marRight w:val="0"/>
              <w:marTop w:val="0"/>
              <w:marBottom w:val="0"/>
              <w:divBdr>
                <w:top w:val="none" w:sz="0" w:space="0" w:color="auto"/>
                <w:left w:val="none" w:sz="0" w:space="0" w:color="auto"/>
                <w:bottom w:val="none" w:sz="0" w:space="0" w:color="auto"/>
                <w:right w:val="none" w:sz="0" w:space="0" w:color="auto"/>
              </w:divBdr>
              <w:divsChild>
                <w:div w:id="494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9273">
      <w:bodyDiv w:val="1"/>
      <w:marLeft w:val="0"/>
      <w:marRight w:val="0"/>
      <w:marTop w:val="0"/>
      <w:marBottom w:val="0"/>
      <w:divBdr>
        <w:top w:val="none" w:sz="0" w:space="0" w:color="auto"/>
        <w:left w:val="none" w:sz="0" w:space="0" w:color="auto"/>
        <w:bottom w:val="none" w:sz="0" w:space="0" w:color="auto"/>
        <w:right w:val="none" w:sz="0" w:space="0" w:color="auto"/>
      </w:divBdr>
      <w:divsChild>
        <w:div w:id="1801267454">
          <w:marLeft w:val="0"/>
          <w:marRight w:val="0"/>
          <w:marTop w:val="0"/>
          <w:marBottom w:val="0"/>
          <w:divBdr>
            <w:top w:val="none" w:sz="0" w:space="0" w:color="auto"/>
            <w:left w:val="single" w:sz="6" w:space="0" w:color="FFFFFF"/>
            <w:bottom w:val="single" w:sz="6" w:space="0" w:color="FFFFFF"/>
            <w:right w:val="single" w:sz="6" w:space="0" w:color="FFFFFF"/>
          </w:divBdr>
          <w:divsChild>
            <w:div w:id="1722747053">
              <w:marLeft w:val="0"/>
              <w:marRight w:val="0"/>
              <w:marTop w:val="0"/>
              <w:marBottom w:val="0"/>
              <w:divBdr>
                <w:top w:val="none" w:sz="0" w:space="0" w:color="auto"/>
                <w:left w:val="none" w:sz="0" w:space="0" w:color="auto"/>
                <w:bottom w:val="none" w:sz="0" w:space="0" w:color="auto"/>
                <w:right w:val="none" w:sz="0" w:space="0" w:color="auto"/>
              </w:divBdr>
              <w:divsChild>
                <w:div w:id="1764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mymanagementla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1CA388CAD4E4894A5D1FD66180645" ma:contentTypeVersion="1" ma:contentTypeDescription="Create a new document." ma:contentTypeScope="" ma:versionID="6413c434549926d24d0db6829c636ac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E83ED-FE6E-46E9-B5C7-369E267F8BA2}">
  <ds:schemaRefs>
    <ds:schemaRef ds:uri="http://schemas.microsoft.com/sharepoint/v3/contenttype/forms"/>
  </ds:schemaRefs>
</ds:datastoreItem>
</file>

<file path=customXml/itemProps2.xml><?xml version="1.0" encoding="utf-8"?>
<ds:datastoreItem xmlns:ds="http://schemas.openxmlformats.org/officeDocument/2006/customXml" ds:itemID="{D731E36F-322C-4FF9-943F-21CDB196641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17FD47E-D54B-4884-AD1E-88D6D2352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King Saud University</vt:lpstr>
      <vt:lpstr>King Saud University</vt:lpstr>
    </vt:vector>
  </TitlesOfParts>
  <Company>Home</Company>
  <LinksUpToDate>false</LinksUpToDate>
  <CharactersWithSpaces>3846</CharactersWithSpaces>
  <SharedDoc>false</SharedDoc>
  <HLinks>
    <vt:vector size="6" baseType="variant">
      <vt:variant>
        <vt:i4>2162813</vt:i4>
      </vt:variant>
      <vt:variant>
        <vt:i4>0</vt:i4>
      </vt:variant>
      <vt:variant>
        <vt:i4>0</vt:i4>
      </vt:variant>
      <vt:variant>
        <vt:i4>5</vt:i4>
      </vt:variant>
      <vt:variant>
        <vt:lpwstr>http://www.mymanagementlab.com/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creator>Dr Boukai</dc:creator>
  <cp:lastModifiedBy>Admin</cp:lastModifiedBy>
  <cp:revision>2</cp:revision>
  <cp:lastPrinted>2013-01-27T06:36:00Z</cp:lastPrinted>
  <dcterms:created xsi:type="dcterms:W3CDTF">2013-03-23T23:39:00Z</dcterms:created>
  <dcterms:modified xsi:type="dcterms:W3CDTF">2013-03-23T23:39:00Z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0x0101006CF1CA388CAD4E4894A5D1FD66180645</vt:lpwstr>
  </property>
</Properties>
</file>