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F8178" w14:textId="6CA88AE8" w:rsidR="00FE29A0" w:rsidRDefault="002701E5" w:rsidP="006F76E6">
      <w:pPr>
        <w:spacing w:after="0" w:line="240" w:lineRule="auto"/>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Geomorphology</w:t>
      </w:r>
      <w:r w:rsidR="00FE29A0">
        <w:rPr>
          <w:rFonts w:ascii="Times New Roman" w:eastAsia="Times New Roman" w:hAnsi="Times New Roman" w:cs="Times New Roman"/>
          <w:b/>
          <w:bCs/>
          <w:kern w:val="36"/>
          <w:sz w:val="36"/>
          <w:szCs w:val="36"/>
        </w:rPr>
        <w:t>1</w:t>
      </w:r>
    </w:p>
    <w:p w14:paraId="08B46054" w14:textId="77777777" w:rsidR="00FE29A0" w:rsidRDefault="00FE29A0" w:rsidP="006F76E6">
      <w:pPr>
        <w:spacing w:after="0" w:line="240" w:lineRule="auto"/>
        <w:outlineLvl w:val="0"/>
        <w:rPr>
          <w:rFonts w:ascii="Times New Roman" w:eastAsia="Times New Roman" w:hAnsi="Times New Roman" w:cs="Times New Roman"/>
          <w:b/>
          <w:bCs/>
          <w:kern w:val="36"/>
          <w:sz w:val="36"/>
          <w:szCs w:val="36"/>
        </w:rPr>
      </w:pPr>
    </w:p>
    <w:p w14:paraId="643BDDD8" w14:textId="2E6C71BF" w:rsidR="006F76E6" w:rsidRDefault="006F76E6" w:rsidP="006F76E6">
      <w:pPr>
        <w:spacing w:after="0" w:line="240" w:lineRule="auto"/>
        <w:outlineLvl w:val="0"/>
        <w:rPr>
          <w:rFonts w:ascii="Times New Roman" w:eastAsia="Times New Roman" w:hAnsi="Times New Roman" w:cs="Times New Roman"/>
          <w:b/>
          <w:bCs/>
          <w:kern w:val="36"/>
          <w:sz w:val="36"/>
          <w:szCs w:val="36"/>
        </w:rPr>
      </w:pPr>
      <w:proofErr w:type="spellStart"/>
      <w:r w:rsidRPr="006F76E6">
        <w:rPr>
          <w:rFonts w:ascii="Times New Roman" w:eastAsia="Times New Roman" w:hAnsi="Times New Roman" w:cs="Times New Roman"/>
          <w:b/>
          <w:bCs/>
          <w:kern w:val="36"/>
          <w:sz w:val="36"/>
          <w:szCs w:val="36"/>
        </w:rPr>
        <w:t>Wha</w:t>
      </w:r>
      <w:r w:rsidR="0074698E">
        <w:rPr>
          <w:rFonts w:ascii="Times New Roman" w:eastAsia="Times New Roman" w:hAnsi="Times New Roman" w:cs="Times New Roman"/>
          <w:b/>
          <w:bCs/>
          <w:kern w:val="36"/>
          <w:sz w:val="36"/>
          <w:szCs w:val="36"/>
        </w:rPr>
        <w:t>t</w:t>
      </w:r>
      <w:bookmarkStart w:id="0" w:name="_GoBack"/>
      <w:bookmarkEnd w:id="0"/>
      <w:r w:rsidRPr="006F76E6">
        <w:rPr>
          <w:rFonts w:ascii="Times New Roman" w:eastAsia="Times New Roman" w:hAnsi="Times New Roman" w:cs="Times New Roman"/>
          <w:b/>
          <w:bCs/>
          <w:kern w:val="36"/>
          <w:sz w:val="36"/>
          <w:szCs w:val="36"/>
        </w:rPr>
        <w:t>s</w:t>
      </w:r>
      <w:proofErr w:type="spellEnd"/>
      <w:r w:rsidRPr="006F76E6">
        <w:rPr>
          <w:rFonts w:ascii="Times New Roman" w:eastAsia="Times New Roman" w:hAnsi="Times New Roman" w:cs="Times New Roman"/>
          <w:b/>
          <w:bCs/>
          <w:kern w:val="36"/>
          <w:sz w:val="36"/>
          <w:szCs w:val="36"/>
        </w:rPr>
        <w:t xml:space="preserve"> </w:t>
      </w:r>
      <w:r w:rsidR="002701E5" w:rsidRPr="006F76E6">
        <w:rPr>
          <w:rFonts w:ascii="Times New Roman" w:eastAsia="Times New Roman" w:hAnsi="Times New Roman" w:cs="Times New Roman"/>
          <w:b/>
          <w:bCs/>
          <w:kern w:val="36"/>
          <w:sz w:val="36"/>
          <w:szCs w:val="36"/>
        </w:rPr>
        <w:t>the</w:t>
      </w:r>
      <w:r w:rsidRPr="006F76E6">
        <w:rPr>
          <w:rFonts w:ascii="Times New Roman" w:eastAsia="Times New Roman" w:hAnsi="Times New Roman" w:cs="Times New Roman"/>
          <w:b/>
          <w:bCs/>
          <w:kern w:val="36"/>
          <w:sz w:val="36"/>
          <w:szCs w:val="36"/>
        </w:rPr>
        <w:t xml:space="preserve"> Difference Between Weathering And Denudation?</w:t>
      </w:r>
    </w:p>
    <w:p w14:paraId="4D5790FF" w14:textId="77777777" w:rsidR="006F76E6" w:rsidRPr="006F76E6" w:rsidRDefault="006F76E6" w:rsidP="006F76E6">
      <w:pPr>
        <w:spacing w:after="0" w:line="240" w:lineRule="auto"/>
        <w:outlineLvl w:val="0"/>
        <w:rPr>
          <w:rFonts w:ascii="Times New Roman" w:eastAsia="Times New Roman" w:hAnsi="Times New Roman" w:cs="Times New Roman"/>
          <w:b/>
          <w:bCs/>
          <w:kern w:val="36"/>
          <w:sz w:val="36"/>
          <w:szCs w:val="36"/>
        </w:rPr>
      </w:pPr>
    </w:p>
    <w:p w14:paraId="6DEE7860" w14:textId="77777777" w:rsidR="006F76E6" w:rsidRDefault="006F76E6" w:rsidP="006F76E6">
      <w:pPr>
        <w:spacing w:after="0" w:line="240" w:lineRule="auto"/>
        <w:rPr>
          <w:rFonts w:ascii="Times New Roman" w:eastAsia="Times New Roman" w:hAnsi="Times New Roman" w:cs="Times New Roman"/>
          <w:sz w:val="24"/>
          <w:szCs w:val="24"/>
        </w:rPr>
      </w:pPr>
      <w:r w:rsidRPr="006F76E6">
        <w:rPr>
          <w:rFonts w:ascii="Times New Roman" w:eastAsia="Times New Roman" w:hAnsi="Times New Roman" w:cs="Times New Roman"/>
          <w:noProof/>
          <w:sz w:val="24"/>
          <w:szCs w:val="24"/>
        </w:rPr>
        <w:drawing>
          <wp:inline distT="0" distB="0" distL="0" distR="0" wp14:anchorId="04B746EE" wp14:editId="334A33C8">
            <wp:extent cx="2907437" cy="1940466"/>
            <wp:effectExtent l="0" t="0" r="7620" b="3175"/>
            <wp:docPr id="2" name="Picture 2" descr="Limestone that has undergone chemical weath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d_media" descr="Limestone that has undergone chemical weather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8310" cy="1954397"/>
                    </a:xfrm>
                    <a:prstGeom prst="rect">
                      <a:avLst/>
                    </a:prstGeom>
                    <a:noFill/>
                    <a:ln>
                      <a:noFill/>
                    </a:ln>
                  </pic:spPr>
                </pic:pic>
              </a:graphicData>
            </a:graphic>
          </wp:inline>
        </w:drawing>
      </w:r>
    </w:p>
    <w:p w14:paraId="266D042F" w14:textId="77777777" w:rsidR="006F76E6" w:rsidRDefault="006F76E6" w:rsidP="006F76E6">
      <w:pPr>
        <w:spacing w:after="225" w:line="240" w:lineRule="auto"/>
        <w:outlineLvl w:val="1"/>
        <w:rPr>
          <w:rFonts w:ascii="Arial" w:eastAsia="Times New Roman" w:hAnsi="Arial" w:cs="Arial"/>
          <w:color w:val="000000"/>
          <w:sz w:val="27"/>
          <w:szCs w:val="27"/>
        </w:rPr>
      </w:pPr>
    </w:p>
    <w:p w14:paraId="20E158E9" w14:textId="13510657" w:rsidR="006F76E6" w:rsidRPr="006F76E6" w:rsidRDefault="006F76E6" w:rsidP="006F76E6">
      <w:pPr>
        <w:spacing w:after="225" w:line="240" w:lineRule="auto"/>
        <w:outlineLvl w:val="1"/>
        <w:rPr>
          <w:rFonts w:ascii="Times New Roman" w:eastAsia="Times New Roman" w:hAnsi="Times New Roman" w:cs="Times New Roman"/>
          <w:b/>
          <w:bCs/>
          <w:sz w:val="38"/>
          <w:szCs w:val="38"/>
        </w:rPr>
      </w:pPr>
      <w:r w:rsidRPr="006F76E6">
        <w:rPr>
          <w:rFonts w:ascii="Times New Roman" w:eastAsia="Times New Roman" w:hAnsi="Times New Roman" w:cs="Times New Roman"/>
          <w:b/>
          <w:bCs/>
          <w:sz w:val="38"/>
          <w:szCs w:val="38"/>
        </w:rPr>
        <w:t>What Is Weathering? </w:t>
      </w:r>
    </w:p>
    <w:p w14:paraId="001C942D" w14:textId="00EA478A" w:rsidR="006F76E6" w:rsidRPr="006F76E6" w:rsidRDefault="006F76E6" w:rsidP="006F76E6">
      <w:pPr>
        <w:spacing w:after="225" w:line="360" w:lineRule="auto"/>
        <w:jc w:val="both"/>
        <w:rPr>
          <w:rFonts w:ascii="Times New Roman" w:eastAsia="Times New Roman" w:hAnsi="Times New Roman" w:cs="Times New Roman"/>
          <w:b/>
          <w:bCs/>
          <w:sz w:val="24"/>
          <w:szCs w:val="24"/>
        </w:rPr>
      </w:pPr>
      <w:r w:rsidRPr="006F76E6">
        <w:rPr>
          <w:rFonts w:ascii="Times New Roman" w:eastAsia="Times New Roman" w:hAnsi="Times New Roman" w:cs="Times New Roman"/>
          <w:b/>
          <w:bCs/>
          <w:sz w:val="24"/>
          <w:szCs w:val="24"/>
        </w:rPr>
        <w:t> </w:t>
      </w:r>
      <w:r w:rsidR="002701E5">
        <w:rPr>
          <w:rFonts w:ascii="Times New Roman" w:eastAsia="Times New Roman" w:hAnsi="Times New Roman" w:cs="Times New Roman"/>
          <w:b/>
          <w:bCs/>
          <w:sz w:val="24"/>
          <w:szCs w:val="24"/>
        </w:rPr>
        <w:t>Weathering</w:t>
      </w:r>
      <w:r w:rsidRPr="006F76E6">
        <w:rPr>
          <w:rFonts w:ascii="Times New Roman" w:eastAsia="Times New Roman" w:hAnsi="Times New Roman" w:cs="Times New Roman"/>
          <w:b/>
          <w:bCs/>
          <w:sz w:val="24"/>
          <w:szCs w:val="24"/>
        </w:rPr>
        <w:t xml:space="preserve"> a process that involves the breaking down of rocks into smaller particles. The process occurs near the surface of the Earth, and there are three primary forms of weathering: organic weathering, physical weathering, and chemical weathering. Organic weathering refers to the breaking down of rocks caused by living organisms, such as through the release of acidic compounds by plants and animals. Physical weathering, also known as mechanical weathering, is the decomposition of a rock’s physical structure, while</w:t>
      </w:r>
      <w:r w:rsidR="002701E5">
        <w:rPr>
          <w:rFonts w:ascii="Times New Roman" w:eastAsia="Times New Roman" w:hAnsi="Times New Roman" w:cs="Times New Roman"/>
          <w:b/>
          <w:bCs/>
          <w:sz w:val="24"/>
          <w:szCs w:val="24"/>
        </w:rPr>
        <w:t xml:space="preserve"> chemical </w:t>
      </w:r>
      <w:proofErr w:type="spellStart"/>
      <w:proofErr w:type="gramStart"/>
      <w:r w:rsidR="002701E5">
        <w:rPr>
          <w:rFonts w:ascii="Times New Roman" w:eastAsia="Times New Roman" w:hAnsi="Times New Roman" w:cs="Times New Roman"/>
          <w:b/>
          <w:bCs/>
          <w:sz w:val="24"/>
          <w:szCs w:val="24"/>
        </w:rPr>
        <w:t>eathering</w:t>
      </w:r>
      <w:proofErr w:type="spellEnd"/>
      <w:r w:rsidRPr="006F76E6">
        <w:rPr>
          <w:rFonts w:ascii="Times New Roman" w:eastAsia="Times New Roman" w:hAnsi="Times New Roman" w:cs="Times New Roman"/>
          <w:b/>
          <w:bCs/>
          <w:sz w:val="24"/>
          <w:szCs w:val="24"/>
        </w:rPr>
        <w:t>  involves</w:t>
      </w:r>
      <w:proofErr w:type="gramEnd"/>
      <w:r w:rsidRPr="006F76E6">
        <w:rPr>
          <w:rFonts w:ascii="Times New Roman" w:eastAsia="Times New Roman" w:hAnsi="Times New Roman" w:cs="Times New Roman"/>
          <w:b/>
          <w:bCs/>
          <w:sz w:val="24"/>
          <w:szCs w:val="24"/>
        </w:rPr>
        <w:t xml:space="preserve"> changes in the chemical structure of rock, making it more brittle. An example of chemical weathering is when the acid in rainwater removes calcium from limestone. Additionally, chemical weathering usually occurs before the physical weathering of rocks.</w:t>
      </w:r>
    </w:p>
    <w:p w14:paraId="636D384B" w14:textId="77777777" w:rsidR="006F76E6" w:rsidRPr="006F76E6" w:rsidRDefault="006F76E6" w:rsidP="006F76E6">
      <w:pPr>
        <w:spacing w:after="225" w:line="240" w:lineRule="auto"/>
        <w:outlineLvl w:val="1"/>
        <w:rPr>
          <w:rFonts w:ascii="Times New Roman" w:eastAsia="Times New Roman" w:hAnsi="Times New Roman" w:cs="Times New Roman"/>
          <w:b/>
          <w:bCs/>
          <w:sz w:val="38"/>
          <w:szCs w:val="38"/>
        </w:rPr>
      </w:pPr>
      <w:r w:rsidRPr="006F76E6">
        <w:rPr>
          <w:rFonts w:ascii="Times New Roman" w:eastAsia="Times New Roman" w:hAnsi="Times New Roman" w:cs="Times New Roman"/>
          <w:b/>
          <w:bCs/>
          <w:sz w:val="38"/>
          <w:szCs w:val="38"/>
        </w:rPr>
        <w:t>What Is Denudation?</w:t>
      </w:r>
    </w:p>
    <w:p w14:paraId="70158D0E" w14:textId="70BB7A4B" w:rsidR="006F76E6" w:rsidRPr="006F76E6" w:rsidRDefault="006F76E6" w:rsidP="006F76E6">
      <w:pPr>
        <w:spacing w:after="225" w:line="360" w:lineRule="auto"/>
        <w:rPr>
          <w:rFonts w:ascii="Times New Roman" w:eastAsia="Times New Roman" w:hAnsi="Times New Roman" w:cs="Times New Roman"/>
          <w:sz w:val="24"/>
          <w:szCs w:val="24"/>
        </w:rPr>
      </w:pPr>
      <w:r w:rsidRPr="006F76E6">
        <w:rPr>
          <w:rFonts w:ascii="Times New Roman" w:eastAsia="Times New Roman" w:hAnsi="Times New Roman" w:cs="Times New Roman"/>
          <w:sz w:val="24"/>
          <w:szCs w:val="24"/>
        </w:rPr>
        <w:t>Denudation refers to processes that lead to the chemical and physical disintegration of rocks, which eventually results in the wearing away of the Earth’s surface. There are three denudation processes:</w:t>
      </w:r>
      <w:r w:rsidR="002701E5">
        <w:rPr>
          <w:rFonts w:ascii="Times New Roman" w:eastAsia="Times New Roman" w:hAnsi="Times New Roman" w:cs="Times New Roman"/>
          <w:sz w:val="24"/>
          <w:szCs w:val="24"/>
        </w:rPr>
        <w:t xml:space="preserve"> erosion</w:t>
      </w:r>
      <w:r w:rsidRPr="006F76E6">
        <w:rPr>
          <w:rFonts w:ascii="Times New Roman" w:eastAsia="Times New Roman" w:hAnsi="Times New Roman" w:cs="Times New Roman"/>
          <w:sz w:val="24"/>
          <w:szCs w:val="24"/>
        </w:rPr>
        <w:t>, weathering, and mass wasting. While weathering involves the decomposition of rocks, erosion refers to the removal of soil particles, rocks, and other earth materials from one location to another caused by wind and water. </w:t>
      </w:r>
      <w:r w:rsidR="002701E5">
        <w:rPr>
          <w:rFonts w:ascii="Times New Roman" w:eastAsia="Times New Roman" w:hAnsi="Times New Roman" w:cs="Times New Roman"/>
          <w:sz w:val="24"/>
          <w:szCs w:val="24"/>
        </w:rPr>
        <w:t xml:space="preserve"> Mass movement</w:t>
      </w:r>
      <w:r w:rsidRPr="006F76E6">
        <w:rPr>
          <w:rFonts w:ascii="Times New Roman" w:eastAsia="Times New Roman" w:hAnsi="Times New Roman" w:cs="Times New Roman"/>
          <w:sz w:val="24"/>
          <w:szCs w:val="24"/>
        </w:rPr>
        <w:t xml:space="preserve"> is the movement of soil, sand, rock, and residue </w:t>
      </w:r>
      <w:r w:rsidRPr="006F76E6">
        <w:rPr>
          <w:rFonts w:ascii="Times New Roman" w:eastAsia="Times New Roman" w:hAnsi="Times New Roman" w:cs="Times New Roman"/>
          <w:sz w:val="24"/>
          <w:szCs w:val="24"/>
        </w:rPr>
        <w:lastRenderedPageBreak/>
        <w:t>down a slope driven by gravitational force. In most cases, there are also debris flows and mudflow during mass wasting.</w:t>
      </w:r>
    </w:p>
    <w:p w14:paraId="05D14B53" w14:textId="7AFA8614" w:rsidR="006F76E6" w:rsidRPr="006F76E6" w:rsidRDefault="006F76E6" w:rsidP="006F76E6">
      <w:pPr>
        <w:spacing w:after="225" w:line="240" w:lineRule="auto"/>
        <w:outlineLvl w:val="1"/>
        <w:rPr>
          <w:rFonts w:ascii="Times New Roman" w:eastAsia="Times New Roman" w:hAnsi="Times New Roman" w:cs="Times New Roman"/>
          <w:b/>
          <w:bCs/>
          <w:sz w:val="38"/>
          <w:szCs w:val="38"/>
        </w:rPr>
      </w:pPr>
      <w:r w:rsidRPr="006F76E6">
        <w:rPr>
          <w:rFonts w:ascii="Times New Roman" w:eastAsia="Times New Roman" w:hAnsi="Times New Roman" w:cs="Times New Roman"/>
          <w:b/>
          <w:bCs/>
          <w:sz w:val="38"/>
          <w:szCs w:val="38"/>
        </w:rPr>
        <w:t xml:space="preserve">Differences Between Weathering </w:t>
      </w:r>
      <w:r w:rsidR="002701E5">
        <w:rPr>
          <w:rFonts w:ascii="Times New Roman" w:eastAsia="Times New Roman" w:hAnsi="Times New Roman" w:cs="Times New Roman"/>
          <w:b/>
          <w:bCs/>
          <w:sz w:val="38"/>
          <w:szCs w:val="38"/>
        </w:rPr>
        <w:t>a</w:t>
      </w:r>
      <w:r w:rsidRPr="006F76E6">
        <w:rPr>
          <w:rFonts w:ascii="Times New Roman" w:eastAsia="Times New Roman" w:hAnsi="Times New Roman" w:cs="Times New Roman"/>
          <w:b/>
          <w:bCs/>
          <w:sz w:val="38"/>
          <w:szCs w:val="38"/>
        </w:rPr>
        <w:t>nd Denudation</w:t>
      </w:r>
    </w:p>
    <w:p w14:paraId="49435EBB" w14:textId="77777777" w:rsidR="006F76E6" w:rsidRPr="006F76E6" w:rsidRDefault="006F76E6" w:rsidP="006F76E6">
      <w:pPr>
        <w:numPr>
          <w:ilvl w:val="0"/>
          <w:numId w:val="1"/>
        </w:numPr>
        <w:spacing w:after="75" w:line="360" w:lineRule="auto"/>
        <w:jc w:val="both"/>
        <w:rPr>
          <w:rFonts w:ascii="Times New Roman" w:eastAsia="Times New Roman" w:hAnsi="Times New Roman" w:cs="Times New Roman"/>
          <w:sz w:val="24"/>
          <w:szCs w:val="24"/>
        </w:rPr>
      </w:pPr>
      <w:r w:rsidRPr="006F76E6">
        <w:rPr>
          <w:rFonts w:ascii="Times New Roman" w:eastAsia="Times New Roman" w:hAnsi="Times New Roman" w:cs="Times New Roman"/>
          <w:sz w:val="24"/>
          <w:szCs w:val="24"/>
        </w:rPr>
        <w:t>Weathering is a short-term process, while denudation is a long-term process that takes years to occur.</w:t>
      </w:r>
    </w:p>
    <w:p w14:paraId="389612E3" w14:textId="77777777" w:rsidR="006F76E6" w:rsidRPr="006F76E6" w:rsidRDefault="006F76E6" w:rsidP="006F76E6">
      <w:pPr>
        <w:numPr>
          <w:ilvl w:val="0"/>
          <w:numId w:val="1"/>
        </w:numPr>
        <w:spacing w:after="75" w:line="360" w:lineRule="auto"/>
        <w:jc w:val="both"/>
        <w:rPr>
          <w:rFonts w:ascii="Times New Roman" w:eastAsia="Times New Roman" w:hAnsi="Times New Roman" w:cs="Times New Roman"/>
          <w:sz w:val="24"/>
          <w:szCs w:val="24"/>
        </w:rPr>
      </w:pPr>
      <w:r w:rsidRPr="006F76E6">
        <w:rPr>
          <w:rFonts w:ascii="Times New Roman" w:eastAsia="Times New Roman" w:hAnsi="Times New Roman" w:cs="Times New Roman"/>
          <w:sz w:val="24"/>
          <w:szCs w:val="24"/>
        </w:rPr>
        <w:t>The weathering process causes the disintegration of rock, while denudation results in the wearing of all parts of the Earth's surface.</w:t>
      </w:r>
    </w:p>
    <w:p w14:paraId="705F57F8" w14:textId="77777777" w:rsidR="006F76E6" w:rsidRPr="006F76E6" w:rsidRDefault="006F76E6" w:rsidP="006F76E6">
      <w:pPr>
        <w:numPr>
          <w:ilvl w:val="0"/>
          <w:numId w:val="1"/>
        </w:numPr>
        <w:spacing w:after="75" w:line="360" w:lineRule="auto"/>
        <w:jc w:val="both"/>
        <w:rPr>
          <w:rFonts w:ascii="Times New Roman" w:eastAsia="Times New Roman" w:hAnsi="Times New Roman" w:cs="Times New Roman"/>
          <w:sz w:val="24"/>
          <w:szCs w:val="24"/>
        </w:rPr>
      </w:pPr>
      <w:r w:rsidRPr="006F76E6">
        <w:rPr>
          <w:rFonts w:ascii="Times New Roman" w:eastAsia="Times New Roman" w:hAnsi="Times New Roman" w:cs="Times New Roman"/>
          <w:sz w:val="24"/>
          <w:szCs w:val="24"/>
        </w:rPr>
        <w:t>Weathering is just one part of the denudation process, along with erosion and mass wasting, and can be considered as the first stage of denudation.</w:t>
      </w:r>
    </w:p>
    <w:p w14:paraId="14BEA634" w14:textId="77777777" w:rsidR="006F76E6" w:rsidRPr="006F76E6" w:rsidRDefault="006F76E6" w:rsidP="006F76E6">
      <w:pPr>
        <w:numPr>
          <w:ilvl w:val="0"/>
          <w:numId w:val="1"/>
        </w:numPr>
        <w:spacing w:after="75" w:line="360" w:lineRule="auto"/>
        <w:jc w:val="both"/>
        <w:rPr>
          <w:rFonts w:ascii="Times New Roman" w:eastAsia="Times New Roman" w:hAnsi="Times New Roman" w:cs="Times New Roman"/>
          <w:sz w:val="24"/>
          <w:szCs w:val="24"/>
        </w:rPr>
      </w:pPr>
      <w:r w:rsidRPr="006F76E6">
        <w:rPr>
          <w:rFonts w:ascii="Times New Roman" w:eastAsia="Times New Roman" w:hAnsi="Times New Roman" w:cs="Times New Roman"/>
          <w:sz w:val="24"/>
          <w:szCs w:val="24"/>
        </w:rPr>
        <w:t>Weathering is caused by temperature changes, wind, rain, bacteria, and plants, whereas denudation is caused by volcanoes, earthquakes, and plate tectonics. </w:t>
      </w:r>
    </w:p>
    <w:p w14:paraId="7937B641" w14:textId="33626160" w:rsidR="00AF175B" w:rsidRDefault="00AF175B" w:rsidP="006F76E6">
      <w:pPr>
        <w:spacing w:line="360" w:lineRule="auto"/>
        <w:jc w:val="both"/>
      </w:pPr>
    </w:p>
    <w:p w14:paraId="778302B9" w14:textId="77777777" w:rsidR="006F76E6" w:rsidRPr="002701E5" w:rsidRDefault="006F76E6" w:rsidP="006F76E6">
      <w:pPr>
        <w:pStyle w:val="Heading1"/>
        <w:shd w:val="clear" w:color="auto" w:fill="FFFFFF"/>
        <w:spacing w:before="286" w:beforeAutospacing="0" w:after="480" w:afterAutospacing="0" w:line="780" w:lineRule="atLeast"/>
        <w:rPr>
          <w:rFonts w:ascii="Helvetica" w:hAnsi="Helvetica" w:cs="Helvetica"/>
          <w:color w:val="242424"/>
          <w:spacing w:val="-3"/>
          <w:sz w:val="31"/>
          <w:szCs w:val="31"/>
        </w:rPr>
      </w:pPr>
      <w:r w:rsidRPr="002701E5">
        <w:rPr>
          <w:rFonts w:ascii="Helvetica" w:hAnsi="Helvetica" w:cs="Helvetica"/>
          <w:color w:val="242424"/>
          <w:spacing w:val="-3"/>
          <w:sz w:val="31"/>
          <w:szCs w:val="31"/>
        </w:rPr>
        <w:t>Honeycomb Weathering Logic</w:t>
      </w:r>
    </w:p>
    <w:p w14:paraId="780C79A0" w14:textId="77777777" w:rsidR="006F76E6" w:rsidRDefault="006F76E6" w:rsidP="006F76E6">
      <w:pPr>
        <w:shd w:val="clear" w:color="auto" w:fill="FFFFFF"/>
        <w:rPr>
          <w:rStyle w:val="Hyperlink"/>
          <w:rFonts w:ascii="Segoe UI" w:hAnsi="Segoe UI" w:cs="Segoe UI"/>
          <w:sz w:val="27"/>
          <w:szCs w:val="27"/>
          <w:u w:val="none"/>
        </w:rPr>
      </w:pPr>
      <w:r>
        <w:rPr>
          <w:rFonts w:ascii="Segoe UI" w:hAnsi="Segoe UI" w:cs="Segoe UI"/>
          <w:sz w:val="27"/>
          <w:szCs w:val="27"/>
        </w:rPr>
        <w:fldChar w:fldCharType="begin"/>
      </w:r>
      <w:r>
        <w:rPr>
          <w:rFonts w:ascii="Segoe UI" w:hAnsi="Segoe UI" w:cs="Segoe UI"/>
          <w:sz w:val="27"/>
          <w:szCs w:val="27"/>
        </w:rPr>
        <w:instrText xml:space="preserve"> HYPERLINK "https://medium.com/@tomchappels?source=post_page-----71372bc87e3f--------------------------------" </w:instrText>
      </w:r>
      <w:r>
        <w:rPr>
          <w:rFonts w:ascii="Segoe UI" w:hAnsi="Segoe UI" w:cs="Segoe UI"/>
          <w:sz w:val="27"/>
          <w:szCs w:val="27"/>
        </w:rPr>
        <w:fldChar w:fldCharType="separate"/>
      </w:r>
    </w:p>
    <w:p w14:paraId="28F62AB4" w14:textId="27BF6BA0" w:rsidR="006F76E6" w:rsidRDefault="006F76E6" w:rsidP="006F76E6">
      <w:pPr>
        <w:shd w:val="clear" w:color="auto" w:fill="FFFFFF"/>
        <w:jc w:val="center"/>
        <w:rPr>
          <w:rFonts w:ascii="Times New Roman" w:hAnsi="Times New Roman" w:cs="Times New Roman"/>
          <w:sz w:val="24"/>
          <w:szCs w:val="24"/>
        </w:rPr>
      </w:pPr>
      <w:r>
        <w:rPr>
          <w:rFonts w:ascii="Segoe UI" w:hAnsi="Segoe UI" w:cs="Segoe UI"/>
          <w:sz w:val="27"/>
          <w:szCs w:val="27"/>
        </w:rPr>
        <w:fldChar w:fldCharType="end"/>
      </w:r>
      <w:r>
        <w:rPr>
          <w:noProof/>
        </w:rPr>
        <w:drawing>
          <wp:inline distT="0" distB="0" distL="0" distR="0" wp14:anchorId="6658CB7A" wp14:editId="12A5F43C">
            <wp:extent cx="2798647" cy="209945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1173" cy="2108849"/>
                    </a:xfrm>
                    <a:prstGeom prst="rect">
                      <a:avLst/>
                    </a:prstGeom>
                    <a:noFill/>
                    <a:ln>
                      <a:noFill/>
                    </a:ln>
                  </pic:spPr>
                </pic:pic>
              </a:graphicData>
            </a:graphic>
          </wp:inline>
        </w:drawing>
      </w:r>
    </w:p>
    <w:p w14:paraId="06D0FE61" w14:textId="77777777" w:rsidR="006F76E6" w:rsidRDefault="006F76E6" w:rsidP="006F76E6">
      <w:pPr>
        <w:pStyle w:val="pw-post-body-paragraph"/>
        <w:shd w:val="clear" w:color="auto" w:fill="FFFFFF"/>
        <w:spacing w:before="514" w:beforeAutospacing="0" w:after="0" w:afterAutospacing="0" w:line="360" w:lineRule="auto"/>
        <w:jc w:val="both"/>
        <w:rPr>
          <w:rFonts w:ascii="Georgia" w:hAnsi="Georgia"/>
          <w:color w:val="242424"/>
          <w:spacing w:val="-1"/>
          <w:sz w:val="30"/>
          <w:szCs w:val="30"/>
        </w:rPr>
      </w:pPr>
      <w:r>
        <w:rPr>
          <w:rStyle w:val="Strong"/>
          <w:rFonts w:ascii="Georgia" w:hAnsi="Georgia"/>
          <w:color w:val="242424"/>
          <w:spacing w:val="-1"/>
          <w:sz w:val="30"/>
          <w:szCs w:val="30"/>
        </w:rPr>
        <w:t>Honeycomb weathering</w:t>
      </w:r>
      <w:r>
        <w:rPr>
          <w:rFonts w:ascii="Georgia" w:hAnsi="Georgia"/>
          <w:color w:val="242424"/>
          <w:spacing w:val="-1"/>
          <w:sz w:val="30"/>
          <w:szCs w:val="30"/>
        </w:rPr>
        <w:t xml:space="preserve">, also known as fretting, cavernous weathering, alveoli/alveolar weathering, stone lattice, stone lace or miniature </w:t>
      </w:r>
      <w:proofErr w:type="spellStart"/>
      <w:r>
        <w:rPr>
          <w:rFonts w:ascii="Georgia" w:hAnsi="Georgia"/>
          <w:color w:val="242424"/>
          <w:spacing w:val="-1"/>
          <w:sz w:val="30"/>
          <w:szCs w:val="30"/>
        </w:rPr>
        <w:t>tafoni</w:t>
      </w:r>
      <w:proofErr w:type="spellEnd"/>
      <w:r>
        <w:rPr>
          <w:rFonts w:ascii="Georgia" w:hAnsi="Georgia"/>
          <w:color w:val="242424"/>
          <w:spacing w:val="-1"/>
          <w:sz w:val="30"/>
          <w:szCs w:val="30"/>
        </w:rPr>
        <w:t xml:space="preserve"> </w:t>
      </w:r>
      <w:r>
        <w:rPr>
          <w:rFonts w:ascii="Georgia" w:hAnsi="Georgia"/>
          <w:color w:val="242424"/>
          <w:spacing w:val="-1"/>
          <w:sz w:val="30"/>
          <w:szCs w:val="30"/>
        </w:rPr>
        <w:lastRenderedPageBreak/>
        <w:t>weathering (Mustoe, 1982) is a form of salt weathering common on coastal and semi-arid granites, sandstones and limestones.</w:t>
      </w:r>
    </w:p>
    <w:p w14:paraId="522BC993" w14:textId="6BCC6683" w:rsidR="006F76E6" w:rsidRDefault="006F76E6" w:rsidP="006F76E6">
      <w:pPr>
        <w:pStyle w:val="pw-post-body-paragraph"/>
        <w:shd w:val="clear" w:color="auto" w:fill="FFFFFF"/>
        <w:spacing w:before="514" w:beforeAutospacing="0" w:after="0" w:afterAutospacing="0" w:line="360" w:lineRule="auto"/>
        <w:jc w:val="both"/>
        <w:rPr>
          <w:rFonts w:ascii="Georgia" w:hAnsi="Georgia"/>
          <w:color w:val="242424"/>
          <w:spacing w:val="-1"/>
          <w:sz w:val="30"/>
          <w:szCs w:val="30"/>
        </w:rPr>
      </w:pPr>
      <w:r>
        <w:rPr>
          <w:rFonts w:ascii="Georgia" w:hAnsi="Georgia"/>
          <w:color w:val="242424"/>
          <w:spacing w:val="-1"/>
          <w:sz w:val="30"/>
          <w:szCs w:val="30"/>
        </w:rPr>
        <w:t>For honeycomb weathering to occur, a source of salt is needed because the basic mechanism for this kind of weathering is salt heaving. Salt is deposited on the surface of the rock by</w:t>
      </w:r>
      <w:r w:rsidR="002701E5">
        <w:rPr>
          <w:rFonts w:ascii="Georgia" w:hAnsi="Georgia"/>
          <w:color w:val="242424"/>
          <w:spacing w:val="-1"/>
          <w:sz w:val="30"/>
          <w:szCs w:val="30"/>
        </w:rPr>
        <w:t xml:space="preserve"> saltwater</w:t>
      </w:r>
      <w:r>
        <w:rPr>
          <w:rFonts w:ascii="Georgia" w:hAnsi="Georgia"/>
          <w:color w:val="242424"/>
          <w:spacing w:val="-1"/>
          <w:sz w:val="30"/>
          <w:szCs w:val="30"/>
        </w:rPr>
        <w:t> spray or by</w:t>
      </w:r>
      <w:r w:rsidR="002701E5">
        <w:rPr>
          <w:rFonts w:ascii="Georgia" w:hAnsi="Georgia"/>
          <w:color w:val="242424"/>
          <w:spacing w:val="-1"/>
          <w:sz w:val="30"/>
          <w:szCs w:val="30"/>
        </w:rPr>
        <w:t xml:space="preserve"> wind</w:t>
      </w:r>
      <w:r>
        <w:rPr>
          <w:rFonts w:ascii="Georgia" w:hAnsi="Georgia"/>
          <w:color w:val="242424"/>
          <w:spacing w:val="-1"/>
          <w:sz w:val="30"/>
          <w:szCs w:val="30"/>
        </w:rPr>
        <w:t>.</w:t>
      </w:r>
    </w:p>
    <w:p w14:paraId="1ABB918D" w14:textId="74E1003D" w:rsidR="006F76E6" w:rsidRDefault="006F76E6" w:rsidP="006F76E6">
      <w:pPr>
        <w:pStyle w:val="pw-post-body-paragraph"/>
        <w:shd w:val="clear" w:color="auto" w:fill="FFFFFF"/>
        <w:spacing w:before="514" w:beforeAutospacing="0" w:after="0" w:afterAutospacing="0" w:line="360" w:lineRule="auto"/>
        <w:jc w:val="both"/>
        <w:rPr>
          <w:rFonts w:ascii="Georgia" w:hAnsi="Georgia"/>
          <w:color w:val="242424"/>
          <w:spacing w:val="-1"/>
          <w:sz w:val="30"/>
          <w:szCs w:val="30"/>
        </w:rPr>
      </w:pPr>
      <w:r>
        <w:rPr>
          <w:rFonts w:ascii="Georgia" w:hAnsi="Georgia"/>
          <w:color w:val="242424"/>
          <w:spacing w:val="-1"/>
          <w:sz w:val="30"/>
          <w:szCs w:val="30"/>
        </w:rPr>
        <w:t xml:space="preserve"> </w:t>
      </w:r>
      <w:r>
        <w:rPr>
          <w:rFonts w:ascii="Georgia" w:hAnsi="Georgia"/>
          <w:color w:val="242424"/>
          <w:spacing w:val="-1"/>
          <w:sz w:val="30"/>
          <w:szCs w:val="30"/>
        </w:rPr>
        <w:tab/>
        <w:t xml:space="preserve">Moisture must be present to allow for the salt to settle on the rocks so that as the salt solution evaporates the salt begins to crystallize within the pore-spaces of the rock. Permeable rock is also needed so that there are pore-spaces for the salt to crystallize within. </w:t>
      </w:r>
      <w:r w:rsidRPr="006F76E6">
        <w:rPr>
          <w:rFonts w:ascii="Georgia" w:hAnsi="Georgia"/>
          <w:b/>
          <w:bCs/>
          <w:color w:val="FF0000"/>
          <w:spacing w:val="-1"/>
          <w:sz w:val="30"/>
          <w:szCs w:val="30"/>
        </w:rPr>
        <w:t>These salt crystals pry apart the mineral grains, leaving them vulnerable to other forms of weathering.</w:t>
      </w:r>
      <w:r>
        <w:rPr>
          <w:rFonts w:ascii="Georgia" w:hAnsi="Georgia"/>
          <w:color w:val="242424"/>
          <w:spacing w:val="-1"/>
          <w:sz w:val="30"/>
          <w:szCs w:val="30"/>
        </w:rPr>
        <w:t xml:space="preserve"> It takes prolonged periods for this weathering to become visible, as the rock goes through cycles of wetting and drying.</w:t>
      </w:r>
    </w:p>
    <w:p w14:paraId="28CB9E8C" w14:textId="37C3C0E8" w:rsidR="006F76E6" w:rsidRDefault="006F76E6" w:rsidP="006F76E6">
      <w:pPr>
        <w:pStyle w:val="pw-post-body-paragraph"/>
        <w:shd w:val="clear" w:color="auto" w:fill="FFFFFF"/>
        <w:spacing w:before="514" w:beforeAutospacing="0" w:after="0" w:afterAutospacing="0" w:line="360" w:lineRule="auto"/>
        <w:ind w:firstLine="720"/>
        <w:jc w:val="both"/>
        <w:rPr>
          <w:rFonts w:ascii="Georgia" w:hAnsi="Georgia"/>
          <w:color w:val="242424"/>
          <w:spacing w:val="-1"/>
          <w:sz w:val="30"/>
          <w:szCs w:val="30"/>
        </w:rPr>
      </w:pPr>
      <w:r>
        <w:rPr>
          <w:rFonts w:ascii="Georgia" w:hAnsi="Georgia"/>
          <w:color w:val="242424"/>
          <w:spacing w:val="-1"/>
          <w:sz w:val="30"/>
          <w:szCs w:val="30"/>
        </w:rPr>
        <w:t xml:space="preserve">This type of honeycomb weathering is limited in its growth by the rate of evaporation from the sun. Once the depressions have grown large enough that the sun </w:t>
      </w:r>
      <w:r w:rsidR="002701E5">
        <w:rPr>
          <w:rFonts w:ascii="Georgia" w:hAnsi="Georgia"/>
          <w:color w:val="242424"/>
          <w:spacing w:val="-1"/>
          <w:sz w:val="30"/>
          <w:szCs w:val="30"/>
        </w:rPr>
        <w:t>cannot</w:t>
      </w:r>
      <w:r>
        <w:rPr>
          <w:rFonts w:ascii="Georgia" w:hAnsi="Georgia"/>
          <w:color w:val="242424"/>
          <w:spacing w:val="-1"/>
          <w:sz w:val="30"/>
          <w:szCs w:val="30"/>
        </w:rPr>
        <w:t xml:space="preserve"> evaporate all of the water left in the gap by the retreating wave, the holes are as large as they will get, because the salt </w:t>
      </w:r>
      <w:r w:rsidR="002701E5">
        <w:rPr>
          <w:rFonts w:ascii="Georgia" w:hAnsi="Georgia"/>
          <w:color w:val="242424"/>
          <w:spacing w:val="-1"/>
          <w:sz w:val="30"/>
          <w:szCs w:val="30"/>
        </w:rPr>
        <w:t>cannot</w:t>
      </w:r>
      <w:r>
        <w:rPr>
          <w:rFonts w:ascii="Georgia" w:hAnsi="Georgia"/>
          <w:color w:val="242424"/>
          <w:spacing w:val="-1"/>
          <w:sz w:val="30"/>
          <w:szCs w:val="30"/>
        </w:rPr>
        <w:t xml:space="preserve"> dry out and wedge grains apart any longer.</w:t>
      </w:r>
    </w:p>
    <w:p w14:paraId="603E7870" w14:textId="77777777" w:rsidR="006F76E6" w:rsidRDefault="006F76E6" w:rsidP="006F76E6">
      <w:pPr>
        <w:spacing w:line="360" w:lineRule="auto"/>
        <w:jc w:val="both"/>
      </w:pPr>
    </w:p>
    <w:sectPr w:rsidR="006F76E6" w:rsidSect="006F76E6">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15031"/>
    <w:multiLevelType w:val="multilevel"/>
    <w:tmpl w:val="38FA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E6"/>
    <w:rsid w:val="002701E5"/>
    <w:rsid w:val="006F76E6"/>
    <w:rsid w:val="0074698E"/>
    <w:rsid w:val="00A85A55"/>
    <w:rsid w:val="00AF175B"/>
    <w:rsid w:val="00FE29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80E5"/>
  <w15:chartTrackingRefBased/>
  <w15:docId w15:val="{776237C4-E22C-44E4-94D7-2147F395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F76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76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6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76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76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76E6"/>
    <w:rPr>
      <w:color w:val="0000FF"/>
      <w:u w:val="single"/>
    </w:rPr>
  </w:style>
  <w:style w:type="character" w:styleId="Strong">
    <w:name w:val="Strong"/>
    <w:basedOn w:val="DefaultParagraphFont"/>
    <w:uiPriority w:val="22"/>
    <w:qFormat/>
    <w:rsid w:val="006F76E6"/>
    <w:rPr>
      <w:b/>
      <w:bCs/>
    </w:rPr>
  </w:style>
  <w:style w:type="character" w:customStyle="1" w:styleId="be">
    <w:name w:val="be"/>
    <w:basedOn w:val="DefaultParagraphFont"/>
    <w:rsid w:val="006F76E6"/>
  </w:style>
  <w:style w:type="paragraph" w:customStyle="1" w:styleId="be1">
    <w:name w:val="be1"/>
    <w:basedOn w:val="Normal"/>
    <w:rsid w:val="006F7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w-post-body-paragraph">
    <w:name w:val="pw-post-body-paragraph"/>
    <w:basedOn w:val="Normal"/>
    <w:rsid w:val="006F76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91308">
      <w:bodyDiv w:val="1"/>
      <w:marLeft w:val="0"/>
      <w:marRight w:val="0"/>
      <w:marTop w:val="0"/>
      <w:marBottom w:val="0"/>
      <w:divBdr>
        <w:top w:val="none" w:sz="0" w:space="0" w:color="auto"/>
        <w:left w:val="none" w:sz="0" w:space="0" w:color="auto"/>
        <w:bottom w:val="none" w:sz="0" w:space="0" w:color="auto"/>
        <w:right w:val="none" w:sz="0" w:space="0" w:color="auto"/>
      </w:divBdr>
      <w:divsChild>
        <w:div w:id="2098280147">
          <w:marLeft w:val="0"/>
          <w:marRight w:val="0"/>
          <w:marTop w:val="0"/>
          <w:marBottom w:val="150"/>
          <w:divBdr>
            <w:top w:val="none" w:sz="0" w:space="0" w:color="auto"/>
            <w:left w:val="none" w:sz="0" w:space="0" w:color="auto"/>
            <w:bottom w:val="none" w:sz="0" w:space="0" w:color="auto"/>
            <w:right w:val="none" w:sz="0" w:space="0" w:color="auto"/>
          </w:divBdr>
        </w:div>
      </w:divsChild>
    </w:div>
    <w:div w:id="1092243310">
      <w:bodyDiv w:val="1"/>
      <w:marLeft w:val="0"/>
      <w:marRight w:val="0"/>
      <w:marTop w:val="0"/>
      <w:marBottom w:val="0"/>
      <w:divBdr>
        <w:top w:val="none" w:sz="0" w:space="0" w:color="auto"/>
        <w:left w:val="none" w:sz="0" w:space="0" w:color="auto"/>
        <w:bottom w:val="none" w:sz="0" w:space="0" w:color="auto"/>
        <w:right w:val="none" w:sz="0" w:space="0" w:color="auto"/>
      </w:divBdr>
      <w:divsChild>
        <w:div w:id="1209226758">
          <w:marLeft w:val="0"/>
          <w:marRight w:val="0"/>
          <w:marTop w:val="0"/>
          <w:marBottom w:val="0"/>
          <w:divBdr>
            <w:top w:val="none" w:sz="0" w:space="0" w:color="auto"/>
            <w:left w:val="none" w:sz="0" w:space="0" w:color="auto"/>
            <w:bottom w:val="none" w:sz="0" w:space="0" w:color="auto"/>
            <w:right w:val="none" w:sz="0" w:space="0" w:color="auto"/>
          </w:divBdr>
          <w:divsChild>
            <w:div w:id="652373448">
              <w:marLeft w:val="0"/>
              <w:marRight w:val="0"/>
              <w:marTop w:val="0"/>
              <w:marBottom w:val="0"/>
              <w:divBdr>
                <w:top w:val="none" w:sz="0" w:space="0" w:color="auto"/>
                <w:left w:val="none" w:sz="0" w:space="0" w:color="auto"/>
                <w:bottom w:val="none" w:sz="0" w:space="0" w:color="auto"/>
                <w:right w:val="none" w:sz="0" w:space="0" w:color="auto"/>
              </w:divBdr>
              <w:divsChild>
                <w:div w:id="1278373973">
                  <w:marLeft w:val="0"/>
                  <w:marRight w:val="0"/>
                  <w:marTop w:val="0"/>
                  <w:marBottom w:val="0"/>
                  <w:divBdr>
                    <w:top w:val="none" w:sz="0" w:space="0" w:color="auto"/>
                    <w:left w:val="none" w:sz="0" w:space="0" w:color="auto"/>
                    <w:bottom w:val="none" w:sz="0" w:space="0" w:color="auto"/>
                    <w:right w:val="none" w:sz="0" w:space="0" w:color="auto"/>
                  </w:divBdr>
                  <w:divsChild>
                    <w:div w:id="658730210">
                      <w:marLeft w:val="0"/>
                      <w:marRight w:val="0"/>
                      <w:marTop w:val="0"/>
                      <w:marBottom w:val="0"/>
                      <w:divBdr>
                        <w:top w:val="none" w:sz="0" w:space="0" w:color="auto"/>
                        <w:left w:val="none" w:sz="0" w:space="0" w:color="auto"/>
                        <w:bottom w:val="none" w:sz="0" w:space="0" w:color="auto"/>
                        <w:right w:val="none" w:sz="0" w:space="0" w:color="auto"/>
                      </w:divBdr>
                      <w:divsChild>
                        <w:div w:id="1733457235">
                          <w:marLeft w:val="0"/>
                          <w:marRight w:val="0"/>
                          <w:marTop w:val="0"/>
                          <w:marBottom w:val="0"/>
                          <w:divBdr>
                            <w:top w:val="none" w:sz="0" w:space="0" w:color="auto"/>
                            <w:left w:val="none" w:sz="0" w:space="0" w:color="auto"/>
                            <w:bottom w:val="none" w:sz="0" w:space="0" w:color="auto"/>
                            <w:right w:val="none" w:sz="0" w:space="0" w:color="auto"/>
                          </w:divBdr>
                          <w:divsChild>
                            <w:div w:id="1242987247">
                              <w:marLeft w:val="0"/>
                              <w:marRight w:val="0"/>
                              <w:marTop w:val="0"/>
                              <w:marBottom w:val="0"/>
                              <w:divBdr>
                                <w:top w:val="none" w:sz="0" w:space="0" w:color="auto"/>
                                <w:left w:val="none" w:sz="0" w:space="0" w:color="auto"/>
                                <w:bottom w:val="none" w:sz="0" w:space="0" w:color="auto"/>
                                <w:right w:val="none" w:sz="0" w:space="0" w:color="auto"/>
                              </w:divBdr>
                              <w:divsChild>
                                <w:div w:id="1332954259">
                                  <w:marLeft w:val="0"/>
                                  <w:marRight w:val="0"/>
                                  <w:marTop w:val="0"/>
                                  <w:marBottom w:val="0"/>
                                  <w:divBdr>
                                    <w:top w:val="none" w:sz="0" w:space="0" w:color="auto"/>
                                    <w:left w:val="none" w:sz="0" w:space="0" w:color="auto"/>
                                    <w:bottom w:val="none" w:sz="0" w:space="0" w:color="auto"/>
                                    <w:right w:val="none" w:sz="0" w:space="0" w:color="auto"/>
                                  </w:divBdr>
                                  <w:divsChild>
                                    <w:div w:id="74866917">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890505084">
                                              <w:marLeft w:val="0"/>
                                              <w:marRight w:val="0"/>
                                              <w:marTop w:val="0"/>
                                              <w:marBottom w:val="0"/>
                                              <w:divBdr>
                                                <w:top w:val="single" w:sz="12" w:space="0" w:color="FFFFFF"/>
                                                <w:left w:val="single" w:sz="12" w:space="0" w:color="FFFFFF"/>
                                                <w:bottom w:val="single" w:sz="12" w:space="0" w:color="FFFFFF"/>
                                                <w:right w:val="single" w:sz="12" w:space="0" w:color="FFFFFF"/>
                                              </w:divBdr>
                                              <w:divsChild>
                                                <w:div w:id="9927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758122">
                              <w:marLeft w:val="180"/>
                              <w:marRight w:val="0"/>
                              <w:marTop w:val="0"/>
                              <w:marBottom w:val="0"/>
                              <w:divBdr>
                                <w:top w:val="none" w:sz="0" w:space="0" w:color="auto"/>
                                <w:left w:val="none" w:sz="0" w:space="0" w:color="auto"/>
                                <w:bottom w:val="none" w:sz="0" w:space="0" w:color="auto"/>
                                <w:right w:val="none" w:sz="0" w:space="0" w:color="auto"/>
                              </w:divBdr>
                              <w:divsChild>
                                <w:div w:id="24599353">
                                  <w:marLeft w:val="0"/>
                                  <w:marRight w:val="0"/>
                                  <w:marTop w:val="0"/>
                                  <w:marBottom w:val="0"/>
                                  <w:divBdr>
                                    <w:top w:val="none" w:sz="0" w:space="0" w:color="auto"/>
                                    <w:left w:val="none" w:sz="0" w:space="0" w:color="auto"/>
                                    <w:bottom w:val="none" w:sz="0" w:space="0" w:color="auto"/>
                                    <w:right w:val="none" w:sz="0" w:space="0" w:color="auto"/>
                                  </w:divBdr>
                                  <w:divsChild>
                                    <w:div w:id="1193298679">
                                      <w:marLeft w:val="0"/>
                                      <w:marRight w:val="0"/>
                                      <w:marTop w:val="0"/>
                                      <w:marBottom w:val="0"/>
                                      <w:divBdr>
                                        <w:top w:val="none" w:sz="0" w:space="0" w:color="auto"/>
                                        <w:left w:val="none" w:sz="0" w:space="0" w:color="auto"/>
                                        <w:bottom w:val="none" w:sz="0" w:space="0" w:color="auto"/>
                                        <w:right w:val="none" w:sz="0" w:space="0" w:color="auto"/>
                                      </w:divBdr>
                                      <w:divsChild>
                                        <w:div w:id="709500298">
                                          <w:marLeft w:val="0"/>
                                          <w:marRight w:val="0"/>
                                          <w:marTop w:val="0"/>
                                          <w:marBottom w:val="30"/>
                                          <w:divBdr>
                                            <w:top w:val="none" w:sz="0" w:space="0" w:color="auto"/>
                                            <w:left w:val="none" w:sz="0" w:space="0" w:color="auto"/>
                                            <w:bottom w:val="none" w:sz="0" w:space="0" w:color="auto"/>
                                            <w:right w:val="none" w:sz="0" w:space="0" w:color="auto"/>
                                          </w:divBdr>
                                          <w:divsChild>
                                            <w:div w:id="345252707">
                                              <w:marLeft w:val="0"/>
                                              <w:marRight w:val="0"/>
                                              <w:marTop w:val="0"/>
                                              <w:marBottom w:val="0"/>
                                              <w:divBdr>
                                                <w:top w:val="none" w:sz="0" w:space="0" w:color="auto"/>
                                                <w:left w:val="none" w:sz="0" w:space="0" w:color="auto"/>
                                                <w:bottom w:val="none" w:sz="0" w:space="0" w:color="auto"/>
                                                <w:right w:val="none" w:sz="0" w:space="0" w:color="auto"/>
                                              </w:divBdr>
                                              <w:divsChild>
                                                <w:div w:id="1359620716">
                                                  <w:marLeft w:val="0"/>
                                                  <w:marRight w:val="0"/>
                                                  <w:marTop w:val="0"/>
                                                  <w:marBottom w:val="0"/>
                                                  <w:divBdr>
                                                    <w:top w:val="none" w:sz="0" w:space="0" w:color="auto"/>
                                                    <w:left w:val="none" w:sz="0" w:space="0" w:color="auto"/>
                                                    <w:bottom w:val="none" w:sz="0" w:space="0" w:color="auto"/>
                                                    <w:right w:val="none" w:sz="0" w:space="0" w:color="auto"/>
                                                  </w:divBdr>
                                                  <w:divsChild>
                                                    <w:div w:id="2118520335">
                                                      <w:marLeft w:val="0"/>
                                                      <w:marRight w:val="0"/>
                                                      <w:marTop w:val="0"/>
                                                      <w:marBottom w:val="0"/>
                                                      <w:divBdr>
                                                        <w:top w:val="none" w:sz="0" w:space="0" w:color="auto"/>
                                                        <w:left w:val="none" w:sz="0" w:space="0" w:color="auto"/>
                                                        <w:bottom w:val="none" w:sz="0" w:space="0" w:color="auto"/>
                                                        <w:right w:val="none" w:sz="0" w:space="0" w:color="auto"/>
                                                      </w:divBdr>
                                                      <w:divsChild>
                                                        <w:div w:id="12758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68254">
                                  <w:marLeft w:val="0"/>
                                  <w:marRight w:val="0"/>
                                  <w:marTop w:val="0"/>
                                  <w:marBottom w:val="0"/>
                                  <w:divBdr>
                                    <w:top w:val="none" w:sz="0" w:space="0" w:color="auto"/>
                                    <w:left w:val="none" w:sz="0" w:space="0" w:color="auto"/>
                                    <w:bottom w:val="none" w:sz="0" w:space="0" w:color="auto"/>
                                    <w:right w:val="none" w:sz="0" w:space="0" w:color="auto"/>
                                  </w:divBdr>
                                  <w:divsChild>
                                    <w:div w:id="1878740359">
                                      <w:marLeft w:val="0"/>
                                      <w:marRight w:val="0"/>
                                      <w:marTop w:val="0"/>
                                      <w:marBottom w:val="0"/>
                                      <w:divBdr>
                                        <w:top w:val="none" w:sz="0" w:space="0" w:color="auto"/>
                                        <w:left w:val="none" w:sz="0" w:space="0" w:color="auto"/>
                                        <w:bottom w:val="none" w:sz="0" w:space="0" w:color="auto"/>
                                        <w:right w:val="none" w:sz="0" w:space="0" w:color="auto"/>
                                      </w:divBdr>
                                      <w:divsChild>
                                        <w:div w:id="534469428">
                                          <w:marLeft w:val="0"/>
                                          <w:marRight w:val="0"/>
                                          <w:marTop w:val="0"/>
                                          <w:marBottom w:val="0"/>
                                          <w:divBdr>
                                            <w:top w:val="none" w:sz="0" w:space="0" w:color="auto"/>
                                            <w:left w:val="none" w:sz="0" w:space="0" w:color="auto"/>
                                            <w:bottom w:val="none" w:sz="0" w:space="0" w:color="auto"/>
                                            <w:right w:val="none" w:sz="0" w:space="0" w:color="auto"/>
                                          </w:divBdr>
                                          <w:divsChild>
                                            <w:div w:id="8441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037767">
                          <w:marLeft w:val="0"/>
                          <w:marRight w:val="0"/>
                          <w:marTop w:val="480"/>
                          <w:marBottom w:val="0"/>
                          <w:divBdr>
                            <w:top w:val="single" w:sz="6" w:space="2" w:color="F2F2F2"/>
                            <w:left w:val="none" w:sz="0" w:space="0" w:color="auto"/>
                            <w:bottom w:val="single" w:sz="6" w:space="2" w:color="F2F2F2"/>
                            <w:right w:val="none" w:sz="0" w:space="0" w:color="auto"/>
                          </w:divBdr>
                          <w:divsChild>
                            <w:div w:id="1080561147">
                              <w:marLeft w:val="0"/>
                              <w:marRight w:val="0"/>
                              <w:marTop w:val="0"/>
                              <w:marBottom w:val="0"/>
                              <w:divBdr>
                                <w:top w:val="none" w:sz="0" w:space="0" w:color="auto"/>
                                <w:left w:val="none" w:sz="0" w:space="0" w:color="auto"/>
                                <w:bottom w:val="none" w:sz="0" w:space="0" w:color="auto"/>
                                <w:right w:val="none" w:sz="0" w:space="0" w:color="auto"/>
                              </w:divBdr>
                              <w:divsChild>
                                <w:div w:id="1438329881">
                                  <w:marLeft w:val="0"/>
                                  <w:marRight w:val="0"/>
                                  <w:marTop w:val="0"/>
                                  <w:marBottom w:val="0"/>
                                  <w:divBdr>
                                    <w:top w:val="none" w:sz="0" w:space="0" w:color="auto"/>
                                    <w:left w:val="none" w:sz="0" w:space="0" w:color="auto"/>
                                    <w:bottom w:val="none" w:sz="0" w:space="0" w:color="auto"/>
                                    <w:right w:val="none" w:sz="0" w:space="0" w:color="auto"/>
                                  </w:divBdr>
                                  <w:divsChild>
                                    <w:div w:id="1250115444">
                                      <w:marLeft w:val="0"/>
                                      <w:marRight w:val="0"/>
                                      <w:marTop w:val="0"/>
                                      <w:marBottom w:val="0"/>
                                      <w:divBdr>
                                        <w:top w:val="none" w:sz="0" w:space="0" w:color="auto"/>
                                        <w:left w:val="none" w:sz="0" w:space="0" w:color="auto"/>
                                        <w:bottom w:val="none" w:sz="0" w:space="0" w:color="auto"/>
                                        <w:right w:val="none" w:sz="0" w:space="0" w:color="auto"/>
                                      </w:divBdr>
                                      <w:divsChild>
                                        <w:div w:id="1821073157">
                                          <w:marLeft w:val="0"/>
                                          <w:marRight w:val="60"/>
                                          <w:marTop w:val="0"/>
                                          <w:marBottom w:val="0"/>
                                          <w:divBdr>
                                            <w:top w:val="none" w:sz="0" w:space="0" w:color="auto"/>
                                            <w:left w:val="none" w:sz="0" w:space="0" w:color="auto"/>
                                            <w:bottom w:val="none" w:sz="0" w:space="0" w:color="auto"/>
                                            <w:right w:val="none" w:sz="0" w:space="0" w:color="auto"/>
                                          </w:divBdr>
                                        </w:div>
                                        <w:div w:id="1401293630">
                                          <w:marLeft w:val="0"/>
                                          <w:marRight w:val="0"/>
                                          <w:marTop w:val="0"/>
                                          <w:marBottom w:val="0"/>
                                          <w:divBdr>
                                            <w:top w:val="none" w:sz="0" w:space="0" w:color="auto"/>
                                            <w:left w:val="none" w:sz="0" w:space="0" w:color="auto"/>
                                            <w:bottom w:val="none" w:sz="0" w:space="0" w:color="auto"/>
                                            <w:right w:val="none" w:sz="0" w:space="0" w:color="auto"/>
                                          </w:divBdr>
                                          <w:divsChild>
                                            <w:div w:id="811798114">
                                              <w:marLeft w:val="0"/>
                                              <w:marRight w:val="0"/>
                                              <w:marTop w:val="0"/>
                                              <w:marBottom w:val="0"/>
                                              <w:divBdr>
                                                <w:top w:val="none" w:sz="0" w:space="0" w:color="auto"/>
                                                <w:left w:val="none" w:sz="0" w:space="0" w:color="auto"/>
                                                <w:bottom w:val="none" w:sz="0" w:space="0" w:color="auto"/>
                                                <w:right w:val="none" w:sz="0" w:space="0" w:color="auto"/>
                                              </w:divBdr>
                                              <w:divsChild>
                                                <w:div w:id="16347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56778">
                              <w:marLeft w:val="0"/>
                              <w:marRight w:val="0"/>
                              <w:marTop w:val="0"/>
                              <w:marBottom w:val="0"/>
                              <w:divBdr>
                                <w:top w:val="none" w:sz="0" w:space="0" w:color="auto"/>
                                <w:left w:val="none" w:sz="0" w:space="0" w:color="auto"/>
                                <w:bottom w:val="none" w:sz="0" w:space="0" w:color="auto"/>
                                <w:right w:val="none" w:sz="0" w:space="0" w:color="auto"/>
                              </w:divBdr>
                              <w:divsChild>
                                <w:div w:id="1280063928">
                                  <w:marLeft w:val="0"/>
                                  <w:marRight w:val="360"/>
                                  <w:marTop w:val="0"/>
                                  <w:marBottom w:val="0"/>
                                  <w:divBdr>
                                    <w:top w:val="none" w:sz="0" w:space="0" w:color="auto"/>
                                    <w:left w:val="none" w:sz="0" w:space="0" w:color="auto"/>
                                    <w:bottom w:val="none" w:sz="0" w:space="0" w:color="auto"/>
                                    <w:right w:val="none" w:sz="0" w:space="0" w:color="auto"/>
                                  </w:divBdr>
                                  <w:divsChild>
                                    <w:div w:id="832722815">
                                      <w:marLeft w:val="0"/>
                                      <w:marRight w:val="0"/>
                                      <w:marTop w:val="0"/>
                                      <w:marBottom w:val="0"/>
                                      <w:divBdr>
                                        <w:top w:val="none" w:sz="0" w:space="0" w:color="auto"/>
                                        <w:left w:val="none" w:sz="0" w:space="0" w:color="auto"/>
                                        <w:bottom w:val="none" w:sz="0" w:space="0" w:color="auto"/>
                                        <w:right w:val="none" w:sz="0" w:space="0" w:color="auto"/>
                                      </w:divBdr>
                                      <w:divsChild>
                                        <w:div w:id="797334642">
                                          <w:marLeft w:val="0"/>
                                          <w:marRight w:val="0"/>
                                          <w:marTop w:val="0"/>
                                          <w:marBottom w:val="0"/>
                                          <w:divBdr>
                                            <w:top w:val="none" w:sz="0" w:space="0" w:color="auto"/>
                                            <w:left w:val="none" w:sz="0" w:space="0" w:color="auto"/>
                                            <w:bottom w:val="none" w:sz="0" w:space="0" w:color="auto"/>
                                            <w:right w:val="none" w:sz="0" w:space="0" w:color="auto"/>
                                          </w:divBdr>
                                          <w:divsChild>
                                            <w:div w:id="1973052130">
                                              <w:marLeft w:val="0"/>
                                              <w:marRight w:val="0"/>
                                              <w:marTop w:val="0"/>
                                              <w:marBottom w:val="0"/>
                                              <w:divBdr>
                                                <w:top w:val="none" w:sz="0" w:space="0" w:color="auto"/>
                                                <w:left w:val="none" w:sz="0" w:space="0" w:color="auto"/>
                                                <w:bottom w:val="none" w:sz="0" w:space="0" w:color="auto"/>
                                                <w:right w:val="none" w:sz="0" w:space="0" w:color="auto"/>
                                              </w:divBdr>
                                              <w:divsChild>
                                                <w:div w:id="20859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78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Bassam A. Abuamarah Al Mohanna</dc:creator>
  <cp:keywords/>
  <dc:description/>
  <cp:lastModifiedBy>Admin</cp:lastModifiedBy>
  <cp:revision>4</cp:revision>
  <dcterms:created xsi:type="dcterms:W3CDTF">2024-02-06T11:39:00Z</dcterms:created>
  <dcterms:modified xsi:type="dcterms:W3CDTF">2024-04-16T21:27:00Z</dcterms:modified>
</cp:coreProperties>
</file>