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21" w:rsidRPr="00755670" w:rsidRDefault="00DF1521" w:rsidP="00DF1521">
      <w:pPr>
        <w:bidi w:val="0"/>
        <w:spacing w:line="240" w:lineRule="auto"/>
        <w:rPr>
          <w:b/>
          <w:bCs/>
          <w:sz w:val="24"/>
          <w:szCs w:val="24"/>
        </w:rPr>
      </w:pPr>
      <w:r w:rsidRPr="00755670">
        <w:rPr>
          <w:b/>
          <w:bCs/>
          <w:sz w:val="24"/>
          <w:szCs w:val="24"/>
        </w:rPr>
        <w:t>King Saud University, College of Science,</w:t>
      </w:r>
    </w:p>
    <w:p w:rsidR="00DF1521" w:rsidRPr="00755670" w:rsidRDefault="00DF1521" w:rsidP="00DF1521">
      <w:pPr>
        <w:bidi w:val="0"/>
        <w:spacing w:line="240" w:lineRule="auto"/>
        <w:rPr>
          <w:b/>
          <w:bCs/>
          <w:sz w:val="24"/>
          <w:szCs w:val="24"/>
        </w:rPr>
      </w:pPr>
      <w:r w:rsidRPr="00755670">
        <w:rPr>
          <w:b/>
          <w:bCs/>
          <w:sz w:val="24"/>
          <w:szCs w:val="24"/>
        </w:rPr>
        <w:t>Department of Geology.</w:t>
      </w:r>
    </w:p>
    <w:p w:rsidR="008757CC" w:rsidRPr="00755670" w:rsidRDefault="00E640E4" w:rsidP="00F271F0">
      <w:pPr>
        <w:bidi w:val="0"/>
        <w:jc w:val="center"/>
        <w:rPr>
          <w:b/>
          <w:bCs/>
          <w:sz w:val="28"/>
          <w:szCs w:val="28"/>
        </w:rPr>
      </w:pPr>
      <w:r w:rsidRPr="00755670">
        <w:rPr>
          <w:b/>
          <w:bCs/>
          <w:sz w:val="28"/>
          <w:szCs w:val="28"/>
        </w:rPr>
        <w:t>Geo 322</w:t>
      </w:r>
      <w:r w:rsidR="00DD2C71" w:rsidRPr="00755670">
        <w:rPr>
          <w:b/>
          <w:bCs/>
          <w:sz w:val="28"/>
          <w:szCs w:val="28"/>
        </w:rPr>
        <w:t xml:space="preserve"> Course</w:t>
      </w:r>
    </w:p>
    <w:p w:rsidR="00FC382A" w:rsidRPr="00755670" w:rsidRDefault="00F271F0" w:rsidP="002176DD">
      <w:pPr>
        <w:bidi w:val="0"/>
        <w:jc w:val="center"/>
        <w:rPr>
          <w:b/>
          <w:bCs/>
          <w:sz w:val="28"/>
          <w:szCs w:val="28"/>
        </w:rPr>
      </w:pPr>
      <w:r w:rsidRPr="00755670">
        <w:rPr>
          <w:b/>
          <w:bCs/>
          <w:sz w:val="28"/>
          <w:szCs w:val="28"/>
        </w:rPr>
        <w:t xml:space="preserve">Metamorphic </w:t>
      </w:r>
      <w:r w:rsidR="002176DD" w:rsidRPr="00755670">
        <w:rPr>
          <w:b/>
          <w:bCs/>
          <w:sz w:val="28"/>
          <w:szCs w:val="28"/>
        </w:rPr>
        <w:t>Petrology</w:t>
      </w:r>
      <w:r w:rsidR="00FC382A" w:rsidRPr="00755670">
        <w:rPr>
          <w:b/>
          <w:bCs/>
          <w:sz w:val="28"/>
          <w:szCs w:val="28"/>
        </w:rPr>
        <w:t xml:space="preserve"> </w:t>
      </w:r>
    </w:p>
    <w:p w:rsidR="00DD2C71" w:rsidRPr="00DF1521" w:rsidRDefault="00DD2C71" w:rsidP="00DD2C71">
      <w:pPr>
        <w:bidi w:val="0"/>
        <w:jc w:val="center"/>
        <w:rPr>
          <w:sz w:val="28"/>
          <w:szCs w:val="28"/>
        </w:rPr>
      </w:pPr>
      <w:r w:rsidRPr="00755670">
        <w:rPr>
          <w:b/>
          <w:bCs/>
          <w:sz w:val="28"/>
          <w:szCs w:val="28"/>
        </w:rPr>
        <w:t>Academic Year 1430- 1431H (2009 – 2010</w:t>
      </w:r>
      <w:r w:rsidRPr="00DF1521">
        <w:rPr>
          <w:sz w:val="28"/>
          <w:szCs w:val="28"/>
        </w:rPr>
        <w:t>)</w:t>
      </w:r>
    </w:p>
    <w:p w:rsidR="00DD2C71" w:rsidRPr="00DF1521" w:rsidRDefault="00F271F0" w:rsidP="00DF1521">
      <w:pPr>
        <w:bidi w:val="0"/>
        <w:jc w:val="both"/>
        <w:rPr>
          <w:sz w:val="24"/>
          <w:szCs w:val="24"/>
        </w:rPr>
      </w:pPr>
      <w:r w:rsidRPr="00755670">
        <w:rPr>
          <w:b/>
          <w:bCs/>
          <w:sz w:val="24"/>
          <w:szCs w:val="24"/>
        </w:rPr>
        <w:t>Course Director</w:t>
      </w:r>
      <w:r w:rsidR="00DD2C71" w:rsidRPr="00755670">
        <w:rPr>
          <w:b/>
          <w:bCs/>
          <w:sz w:val="24"/>
          <w:szCs w:val="24"/>
        </w:rPr>
        <w:t>:</w:t>
      </w:r>
      <w:r w:rsidR="00DD2C71" w:rsidRPr="00DF1521">
        <w:rPr>
          <w:sz w:val="24"/>
          <w:szCs w:val="24"/>
        </w:rPr>
        <w:t xml:space="preserve"> Dr. Bassam A. Abu amarah</w:t>
      </w:r>
    </w:p>
    <w:p w:rsidR="00DD2C71" w:rsidRPr="00DF1521" w:rsidRDefault="00F271F0" w:rsidP="00DF1521">
      <w:pPr>
        <w:bidi w:val="0"/>
        <w:jc w:val="both"/>
        <w:rPr>
          <w:sz w:val="24"/>
          <w:szCs w:val="24"/>
        </w:rPr>
      </w:pPr>
      <w:r w:rsidRPr="00755670">
        <w:rPr>
          <w:b/>
          <w:bCs/>
          <w:sz w:val="24"/>
          <w:szCs w:val="24"/>
        </w:rPr>
        <w:t>Contributer</w:t>
      </w:r>
      <w:r w:rsidR="00DD2C71" w:rsidRPr="00755670">
        <w:rPr>
          <w:b/>
          <w:bCs/>
          <w:sz w:val="24"/>
          <w:szCs w:val="24"/>
        </w:rPr>
        <w:t>:</w:t>
      </w:r>
      <w:r w:rsidR="00755670">
        <w:rPr>
          <w:sz w:val="24"/>
          <w:szCs w:val="24"/>
        </w:rPr>
        <w:t xml:space="preserve"> Said Al shaltoni</w:t>
      </w:r>
    </w:p>
    <w:p w:rsidR="00DD2C71" w:rsidRPr="00DF1521" w:rsidRDefault="00F271F0" w:rsidP="003935FE">
      <w:pPr>
        <w:bidi w:val="0"/>
        <w:jc w:val="both"/>
        <w:rPr>
          <w:sz w:val="24"/>
          <w:szCs w:val="24"/>
        </w:rPr>
      </w:pPr>
      <w:r w:rsidRPr="00755670">
        <w:rPr>
          <w:b/>
          <w:bCs/>
          <w:sz w:val="24"/>
          <w:szCs w:val="24"/>
        </w:rPr>
        <w:t>Course Title</w:t>
      </w:r>
      <w:r w:rsidR="00DD2C71" w:rsidRPr="00755670">
        <w:rPr>
          <w:b/>
          <w:bCs/>
          <w:sz w:val="24"/>
          <w:szCs w:val="24"/>
        </w:rPr>
        <w:t>:</w:t>
      </w:r>
      <w:r>
        <w:rPr>
          <w:sz w:val="24"/>
          <w:szCs w:val="24"/>
        </w:rPr>
        <w:t xml:space="preserve"> Metamorphic </w:t>
      </w:r>
      <w:r w:rsidR="003935FE">
        <w:rPr>
          <w:sz w:val="24"/>
          <w:szCs w:val="24"/>
        </w:rPr>
        <w:t>P</w:t>
      </w:r>
      <w:r>
        <w:rPr>
          <w:sz w:val="24"/>
          <w:szCs w:val="24"/>
        </w:rPr>
        <w:t xml:space="preserve">etrology </w:t>
      </w:r>
    </w:p>
    <w:p w:rsidR="00DD2C71" w:rsidRPr="00DF1521" w:rsidRDefault="00F271F0" w:rsidP="00E640E4">
      <w:pPr>
        <w:bidi w:val="0"/>
        <w:jc w:val="both"/>
        <w:rPr>
          <w:sz w:val="24"/>
          <w:szCs w:val="24"/>
        </w:rPr>
      </w:pPr>
      <w:r w:rsidRPr="00755670">
        <w:rPr>
          <w:b/>
          <w:bCs/>
          <w:sz w:val="24"/>
          <w:szCs w:val="24"/>
        </w:rPr>
        <w:t>Course Code</w:t>
      </w:r>
      <w:r w:rsidR="00DD2C71" w:rsidRPr="00755670">
        <w:rPr>
          <w:b/>
          <w:bCs/>
          <w:sz w:val="24"/>
          <w:szCs w:val="24"/>
        </w:rPr>
        <w:t>:</w:t>
      </w:r>
      <w:r w:rsidR="00DF1521">
        <w:rPr>
          <w:sz w:val="24"/>
          <w:szCs w:val="24"/>
        </w:rPr>
        <w:t xml:space="preserve"> Geo </w:t>
      </w:r>
      <w:r w:rsidR="00E640E4">
        <w:rPr>
          <w:sz w:val="24"/>
          <w:szCs w:val="24"/>
        </w:rPr>
        <w:t>322</w:t>
      </w:r>
      <w:r w:rsidR="00DD2C71" w:rsidRPr="00DF1521">
        <w:rPr>
          <w:sz w:val="24"/>
          <w:szCs w:val="24"/>
        </w:rPr>
        <w:t>.</w:t>
      </w:r>
    </w:p>
    <w:p w:rsidR="00DD2C71" w:rsidRPr="00DF1521" w:rsidRDefault="00DD2C71" w:rsidP="00DF1521">
      <w:pPr>
        <w:bidi w:val="0"/>
        <w:jc w:val="both"/>
        <w:rPr>
          <w:sz w:val="24"/>
          <w:szCs w:val="24"/>
        </w:rPr>
      </w:pPr>
      <w:r w:rsidRPr="00755670">
        <w:rPr>
          <w:b/>
          <w:bCs/>
          <w:sz w:val="24"/>
          <w:szCs w:val="24"/>
        </w:rPr>
        <w:t>Credit hours:</w:t>
      </w:r>
      <w:r w:rsidRPr="00DF1521">
        <w:rPr>
          <w:sz w:val="24"/>
          <w:szCs w:val="24"/>
        </w:rPr>
        <w:t xml:space="preserve"> </w:t>
      </w:r>
      <w:r w:rsidR="00107503" w:rsidRPr="00DF1521">
        <w:rPr>
          <w:sz w:val="24"/>
          <w:szCs w:val="24"/>
        </w:rPr>
        <w:t>3</w:t>
      </w:r>
      <w:r w:rsidRPr="00DF1521">
        <w:rPr>
          <w:sz w:val="24"/>
          <w:szCs w:val="24"/>
        </w:rPr>
        <w:t xml:space="preserve"> credit hours</w:t>
      </w:r>
      <w:r w:rsidR="00107503" w:rsidRPr="00DF1521">
        <w:rPr>
          <w:sz w:val="24"/>
          <w:szCs w:val="24"/>
        </w:rPr>
        <w:t xml:space="preserve"> (2+1)</w:t>
      </w:r>
      <w:r w:rsidRPr="00DF1521">
        <w:rPr>
          <w:sz w:val="24"/>
          <w:szCs w:val="24"/>
        </w:rPr>
        <w:t>.</w:t>
      </w:r>
    </w:p>
    <w:p w:rsidR="00DD2C71" w:rsidRPr="00DF1521" w:rsidRDefault="00DD2C71" w:rsidP="00DF1521">
      <w:pPr>
        <w:bidi w:val="0"/>
        <w:jc w:val="both"/>
        <w:rPr>
          <w:sz w:val="24"/>
          <w:szCs w:val="24"/>
        </w:rPr>
      </w:pPr>
      <w:r w:rsidRPr="00755670">
        <w:rPr>
          <w:b/>
          <w:bCs/>
          <w:sz w:val="24"/>
          <w:szCs w:val="24"/>
        </w:rPr>
        <w:t>Le</w:t>
      </w:r>
      <w:r w:rsidR="00E640E4" w:rsidRPr="00755670">
        <w:rPr>
          <w:b/>
          <w:bCs/>
          <w:sz w:val="24"/>
          <w:szCs w:val="24"/>
        </w:rPr>
        <w:t>vel/ year the course is offered</w:t>
      </w:r>
      <w:r w:rsidRPr="00755670">
        <w:rPr>
          <w:b/>
          <w:bCs/>
          <w:sz w:val="24"/>
          <w:szCs w:val="24"/>
        </w:rPr>
        <w:t>:</w:t>
      </w:r>
      <w:r w:rsidRPr="00DF1521">
        <w:rPr>
          <w:sz w:val="24"/>
          <w:szCs w:val="24"/>
        </w:rPr>
        <w:t xml:space="preserve"> 2</w:t>
      </w:r>
      <w:r w:rsidRPr="00DF1521">
        <w:rPr>
          <w:sz w:val="24"/>
          <w:szCs w:val="24"/>
          <w:vertAlign w:val="superscript"/>
        </w:rPr>
        <w:t>nd</w:t>
      </w:r>
      <w:r w:rsidRPr="00DF1521">
        <w:rPr>
          <w:sz w:val="24"/>
          <w:szCs w:val="24"/>
        </w:rPr>
        <w:t xml:space="preserve"> semester of the </w:t>
      </w:r>
      <w:r w:rsidR="00DF1521">
        <w:rPr>
          <w:sz w:val="24"/>
          <w:szCs w:val="24"/>
        </w:rPr>
        <w:t xml:space="preserve">fourth </w:t>
      </w:r>
      <w:r w:rsidR="00E640E4">
        <w:rPr>
          <w:sz w:val="24"/>
          <w:szCs w:val="24"/>
        </w:rPr>
        <w:t>year</w:t>
      </w:r>
      <w:r w:rsidRPr="00DF1521">
        <w:rPr>
          <w:sz w:val="24"/>
          <w:szCs w:val="24"/>
        </w:rPr>
        <w:t>.</w:t>
      </w:r>
    </w:p>
    <w:p w:rsidR="00DD2C71" w:rsidRPr="00DF1521" w:rsidRDefault="00DD2C71" w:rsidP="00DF1521">
      <w:pPr>
        <w:bidi w:val="0"/>
        <w:jc w:val="both"/>
        <w:rPr>
          <w:sz w:val="24"/>
          <w:szCs w:val="24"/>
        </w:rPr>
      </w:pPr>
      <w:r w:rsidRPr="00755670">
        <w:rPr>
          <w:b/>
          <w:bCs/>
          <w:sz w:val="24"/>
          <w:szCs w:val="24"/>
        </w:rPr>
        <w:t>Course pre-requisites:</w:t>
      </w:r>
      <w:r w:rsidRPr="00DF1521">
        <w:rPr>
          <w:sz w:val="24"/>
          <w:szCs w:val="24"/>
        </w:rPr>
        <w:t xml:space="preserve"> </w:t>
      </w:r>
      <w:r w:rsidR="00F271F0">
        <w:rPr>
          <w:sz w:val="24"/>
          <w:szCs w:val="24"/>
        </w:rPr>
        <w:t>Geo 224</w:t>
      </w:r>
      <w:r w:rsidR="00E640E4">
        <w:rPr>
          <w:sz w:val="24"/>
          <w:szCs w:val="24"/>
        </w:rPr>
        <w:t xml:space="preserve"> </w:t>
      </w:r>
      <w:r w:rsidR="00E6536D">
        <w:rPr>
          <w:sz w:val="24"/>
          <w:szCs w:val="24"/>
        </w:rPr>
        <w:t>course (</w:t>
      </w:r>
      <w:r w:rsidR="00F271F0">
        <w:rPr>
          <w:sz w:val="24"/>
          <w:szCs w:val="24"/>
        </w:rPr>
        <w:t>Optical mineralogy</w:t>
      </w:r>
      <w:r w:rsidR="00E6536D">
        <w:rPr>
          <w:sz w:val="24"/>
          <w:szCs w:val="24"/>
        </w:rPr>
        <w:t>)</w:t>
      </w:r>
      <w:r w:rsidRPr="00DF1521">
        <w:rPr>
          <w:sz w:val="24"/>
          <w:szCs w:val="24"/>
        </w:rPr>
        <w:t>.</w:t>
      </w:r>
    </w:p>
    <w:p w:rsidR="00DD2C71" w:rsidRPr="00DF1521" w:rsidRDefault="00E640E4" w:rsidP="00DF1521">
      <w:pPr>
        <w:bidi w:val="0"/>
        <w:jc w:val="both"/>
        <w:rPr>
          <w:sz w:val="24"/>
          <w:szCs w:val="24"/>
        </w:rPr>
      </w:pPr>
      <w:r w:rsidRPr="00755670">
        <w:rPr>
          <w:b/>
          <w:bCs/>
          <w:sz w:val="24"/>
          <w:szCs w:val="24"/>
        </w:rPr>
        <w:t>Group Number:</w:t>
      </w:r>
      <w:r>
        <w:rPr>
          <w:sz w:val="24"/>
          <w:szCs w:val="24"/>
        </w:rPr>
        <w:t xml:space="preserve"> 835</w:t>
      </w:r>
      <w:r w:rsidR="00DD2C71" w:rsidRPr="00DF1521">
        <w:rPr>
          <w:sz w:val="24"/>
          <w:szCs w:val="24"/>
        </w:rPr>
        <w:t>.</w:t>
      </w:r>
    </w:p>
    <w:p w:rsidR="00DD2C71" w:rsidRPr="00DF1521" w:rsidRDefault="00E640E4" w:rsidP="00DF1521">
      <w:pPr>
        <w:bidi w:val="0"/>
        <w:jc w:val="both"/>
        <w:rPr>
          <w:sz w:val="24"/>
          <w:szCs w:val="24"/>
        </w:rPr>
      </w:pPr>
      <w:r w:rsidRPr="00755670">
        <w:rPr>
          <w:b/>
          <w:bCs/>
          <w:sz w:val="24"/>
          <w:szCs w:val="24"/>
        </w:rPr>
        <w:t>Lecture theater (room):</w:t>
      </w:r>
      <w:r>
        <w:rPr>
          <w:sz w:val="24"/>
          <w:szCs w:val="24"/>
        </w:rPr>
        <w:t xml:space="preserve"> 60 A</w:t>
      </w:r>
      <w:r w:rsidR="00DD2C71" w:rsidRPr="00DF1521">
        <w:rPr>
          <w:sz w:val="24"/>
          <w:szCs w:val="24"/>
        </w:rPr>
        <w:t>B.</w:t>
      </w:r>
    </w:p>
    <w:p w:rsidR="00F537FB" w:rsidRDefault="00DD2C71" w:rsidP="00F537FB">
      <w:pPr>
        <w:bidi w:val="0"/>
        <w:spacing w:before="100" w:beforeAutospacing="1" w:after="100" w:afterAutospacing="1" w:line="240" w:lineRule="auto"/>
        <w:jc w:val="both"/>
        <w:outlineLvl w:val="6"/>
        <w:rPr>
          <w:rFonts w:ascii="Times New Roman" w:eastAsia="Times New Roman" w:hAnsi="Times New Roman" w:cs="Times New Roman"/>
          <w:sz w:val="24"/>
          <w:szCs w:val="24"/>
        </w:rPr>
      </w:pPr>
      <w:r w:rsidRPr="00BF1534">
        <w:rPr>
          <w:rFonts w:ascii="Times New Roman" w:hAnsi="Times New Roman" w:cs="Times New Roman"/>
          <w:b/>
          <w:bCs/>
          <w:sz w:val="24"/>
          <w:szCs w:val="24"/>
        </w:rPr>
        <w:t>Course objectives</w:t>
      </w:r>
      <w:r w:rsidR="00BF1534" w:rsidRPr="00BF1534">
        <w:rPr>
          <w:rFonts w:ascii="Times New Roman" w:eastAsia="Times New Roman" w:hAnsi="Times New Roman" w:cs="Times New Roman"/>
          <w:b/>
          <w:bCs/>
          <w:sz w:val="24"/>
          <w:szCs w:val="24"/>
        </w:rPr>
        <w:t xml:space="preserve"> </w:t>
      </w:r>
      <w:r w:rsidR="00BF1534">
        <w:rPr>
          <w:rFonts w:ascii="Times New Roman" w:eastAsia="Times New Roman" w:hAnsi="Times New Roman" w:cs="Times New Roman"/>
          <w:b/>
          <w:bCs/>
          <w:sz w:val="24"/>
          <w:szCs w:val="24"/>
        </w:rPr>
        <w:t xml:space="preserve">and </w:t>
      </w:r>
      <w:r w:rsidR="00BF1534" w:rsidRPr="00BF1534">
        <w:rPr>
          <w:rFonts w:ascii="Times New Roman" w:eastAsia="Times New Roman" w:hAnsi="Times New Roman" w:cs="Times New Roman"/>
          <w:b/>
          <w:bCs/>
          <w:sz w:val="24"/>
          <w:szCs w:val="24"/>
        </w:rPr>
        <w:t>Learning Outcomes for this Course</w:t>
      </w:r>
      <w:r w:rsidRPr="00634BFB">
        <w:rPr>
          <w:rFonts w:ascii="Times New Roman" w:hAnsi="Times New Roman" w:cs="Times New Roman"/>
          <w:b/>
          <w:bCs/>
          <w:sz w:val="24"/>
          <w:szCs w:val="24"/>
        </w:rPr>
        <w:t>:</w:t>
      </w:r>
      <w:r w:rsidR="00441F08" w:rsidRPr="00441F08">
        <w:rPr>
          <w:rFonts w:ascii="Times New Roman" w:eastAsia="Times New Roman" w:hAnsi="Times New Roman" w:cs="Times New Roman"/>
          <w:sz w:val="24"/>
          <w:szCs w:val="24"/>
        </w:rPr>
        <w:t xml:space="preserve"> </w:t>
      </w:r>
    </w:p>
    <w:p w:rsidR="00441F08" w:rsidRPr="00172AAC" w:rsidRDefault="00441F08" w:rsidP="00F537FB">
      <w:pPr>
        <w:numPr>
          <w:ilvl w:val="0"/>
          <w:numId w:val="2"/>
        </w:numPr>
        <w:bidi w:val="0"/>
        <w:spacing w:before="100" w:beforeAutospacing="1" w:after="100" w:afterAutospacing="1" w:line="240" w:lineRule="auto"/>
        <w:ind w:left="547"/>
        <w:jc w:val="both"/>
        <w:outlineLvl w:val="6"/>
        <w:rPr>
          <w:rFonts w:eastAsia="Times New Roman" w:cs="Times New Roman"/>
          <w:sz w:val="24"/>
          <w:szCs w:val="24"/>
        </w:rPr>
      </w:pPr>
      <w:r w:rsidRPr="00172AAC">
        <w:rPr>
          <w:rFonts w:eastAsia="Times New Roman" w:cs="Times New Roman"/>
          <w:sz w:val="24"/>
          <w:szCs w:val="24"/>
        </w:rPr>
        <w:t xml:space="preserve">Students should learn how to identify the metamorphism and the </w:t>
      </w:r>
      <w:r w:rsidR="009B61FD" w:rsidRPr="00172AAC">
        <w:rPr>
          <w:rFonts w:eastAsia="Times New Roman" w:cs="Times New Roman"/>
          <w:sz w:val="24"/>
          <w:szCs w:val="24"/>
        </w:rPr>
        <w:t>three motivating</w:t>
      </w:r>
      <w:r w:rsidRPr="00172AAC">
        <w:rPr>
          <w:rFonts w:eastAsia="Times New Roman" w:cs="Times New Roman"/>
          <w:sz w:val="24"/>
          <w:szCs w:val="24"/>
        </w:rPr>
        <w:t xml:space="preserve"> force in metamorphism heat, pressure, and chemically active fluids or gases.</w:t>
      </w:r>
    </w:p>
    <w:p w:rsidR="00441F08" w:rsidRPr="00172AAC" w:rsidRDefault="00441F08" w:rsidP="00441F08">
      <w:pPr>
        <w:numPr>
          <w:ilvl w:val="0"/>
          <w:numId w:val="2"/>
        </w:numPr>
        <w:bidi w:val="0"/>
        <w:spacing w:before="100" w:beforeAutospacing="1" w:after="100" w:afterAutospacing="1" w:line="240" w:lineRule="auto"/>
        <w:ind w:left="547"/>
        <w:jc w:val="both"/>
        <w:outlineLvl w:val="6"/>
        <w:rPr>
          <w:rFonts w:eastAsia="Times New Roman" w:cs="Times New Roman"/>
          <w:sz w:val="24"/>
          <w:szCs w:val="24"/>
        </w:rPr>
      </w:pPr>
      <w:r w:rsidRPr="00172AAC">
        <w:rPr>
          <w:rFonts w:eastAsia="Times New Roman" w:cs="Times New Roman"/>
          <w:sz w:val="24"/>
          <w:szCs w:val="24"/>
        </w:rPr>
        <w:t xml:space="preserve">This Course will expose </w:t>
      </w:r>
      <w:r w:rsidR="009B61FD" w:rsidRPr="00172AAC">
        <w:rPr>
          <w:rFonts w:eastAsia="Times New Roman" w:cs="Times New Roman"/>
          <w:sz w:val="24"/>
          <w:szCs w:val="24"/>
        </w:rPr>
        <w:t>students</w:t>
      </w:r>
      <w:r w:rsidRPr="00172AAC">
        <w:rPr>
          <w:rFonts w:eastAsia="Times New Roman" w:cs="Times New Roman"/>
          <w:sz w:val="24"/>
          <w:szCs w:val="24"/>
        </w:rPr>
        <w:t xml:space="preserve"> to different types and zones of metamorphic rocks.</w:t>
      </w:r>
    </w:p>
    <w:p w:rsidR="00441F08" w:rsidRPr="00172AAC" w:rsidRDefault="00441F08" w:rsidP="00441F08">
      <w:pPr>
        <w:numPr>
          <w:ilvl w:val="0"/>
          <w:numId w:val="2"/>
        </w:numPr>
        <w:bidi w:val="0"/>
        <w:spacing w:before="100" w:beforeAutospacing="1" w:after="100" w:afterAutospacing="1" w:line="240" w:lineRule="auto"/>
        <w:ind w:left="547"/>
        <w:jc w:val="both"/>
        <w:outlineLvl w:val="6"/>
        <w:rPr>
          <w:rFonts w:eastAsia="Times New Roman" w:cs="Times New Roman"/>
          <w:sz w:val="24"/>
          <w:szCs w:val="24"/>
        </w:rPr>
      </w:pPr>
      <w:r w:rsidRPr="00172AAC">
        <w:rPr>
          <w:rFonts w:eastAsia="Times New Roman" w:cs="Times New Roman"/>
          <w:sz w:val="24"/>
          <w:szCs w:val="24"/>
        </w:rPr>
        <w:t xml:space="preserve">The student will gain an understanding of the processes responsible for forming </w:t>
      </w:r>
      <w:r w:rsidR="009B61FD" w:rsidRPr="00172AAC">
        <w:rPr>
          <w:rFonts w:eastAsia="Times New Roman" w:cs="Times New Roman"/>
          <w:sz w:val="24"/>
          <w:szCs w:val="24"/>
        </w:rPr>
        <w:t>igneous</w:t>
      </w:r>
      <w:r w:rsidRPr="00172AAC">
        <w:rPr>
          <w:rFonts w:eastAsia="Times New Roman" w:cs="Times New Roman"/>
          <w:sz w:val="24"/>
          <w:szCs w:val="24"/>
        </w:rPr>
        <w:t xml:space="preserve"> and metamorphic rocks.</w:t>
      </w:r>
    </w:p>
    <w:p w:rsidR="00441F08" w:rsidRPr="00172AAC" w:rsidRDefault="00441F08" w:rsidP="00441F08">
      <w:pPr>
        <w:numPr>
          <w:ilvl w:val="0"/>
          <w:numId w:val="2"/>
        </w:numPr>
        <w:bidi w:val="0"/>
        <w:spacing w:before="100" w:beforeAutospacing="1" w:after="100" w:afterAutospacing="1" w:line="240" w:lineRule="auto"/>
        <w:ind w:left="547"/>
        <w:jc w:val="both"/>
        <w:outlineLvl w:val="6"/>
        <w:rPr>
          <w:rFonts w:eastAsia="Times New Roman" w:cs="Times New Roman"/>
          <w:sz w:val="24"/>
          <w:szCs w:val="24"/>
        </w:rPr>
      </w:pPr>
      <w:r w:rsidRPr="00172AAC">
        <w:rPr>
          <w:rFonts w:eastAsia="Times New Roman" w:cs="Times New Roman"/>
          <w:sz w:val="24"/>
          <w:szCs w:val="24"/>
        </w:rPr>
        <w:t>The student will gain an understanding of how the chemical composition, structure and texture of rocks can be used to interpret past geologic processes and the geologic history of the earth.</w:t>
      </w:r>
    </w:p>
    <w:p w:rsidR="00441F08" w:rsidRPr="00172AAC" w:rsidRDefault="00441F08" w:rsidP="00441F08">
      <w:pPr>
        <w:numPr>
          <w:ilvl w:val="0"/>
          <w:numId w:val="2"/>
        </w:numPr>
        <w:bidi w:val="0"/>
        <w:spacing w:before="100" w:beforeAutospacing="1" w:after="100" w:afterAutospacing="1" w:line="240" w:lineRule="auto"/>
        <w:ind w:left="547"/>
        <w:jc w:val="both"/>
        <w:outlineLvl w:val="6"/>
        <w:rPr>
          <w:rFonts w:eastAsia="Times New Roman" w:cs="Times New Roman"/>
          <w:sz w:val="24"/>
          <w:szCs w:val="24"/>
        </w:rPr>
      </w:pPr>
      <w:r w:rsidRPr="00172AAC">
        <w:rPr>
          <w:rFonts w:eastAsia="Times New Roman" w:cs="Times New Roman"/>
          <w:sz w:val="24"/>
          <w:szCs w:val="24"/>
        </w:rPr>
        <w:t>The student will be able to identify igneous and metamorphic rocks in hand specimen and thin section.</w:t>
      </w:r>
    </w:p>
    <w:p w:rsidR="00441F08" w:rsidRPr="00172AAC" w:rsidRDefault="00172AAC" w:rsidP="00077E02">
      <w:pPr>
        <w:bidi w:val="0"/>
        <w:spacing w:before="100" w:beforeAutospacing="1" w:after="100" w:afterAutospacing="1" w:line="240" w:lineRule="auto"/>
        <w:jc w:val="both"/>
        <w:rPr>
          <w:rFonts w:eastAsia="Times New Roman" w:cs="Times New Roman"/>
          <w:sz w:val="24"/>
          <w:szCs w:val="24"/>
        </w:rPr>
      </w:pPr>
      <w:r w:rsidRPr="00172AAC">
        <w:rPr>
          <w:rFonts w:eastAsia="Times New Roman" w:cs="Times New Roman"/>
          <w:sz w:val="24"/>
          <w:szCs w:val="24"/>
        </w:rPr>
        <w:t xml:space="preserve">         </w:t>
      </w:r>
      <w:r w:rsidR="00441F08" w:rsidRPr="00172AAC">
        <w:rPr>
          <w:rFonts w:eastAsia="Times New Roman" w:cs="Times New Roman"/>
          <w:sz w:val="24"/>
          <w:szCs w:val="24"/>
        </w:rPr>
        <w:t>We expect from our students with a major in Geology to demonstrate that they have the ability to</w:t>
      </w:r>
      <w:r w:rsidR="00F537FB" w:rsidRPr="00172AAC">
        <w:rPr>
          <w:rFonts w:eastAsia="Times New Roman" w:cs="Times New Roman"/>
          <w:sz w:val="24"/>
          <w:szCs w:val="24"/>
        </w:rPr>
        <w:t xml:space="preserve"> </w:t>
      </w:r>
      <w:r w:rsidR="00441F08" w:rsidRPr="00172AAC">
        <w:rPr>
          <w:rFonts w:eastAsia="Times New Roman" w:cs="Times New Roman"/>
          <w:sz w:val="24"/>
          <w:szCs w:val="24"/>
        </w:rPr>
        <w:t xml:space="preserve">analyze </w:t>
      </w:r>
      <w:r w:rsidR="00F537FB" w:rsidRPr="00172AAC">
        <w:rPr>
          <w:rFonts w:eastAsia="Times New Roman" w:cs="Times New Roman"/>
          <w:sz w:val="24"/>
          <w:szCs w:val="24"/>
        </w:rPr>
        <w:t xml:space="preserve">and interpret scientific data, </w:t>
      </w:r>
      <w:r w:rsidR="00441F08" w:rsidRPr="00172AAC">
        <w:rPr>
          <w:rFonts w:eastAsia="Times New Roman" w:cs="Times New Roman"/>
          <w:sz w:val="24"/>
          <w:szCs w:val="24"/>
        </w:rPr>
        <w:t>identify and interpret the origin of metamorphic rocks</w:t>
      </w:r>
      <w:r w:rsidR="006C2DCB" w:rsidRPr="00172AAC">
        <w:rPr>
          <w:rFonts w:eastAsia="Times New Roman" w:cs="Times New Roman"/>
          <w:sz w:val="24"/>
          <w:szCs w:val="24"/>
        </w:rPr>
        <w:t>,</w:t>
      </w:r>
      <w:r w:rsidR="00441F08" w:rsidRPr="00172AAC">
        <w:rPr>
          <w:rFonts w:eastAsia="Times New Roman" w:cs="Times New Roman"/>
          <w:sz w:val="24"/>
          <w:szCs w:val="24"/>
        </w:rPr>
        <w:t xml:space="preserve"> and its minerals contents in both</w:t>
      </w:r>
      <w:r w:rsidR="00F537FB" w:rsidRPr="00172AAC">
        <w:rPr>
          <w:rFonts w:eastAsia="Times New Roman" w:cs="Times New Roman"/>
          <w:sz w:val="24"/>
          <w:szCs w:val="24"/>
        </w:rPr>
        <w:t xml:space="preserve"> hand specimen and thin section, to </w:t>
      </w:r>
      <w:r w:rsidR="00441F08" w:rsidRPr="00172AAC">
        <w:rPr>
          <w:rFonts w:eastAsia="Times New Roman" w:cs="Times New Roman"/>
          <w:sz w:val="24"/>
          <w:szCs w:val="24"/>
        </w:rPr>
        <w:t>use and interpret geologic maps in cross-sections in terms of the geologic and tectonic history of any region</w:t>
      </w:r>
      <w:r w:rsidR="00F537FB" w:rsidRPr="00172AAC">
        <w:rPr>
          <w:rFonts w:eastAsia="Times New Roman" w:cs="Times New Roman"/>
          <w:sz w:val="24"/>
          <w:szCs w:val="24"/>
        </w:rPr>
        <w:t>, as well as</w:t>
      </w:r>
      <w:r w:rsidR="006C2DCB" w:rsidRPr="00172AAC">
        <w:rPr>
          <w:rFonts w:eastAsia="Times New Roman" w:cs="Times New Roman"/>
          <w:sz w:val="24"/>
          <w:szCs w:val="24"/>
        </w:rPr>
        <w:t>, to</w:t>
      </w:r>
      <w:r w:rsidR="00F537FB" w:rsidRPr="00172AAC">
        <w:rPr>
          <w:rFonts w:eastAsia="Times New Roman" w:cs="Times New Roman"/>
          <w:sz w:val="24"/>
          <w:szCs w:val="24"/>
        </w:rPr>
        <w:t xml:space="preserve"> </w:t>
      </w:r>
      <w:r w:rsidR="00441F08" w:rsidRPr="00172AAC">
        <w:rPr>
          <w:rFonts w:eastAsia="Times New Roman" w:cs="Times New Roman"/>
          <w:sz w:val="24"/>
          <w:szCs w:val="24"/>
        </w:rPr>
        <w:t>construct a geologic</w:t>
      </w:r>
      <w:r w:rsidR="006C2DCB" w:rsidRPr="00172AAC">
        <w:rPr>
          <w:rFonts w:eastAsia="Times New Roman" w:cs="Times New Roman"/>
          <w:sz w:val="24"/>
          <w:szCs w:val="24"/>
        </w:rPr>
        <w:t>al</w:t>
      </w:r>
      <w:r w:rsidR="00441F08" w:rsidRPr="00172AAC">
        <w:rPr>
          <w:rFonts w:eastAsia="Times New Roman" w:cs="Times New Roman"/>
          <w:sz w:val="24"/>
          <w:szCs w:val="24"/>
        </w:rPr>
        <w:t xml:space="preserve"> map based on field studies.</w:t>
      </w:r>
    </w:p>
    <w:p w:rsidR="006C2DCB" w:rsidRDefault="006C2DCB" w:rsidP="00441F08">
      <w:pPr>
        <w:bidi w:val="0"/>
        <w:rPr>
          <w:sz w:val="24"/>
          <w:szCs w:val="24"/>
        </w:rPr>
      </w:pPr>
    </w:p>
    <w:p w:rsidR="00441F08" w:rsidRPr="00822624" w:rsidRDefault="00822624" w:rsidP="00077E02">
      <w:pPr>
        <w:bidi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441F08" w:rsidRPr="00822624">
        <w:rPr>
          <w:rFonts w:ascii="Times New Roman" w:hAnsi="Times New Roman" w:cs="Times New Roman"/>
          <w:b/>
          <w:bCs/>
          <w:sz w:val="28"/>
          <w:szCs w:val="28"/>
        </w:rPr>
        <w:t>Course Evaluation: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1980"/>
        <w:gridCol w:w="1620"/>
        <w:gridCol w:w="1620"/>
        <w:gridCol w:w="2520"/>
      </w:tblGrid>
      <w:tr w:rsidR="00441F08" w:rsidRPr="00B338B6" w:rsidTr="007116EC">
        <w:trPr>
          <w:trHeight w:val="863"/>
        </w:trPr>
        <w:tc>
          <w:tcPr>
            <w:tcW w:w="1980" w:type="dxa"/>
          </w:tcPr>
          <w:p w:rsidR="00441F08" w:rsidRPr="00B338B6" w:rsidRDefault="007116EC" w:rsidP="007116EC">
            <w:pPr>
              <w:bidi w:val="0"/>
              <w:rPr>
                <w:sz w:val="24"/>
                <w:szCs w:val="24"/>
              </w:rPr>
            </w:pPr>
            <w:r>
              <w:rPr>
                <w:sz w:val="24"/>
                <w:szCs w:val="24"/>
              </w:rPr>
              <w:t xml:space="preserve">              First Assessment </w:t>
            </w:r>
            <w:r w:rsidR="00441F08" w:rsidRPr="00B338B6">
              <w:rPr>
                <w:sz w:val="24"/>
                <w:szCs w:val="24"/>
              </w:rPr>
              <w:t>Exam</w:t>
            </w:r>
          </w:p>
        </w:tc>
        <w:tc>
          <w:tcPr>
            <w:tcW w:w="1980" w:type="dxa"/>
          </w:tcPr>
          <w:p w:rsidR="00441F08" w:rsidRPr="00B338B6" w:rsidRDefault="00441F08" w:rsidP="001816BD">
            <w:pPr>
              <w:bidi w:val="0"/>
              <w:jc w:val="center"/>
              <w:rPr>
                <w:sz w:val="24"/>
                <w:szCs w:val="24"/>
              </w:rPr>
            </w:pPr>
            <w:r w:rsidRPr="00B338B6">
              <w:rPr>
                <w:sz w:val="24"/>
                <w:szCs w:val="24"/>
              </w:rPr>
              <w:t>Second Assessment Exam</w:t>
            </w:r>
          </w:p>
        </w:tc>
        <w:tc>
          <w:tcPr>
            <w:tcW w:w="3240" w:type="dxa"/>
            <w:gridSpan w:val="2"/>
          </w:tcPr>
          <w:p w:rsidR="00441F08" w:rsidRPr="00B338B6" w:rsidRDefault="00441F08" w:rsidP="001816BD">
            <w:pPr>
              <w:bidi w:val="0"/>
              <w:jc w:val="center"/>
              <w:rPr>
                <w:sz w:val="24"/>
                <w:szCs w:val="24"/>
              </w:rPr>
            </w:pPr>
            <w:r w:rsidRPr="00B338B6">
              <w:rPr>
                <w:sz w:val="24"/>
                <w:szCs w:val="24"/>
              </w:rPr>
              <w:t>Practical</w:t>
            </w:r>
          </w:p>
        </w:tc>
        <w:tc>
          <w:tcPr>
            <w:tcW w:w="2520" w:type="dxa"/>
          </w:tcPr>
          <w:p w:rsidR="00441F08" w:rsidRPr="00B338B6" w:rsidRDefault="00441F08" w:rsidP="001816BD">
            <w:pPr>
              <w:bidi w:val="0"/>
              <w:jc w:val="center"/>
              <w:rPr>
                <w:sz w:val="24"/>
                <w:szCs w:val="24"/>
              </w:rPr>
            </w:pPr>
            <w:r w:rsidRPr="00B338B6">
              <w:rPr>
                <w:sz w:val="24"/>
                <w:szCs w:val="24"/>
              </w:rPr>
              <w:t>Final</w:t>
            </w:r>
          </w:p>
        </w:tc>
      </w:tr>
      <w:tr w:rsidR="00441F08" w:rsidRPr="00B338B6" w:rsidTr="000E68C6">
        <w:trPr>
          <w:trHeight w:val="368"/>
        </w:trPr>
        <w:tc>
          <w:tcPr>
            <w:tcW w:w="1980" w:type="dxa"/>
            <w:vMerge w:val="restart"/>
            <w:vAlign w:val="bottom"/>
          </w:tcPr>
          <w:p w:rsidR="00441F08" w:rsidRPr="00B338B6" w:rsidRDefault="00441F08" w:rsidP="001816BD">
            <w:pPr>
              <w:bidi w:val="0"/>
              <w:jc w:val="center"/>
              <w:rPr>
                <w:sz w:val="24"/>
                <w:szCs w:val="24"/>
              </w:rPr>
            </w:pPr>
            <w:r w:rsidRPr="00B338B6">
              <w:rPr>
                <w:sz w:val="24"/>
                <w:szCs w:val="24"/>
              </w:rPr>
              <w:t>10</w:t>
            </w:r>
          </w:p>
        </w:tc>
        <w:tc>
          <w:tcPr>
            <w:tcW w:w="1980" w:type="dxa"/>
            <w:vMerge w:val="restart"/>
            <w:vAlign w:val="bottom"/>
          </w:tcPr>
          <w:p w:rsidR="00441F08" w:rsidRPr="00B338B6" w:rsidRDefault="00441F08" w:rsidP="001816BD">
            <w:pPr>
              <w:bidi w:val="0"/>
              <w:jc w:val="center"/>
              <w:rPr>
                <w:sz w:val="24"/>
                <w:szCs w:val="24"/>
              </w:rPr>
            </w:pPr>
            <w:r w:rsidRPr="00B338B6">
              <w:rPr>
                <w:sz w:val="24"/>
                <w:szCs w:val="24"/>
              </w:rPr>
              <w:t>10</w:t>
            </w:r>
          </w:p>
        </w:tc>
        <w:tc>
          <w:tcPr>
            <w:tcW w:w="1620" w:type="dxa"/>
          </w:tcPr>
          <w:p w:rsidR="00441F08" w:rsidRPr="00B338B6" w:rsidRDefault="00441F08" w:rsidP="001816BD">
            <w:pPr>
              <w:bidi w:val="0"/>
              <w:jc w:val="center"/>
              <w:rPr>
                <w:sz w:val="24"/>
                <w:szCs w:val="24"/>
              </w:rPr>
            </w:pPr>
            <w:r w:rsidRPr="00B338B6">
              <w:rPr>
                <w:sz w:val="24"/>
                <w:szCs w:val="24"/>
              </w:rPr>
              <w:t>Practical I</w:t>
            </w:r>
          </w:p>
        </w:tc>
        <w:tc>
          <w:tcPr>
            <w:tcW w:w="1620" w:type="dxa"/>
          </w:tcPr>
          <w:p w:rsidR="00441F08" w:rsidRPr="00B338B6" w:rsidRDefault="00441F08" w:rsidP="001816BD">
            <w:pPr>
              <w:bidi w:val="0"/>
              <w:jc w:val="center"/>
              <w:rPr>
                <w:sz w:val="24"/>
                <w:szCs w:val="24"/>
              </w:rPr>
            </w:pPr>
            <w:r w:rsidRPr="00B338B6">
              <w:rPr>
                <w:sz w:val="24"/>
                <w:szCs w:val="24"/>
              </w:rPr>
              <w:t>Practical II</w:t>
            </w:r>
          </w:p>
        </w:tc>
        <w:tc>
          <w:tcPr>
            <w:tcW w:w="2520" w:type="dxa"/>
            <w:vMerge w:val="restart"/>
            <w:vAlign w:val="bottom"/>
          </w:tcPr>
          <w:p w:rsidR="00441F08" w:rsidRPr="00B338B6" w:rsidRDefault="00441F08" w:rsidP="001816BD">
            <w:pPr>
              <w:bidi w:val="0"/>
              <w:jc w:val="center"/>
              <w:rPr>
                <w:sz w:val="24"/>
                <w:szCs w:val="24"/>
              </w:rPr>
            </w:pPr>
            <w:r w:rsidRPr="00B338B6">
              <w:rPr>
                <w:sz w:val="24"/>
                <w:szCs w:val="24"/>
              </w:rPr>
              <w:t>50</w:t>
            </w:r>
          </w:p>
        </w:tc>
      </w:tr>
      <w:tr w:rsidR="00441F08" w:rsidTr="000E68C6">
        <w:tc>
          <w:tcPr>
            <w:tcW w:w="1980" w:type="dxa"/>
            <w:vMerge/>
          </w:tcPr>
          <w:p w:rsidR="00441F08" w:rsidRDefault="00441F08" w:rsidP="001816BD">
            <w:pPr>
              <w:bidi w:val="0"/>
              <w:jc w:val="center"/>
            </w:pPr>
          </w:p>
        </w:tc>
        <w:tc>
          <w:tcPr>
            <w:tcW w:w="1980" w:type="dxa"/>
            <w:vMerge/>
          </w:tcPr>
          <w:p w:rsidR="00441F08" w:rsidRDefault="00441F08" w:rsidP="001816BD">
            <w:pPr>
              <w:bidi w:val="0"/>
              <w:jc w:val="center"/>
            </w:pPr>
          </w:p>
        </w:tc>
        <w:tc>
          <w:tcPr>
            <w:tcW w:w="1620" w:type="dxa"/>
          </w:tcPr>
          <w:p w:rsidR="00441F08" w:rsidRDefault="00441F08" w:rsidP="001816BD">
            <w:pPr>
              <w:bidi w:val="0"/>
              <w:jc w:val="center"/>
            </w:pPr>
            <w:r>
              <w:t>15</w:t>
            </w:r>
          </w:p>
        </w:tc>
        <w:tc>
          <w:tcPr>
            <w:tcW w:w="1620" w:type="dxa"/>
          </w:tcPr>
          <w:p w:rsidR="00441F08" w:rsidRDefault="00441F08" w:rsidP="001816BD">
            <w:pPr>
              <w:bidi w:val="0"/>
              <w:jc w:val="center"/>
            </w:pPr>
            <w:r>
              <w:t>15</w:t>
            </w:r>
          </w:p>
        </w:tc>
        <w:tc>
          <w:tcPr>
            <w:tcW w:w="2520" w:type="dxa"/>
            <w:vMerge/>
          </w:tcPr>
          <w:p w:rsidR="00441F08" w:rsidRDefault="00441F08" w:rsidP="001816BD">
            <w:pPr>
              <w:bidi w:val="0"/>
              <w:jc w:val="center"/>
            </w:pPr>
          </w:p>
        </w:tc>
      </w:tr>
    </w:tbl>
    <w:p w:rsidR="009344B6" w:rsidRDefault="00941C35" w:rsidP="00441F08">
      <w:pPr>
        <w:bidi w:val="0"/>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 xml:space="preserve">     </w:t>
      </w:r>
    </w:p>
    <w:p w:rsidR="00441F08" w:rsidRPr="00755670" w:rsidRDefault="00441F08" w:rsidP="009344B6">
      <w:pPr>
        <w:bidi w:val="0"/>
        <w:ind w:firstLine="360"/>
        <w:rPr>
          <w:b/>
          <w:bCs/>
          <w:sz w:val="28"/>
          <w:szCs w:val="28"/>
          <w:u w:val="single"/>
        </w:rPr>
      </w:pPr>
      <w:r w:rsidRPr="00755670">
        <w:rPr>
          <w:rFonts w:ascii="Times New Roman" w:eastAsia="Times New Roman" w:hAnsi="Times New Roman" w:cs="Times New Roman"/>
          <w:b/>
          <w:bCs/>
          <w:sz w:val="28"/>
          <w:szCs w:val="28"/>
          <w:u w:val="single"/>
          <w:lang w:val="en-AU"/>
        </w:rPr>
        <w:t>Essential References</w:t>
      </w:r>
      <w:r w:rsidRPr="00755670">
        <w:rPr>
          <w:b/>
          <w:bCs/>
          <w:sz w:val="28"/>
          <w:szCs w:val="28"/>
          <w:u w:val="single"/>
        </w:rPr>
        <w:t xml:space="preserve"> and text books:</w:t>
      </w:r>
    </w:p>
    <w:p w:rsidR="00441F08" w:rsidRPr="005376B4" w:rsidRDefault="00441F08" w:rsidP="00077E02">
      <w:pPr>
        <w:numPr>
          <w:ilvl w:val="0"/>
          <w:numId w:val="6"/>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5376B4">
        <w:rPr>
          <w:rFonts w:ascii="Times New Roman" w:eastAsia="Times New Roman" w:hAnsi="Times New Roman" w:cs="Times New Roman"/>
          <w:b/>
          <w:bCs/>
          <w:sz w:val="28"/>
          <w:szCs w:val="28"/>
          <w:lang w:val="en-AU"/>
        </w:rPr>
        <w:t>Required Text(s)</w:t>
      </w:r>
      <w:r w:rsidRPr="005376B4">
        <w:rPr>
          <w:rFonts w:ascii="Times New Roman" w:eastAsia="Times New Roman" w:hAnsi="Times New Roman" w:cs="Times New Roman"/>
          <w:b/>
          <w:bCs/>
          <w:color w:val="800080"/>
          <w:sz w:val="28"/>
          <w:szCs w:val="28"/>
          <w:lang w:val="en-AU"/>
        </w:rPr>
        <w:t xml:space="preserve"> : </w:t>
      </w:r>
    </w:p>
    <w:p w:rsidR="00441F08" w:rsidRPr="0074307B" w:rsidRDefault="00226C1F" w:rsidP="00226C1F">
      <w:pPr>
        <w:numPr>
          <w:ilvl w:val="0"/>
          <w:numId w:val="7"/>
        </w:numPr>
        <w:bidi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AU"/>
        </w:rPr>
        <w:t>Best M</w:t>
      </w:r>
      <w:r w:rsidR="00441F08" w:rsidRPr="0074307B">
        <w:rPr>
          <w:rFonts w:ascii="Times New Roman" w:eastAsia="Times New Roman" w:hAnsi="Times New Roman" w:cs="Times New Roman"/>
          <w:b/>
          <w:bCs/>
          <w:sz w:val="24"/>
          <w:szCs w:val="24"/>
          <w:lang w:val="en-AU"/>
        </w:rPr>
        <w:t>.</w:t>
      </w:r>
      <w:r w:rsidR="00441F08" w:rsidRPr="0074307B">
        <w:rPr>
          <w:rFonts w:ascii="Times New Roman" w:eastAsia="Times New Roman" w:hAnsi="Times New Roman" w:cs="Times New Roman"/>
          <w:sz w:val="24"/>
          <w:szCs w:val="24"/>
          <w:lang w:val="en-AU"/>
        </w:rPr>
        <w:t xml:space="preserve"> (19</w:t>
      </w:r>
      <w:r>
        <w:rPr>
          <w:rFonts w:ascii="Times New Roman" w:eastAsia="Times New Roman" w:hAnsi="Times New Roman" w:cs="Times New Roman"/>
          <w:sz w:val="24"/>
          <w:szCs w:val="24"/>
          <w:lang w:val="en-AU"/>
        </w:rPr>
        <w:t>82</w:t>
      </w:r>
      <w:r w:rsidR="00441F08" w:rsidRPr="0074307B">
        <w:rPr>
          <w:rFonts w:ascii="Times New Roman" w:eastAsia="Times New Roman" w:hAnsi="Times New Roman" w:cs="Times New Roman"/>
          <w:sz w:val="24"/>
          <w:szCs w:val="24"/>
          <w:lang w:val="en-AU"/>
        </w:rPr>
        <w:t xml:space="preserve">). </w:t>
      </w:r>
      <w:r>
        <w:rPr>
          <w:rFonts w:ascii="Times New Roman" w:eastAsia="Times New Roman" w:hAnsi="Times New Roman" w:cs="Times New Roman"/>
          <w:i/>
          <w:iCs/>
          <w:sz w:val="24"/>
          <w:szCs w:val="24"/>
          <w:lang w:val="en-AU"/>
        </w:rPr>
        <w:t>Igneous and Metamorphic Petrology</w:t>
      </w:r>
      <w:r w:rsidR="00441F08" w:rsidRPr="0074307B">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W.H Freeman and company</w:t>
      </w:r>
      <w:r>
        <w:rPr>
          <w:rFonts w:ascii="Times New Roman" w:eastAsia="Times New Roman" w:hAnsi="Times New Roman" w:cs="Times New Roman"/>
          <w:b/>
          <w:bCs/>
          <w:sz w:val="24"/>
          <w:szCs w:val="24"/>
          <w:lang w:val="en-AU"/>
        </w:rPr>
        <w:t>, San francisco</w:t>
      </w:r>
      <w:r w:rsidR="00441F08" w:rsidRPr="0074307B">
        <w:rPr>
          <w:rFonts w:ascii="Times New Roman" w:eastAsia="Times New Roman" w:hAnsi="Times New Roman" w:cs="Times New Roman"/>
          <w:b/>
          <w:bCs/>
          <w:sz w:val="24"/>
          <w:szCs w:val="24"/>
          <w:lang w:val="en-AU"/>
        </w:rPr>
        <w:t>.</w:t>
      </w:r>
    </w:p>
    <w:p w:rsidR="00441F08" w:rsidRPr="0074307B" w:rsidRDefault="00A22892" w:rsidP="00A22892">
      <w:pPr>
        <w:numPr>
          <w:ilvl w:val="0"/>
          <w:numId w:val="10"/>
        </w:numPr>
        <w:bidi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AU"/>
        </w:rPr>
        <w:t>Spray A.</w:t>
      </w:r>
      <w:r w:rsidR="00441F08" w:rsidRPr="0074307B">
        <w:rPr>
          <w:rFonts w:ascii="Times New Roman" w:eastAsia="Times New Roman" w:hAnsi="Times New Roman" w:cs="Times New Roman"/>
          <w:b/>
          <w:bCs/>
          <w:sz w:val="24"/>
          <w:szCs w:val="24"/>
          <w:lang w:val="en-AU"/>
        </w:rPr>
        <w:t>.</w:t>
      </w:r>
      <w:r w:rsidR="00441F08" w:rsidRPr="0074307B">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1969</w:t>
      </w:r>
      <w:r w:rsidR="00441F08" w:rsidRPr="0074307B">
        <w:rPr>
          <w:rFonts w:ascii="Times New Roman" w:eastAsia="Times New Roman" w:hAnsi="Times New Roman" w:cs="Times New Roman"/>
          <w:sz w:val="24"/>
          <w:szCs w:val="24"/>
          <w:lang w:val="en-AU"/>
        </w:rPr>
        <w:t xml:space="preserve">). </w:t>
      </w:r>
      <w:r w:rsidR="00441F08" w:rsidRPr="0074307B">
        <w:rPr>
          <w:rFonts w:ascii="Times New Roman" w:eastAsia="Times New Roman" w:hAnsi="Times New Roman" w:cs="Times New Roman"/>
          <w:i/>
          <w:iCs/>
          <w:sz w:val="24"/>
          <w:szCs w:val="24"/>
          <w:lang w:val="en-AU"/>
        </w:rPr>
        <w:t xml:space="preserve">Metamorphic </w:t>
      </w:r>
      <w:r>
        <w:rPr>
          <w:rFonts w:ascii="Times New Roman" w:eastAsia="Times New Roman" w:hAnsi="Times New Roman" w:cs="Times New Roman"/>
          <w:i/>
          <w:iCs/>
          <w:sz w:val="24"/>
          <w:szCs w:val="24"/>
          <w:lang w:val="en-AU"/>
        </w:rPr>
        <w:t xml:space="preserve">and </w:t>
      </w:r>
      <w:r w:rsidR="00441F08" w:rsidRPr="0074307B">
        <w:rPr>
          <w:rFonts w:ascii="Times New Roman" w:eastAsia="Times New Roman" w:hAnsi="Times New Roman" w:cs="Times New Roman"/>
          <w:i/>
          <w:iCs/>
          <w:sz w:val="24"/>
          <w:szCs w:val="24"/>
          <w:lang w:val="en-AU"/>
        </w:rPr>
        <w:t>Textures</w:t>
      </w:r>
      <w:r w:rsidR="00441F08" w:rsidRPr="0074307B">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Pergamon Press.Ltd</w:t>
      </w:r>
    </w:p>
    <w:p w:rsidR="00441F08" w:rsidRPr="0074307B" w:rsidRDefault="00441F08" w:rsidP="00441F08">
      <w:pPr>
        <w:numPr>
          <w:ilvl w:val="0"/>
          <w:numId w:val="9"/>
        </w:numPr>
        <w:bidi w:val="0"/>
        <w:spacing w:before="100" w:beforeAutospacing="1" w:after="100" w:afterAutospacing="1" w:line="240" w:lineRule="auto"/>
        <w:jc w:val="both"/>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rPr>
        <w:t>Kornprobst</w:t>
      </w:r>
      <w:r w:rsidRPr="0074307B">
        <w:rPr>
          <w:rFonts w:ascii="Times New Roman" w:eastAsia="Times New Roman" w:hAnsi="Times New Roman" w:cs="Times New Roman"/>
          <w:sz w:val="24"/>
          <w:szCs w:val="24"/>
        </w:rPr>
        <w:t xml:space="preserve">, J. (2002). </w:t>
      </w:r>
      <w:r w:rsidRPr="0074307B">
        <w:rPr>
          <w:rFonts w:ascii="Times New Roman" w:eastAsia="Times New Roman" w:hAnsi="Times New Roman" w:cs="Times New Roman"/>
          <w:i/>
          <w:iCs/>
          <w:sz w:val="24"/>
          <w:szCs w:val="24"/>
        </w:rPr>
        <w:t>Metamorphic Rocks and Their Geodynamic Significanc:. A Petrological Handbook</w:t>
      </w:r>
      <w:r w:rsidRPr="0074307B">
        <w:rPr>
          <w:rFonts w:ascii="Times New Roman" w:eastAsia="Times New Roman" w:hAnsi="Times New Roman" w:cs="Times New Roman"/>
          <w:sz w:val="24"/>
          <w:szCs w:val="24"/>
        </w:rPr>
        <w:t>. Petrology and Structural Geology Series Vol. 12. Kluwer , Dordrecht.</w:t>
      </w:r>
    </w:p>
    <w:p w:rsidR="00F4779E" w:rsidRPr="00F4779E" w:rsidRDefault="00441F08" w:rsidP="00F4779E">
      <w:pPr>
        <w:numPr>
          <w:ilvl w:val="0"/>
          <w:numId w:val="10"/>
        </w:numPr>
        <w:bidi w:val="0"/>
        <w:spacing w:before="100" w:beforeAutospacing="1" w:after="100" w:afterAutospacing="1" w:line="240" w:lineRule="auto"/>
        <w:jc w:val="both"/>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Yardley, B. W. D. (</w:t>
      </w:r>
      <w:r w:rsidRPr="0074307B">
        <w:rPr>
          <w:rFonts w:ascii="Times New Roman" w:eastAsia="Times New Roman" w:hAnsi="Times New Roman" w:cs="Times New Roman"/>
          <w:sz w:val="24"/>
          <w:szCs w:val="24"/>
          <w:lang w:val="en-AU"/>
        </w:rPr>
        <w:t xml:space="preserve">1989) </w:t>
      </w:r>
      <w:r w:rsidRPr="0074307B">
        <w:rPr>
          <w:rFonts w:ascii="Times New Roman" w:eastAsia="Times New Roman" w:hAnsi="Times New Roman" w:cs="Times New Roman"/>
          <w:i/>
          <w:iCs/>
          <w:sz w:val="24"/>
          <w:szCs w:val="24"/>
          <w:lang w:val="en-AU"/>
        </w:rPr>
        <w:t>An Introduction to Metamorphic Petrology</w:t>
      </w:r>
      <w:r w:rsidRPr="0074307B">
        <w:rPr>
          <w:rFonts w:ascii="Times New Roman" w:eastAsia="Times New Roman" w:hAnsi="Times New Roman" w:cs="Times New Roman"/>
          <w:b/>
          <w:bCs/>
          <w:sz w:val="24"/>
          <w:szCs w:val="24"/>
          <w:lang w:val="en-AU"/>
        </w:rPr>
        <w:t xml:space="preserve">, </w:t>
      </w:r>
      <w:r w:rsidR="00F4779E">
        <w:rPr>
          <w:rFonts w:ascii="Times New Roman" w:eastAsia="Times New Roman" w:hAnsi="Times New Roman" w:cs="Times New Roman"/>
          <w:sz w:val="24"/>
          <w:szCs w:val="24"/>
          <w:lang w:val="en-AU"/>
        </w:rPr>
        <w:t>Longman, Harlow.</w:t>
      </w:r>
    </w:p>
    <w:p w:rsidR="00441F08" w:rsidRPr="0074307B" w:rsidRDefault="00441F08" w:rsidP="00441F08">
      <w:pPr>
        <w:numPr>
          <w:ilvl w:val="0"/>
          <w:numId w:val="10"/>
        </w:numPr>
        <w:bidi w:val="0"/>
        <w:spacing w:before="100" w:beforeAutospacing="1" w:after="100" w:afterAutospacing="1" w:line="240" w:lineRule="auto"/>
        <w:jc w:val="both"/>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Shelley D.</w:t>
      </w:r>
      <w:r w:rsidRPr="0074307B">
        <w:rPr>
          <w:rFonts w:ascii="Times New Roman" w:eastAsia="Times New Roman" w:hAnsi="Times New Roman" w:cs="Times New Roman"/>
          <w:sz w:val="24"/>
          <w:szCs w:val="24"/>
          <w:lang w:val="en-AU"/>
        </w:rPr>
        <w:t xml:space="preserve"> (1993). </w:t>
      </w:r>
      <w:r w:rsidRPr="0074307B">
        <w:rPr>
          <w:rFonts w:ascii="Times New Roman" w:eastAsia="Times New Roman" w:hAnsi="Times New Roman" w:cs="Times New Roman"/>
          <w:i/>
          <w:iCs/>
          <w:sz w:val="24"/>
          <w:szCs w:val="24"/>
          <w:lang w:val="en-AU"/>
        </w:rPr>
        <w:t>Igneous and metamorphic rocks under the microscope</w:t>
      </w:r>
      <w:r w:rsidRPr="0074307B">
        <w:rPr>
          <w:rFonts w:ascii="Times New Roman" w:eastAsia="Times New Roman" w:hAnsi="Times New Roman" w:cs="Times New Roman"/>
          <w:sz w:val="24"/>
          <w:szCs w:val="24"/>
          <w:lang w:val="en-AU"/>
        </w:rPr>
        <w:t>. Chapman &amp; Hall, London.</w:t>
      </w:r>
    </w:p>
    <w:p w:rsidR="00441F08" w:rsidRDefault="00441F08" w:rsidP="00441F08">
      <w:pPr>
        <w:numPr>
          <w:ilvl w:val="0"/>
          <w:numId w:val="10"/>
        </w:numPr>
        <w:bidi w:val="0"/>
        <w:spacing w:before="100" w:beforeAutospacing="1" w:after="100" w:afterAutospacing="1" w:line="240" w:lineRule="auto"/>
        <w:jc w:val="both"/>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Yardley B.W.D., McKenzie W.S. &amp; Guilford C.</w:t>
      </w:r>
      <w:r w:rsidRPr="0074307B">
        <w:rPr>
          <w:rFonts w:ascii="Times New Roman" w:eastAsia="Times New Roman" w:hAnsi="Times New Roman" w:cs="Times New Roman"/>
          <w:sz w:val="24"/>
          <w:szCs w:val="24"/>
          <w:lang w:val="en-AU"/>
        </w:rPr>
        <w:t xml:space="preserve"> (1990). </w:t>
      </w:r>
      <w:r w:rsidRPr="0074307B">
        <w:rPr>
          <w:rFonts w:ascii="Times New Roman" w:eastAsia="Times New Roman" w:hAnsi="Times New Roman" w:cs="Times New Roman"/>
          <w:i/>
          <w:iCs/>
          <w:sz w:val="24"/>
          <w:szCs w:val="24"/>
          <w:lang w:val="en-AU"/>
        </w:rPr>
        <w:t>Atlas of metamorphic rocks and their textures</w:t>
      </w:r>
      <w:r w:rsidRPr="0074307B">
        <w:rPr>
          <w:rFonts w:ascii="Times New Roman" w:eastAsia="Times New Roman" w:hAnsi="Times New Roman" w:cs="Times New Roman"/>
          <w:sz w:val="24"/>
          <w:szCs w:val="24"/>
          <w:lang w:val="en-AU"/>
        </w:rPr>
        <w:t>. Longman, Harlow.</w:t>
      </w:r>
    </w:p>
    <w:p w:rsidR="00A22892" w:rsidRPr="0074307B" w:rsidRDefault="00A22892" w:rsidP="00A22892">
      <w:pPr>
        <w:numPr>
          <w:ilvl w:val="0"/>
          <w:numId w:val="10"/>
        </w:numPr>
        <w:bidi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AU"/>
        </w:rPr>
        <w:t>Harker A.</w:t>
      </w:r>
      <w:r>
        <w:rPr>
          <w:rFonts w:ascii="Times New Roman" w:eastAsia="Times New Roman" w:hAnsi="Times New Roman" w:cs="Times New Roman"/>
          <w:sz w:val="24"/>
          <w:szCs w:val="24"/>
        </w:rPr>
        <w:t>, (1974). Metamorphism " Astudy of the transformation of rock-masses",</w:t>
      </w:r>
      <w:r w:rsidR="009B4B98">
        <w:rPr>
          <w:rFonts w:ascii="Times New Roman" w:eastAsia="Times New Roman" w:hAnsi="Times New Roman" w:cs="Times New Roman"/>
          <w:sz w:val="24"/>
          <w:szCs w:val="24"/>
        </w:rPr>
        <w:t>Chapman And Hall, London.</w:t>
      </w:r>
    </w:p>
    <w:p w:rsidR="00441F08" w:rsidRPr="00F4779E" w:rsidRDefault="00441F08" w:rsidP="00F4779E">
      <w:pPr>
        <w:pStyle w:val="ListParagraph"/>
        <w:numPr>
          <w:ilvl w:val="0"/>
          <w:numId w:val="6"/>
        </w:numPr>
        <w:bidi w:val="0"/>
        <w:spacing w:before="240" w:after="100" w:afterAutospacing="1" w:line="240" w:lineRule="auto"/>
        <w:jc w:val="both"/>
        <w:rPr>
          <w:rFonts w:ascii="Times New Roman" w:eastAsia="Times New Roman" w:hAnsi="Times New Roman" w:cs="Times New Roman"/>
          <w:b/>
          <w:bCs/>
          <w:sz w:val="28"/>
          <w:szCs w:val="28"/>
        </w:rPr>
      </w:pPr>
      <w:r w:rsidRPr="00F4779E">
        <w:rPr>
          <w:rFonts w:ascii="Times New Roman" w:eastAsia="Times New Roman" w:hAnsi="Times New Roman" w:cs="Times New Roman"/>
          <w:b/>
          <w:bCs/>
          <w:sz w:val="28"/>
          <w:szCs w:val="28"/>
          <w:lang w:val="en-AU"/>
        </w:rPr>
        <w:t>Recommended Books and Reference Material (Journals, Reports, etc) (Attach List)</w:t>
      </w:r>
    </w:p>
    <w:p w:rsidR="00441F08" w:rsidRPr="0074307B" w:rsidRDefault="00441F08" w:rsidP="00441F08">
      <w:pPr>
        <w:bidi w:val="0"/>
        <w:spacing w:before="100" w:beforeAutospacing="1" w:after="100" w:afterAutospacing="1" w:line="240" w:lineRule="auto"/>
        <w:ind w:left="432"/>
        <w:jc w:val="both"/>
        <w:rPr>
          <w:rFonts w:ascii="Times New Roman" w:eastAsia="Times New Roman" w:hAnsi="Times New Roman" w:cs="Times New Roman"/>
          <w:sz w:val="24"/>
          <w:szCs w:val="24"/>
        </w:rPr>
      </w:pPr>
      <w:r w:rsidRPr="0074307B">
        <w:rPr>
          <w:rFonts w:ascii="Times New Roman" w:eastAsia="Times New Roman" w:hAnsi="Times New Roman" w:cs="Times New Roman"/>
          <w:sz w:val="20"/>
          <w:szCs w:val="20"/>
          <w:lang w:val="en-AU"/>
        </w:rPr>
        <w:t> </w:t>
      </w:r>
      <w:r w:rsidRPr="0074307B">
        <w:rPr>
          <w:rFonts w:ascii="Symbol" w:eastAsia="Times New Roman" w:hAnsi="Symbol" w:cs="Times New Roman"/>
          <w:sz w:val="24"/>
          <w:szCs w:val="24"/>
          <w:lang w:val="en-AU"/>
        </w:rPr>
        <w:t></w:t>
      </w:r>
      <w:r w:rsidRPr="0074307B">
        <w:rPr>
          <w:rFonts w:ascii="Times New Roman" w:eastAsia="Times New Roman" w:hAnsi="Times New Roman" w:cs="Times New Roman"/>
          <w:sz w:val="14"/>
          <w:szCs w:val="14"/>
          <w:lang w:val="en-AU"/>
        </w:rPr>
        <w:t xml:space="preserve">      </w:t>
      </w:r>
      <w:r w:rsidRPr="0074307B">
        <w:rPr>
          <w:rFonts w:ascii="Times New Roman" w:eastAsia="Times New Roman" w:hAnsi="Times New Roman" w:cs="Times New Roman"/>
          <w:b/>
          <w:bCs/>
          <w:sz w:val="24"/>
          <w:szCs w:val="24"/>
          <w:lang w:val="en-AU"/>
        </w:rPr>
        <w:t>Best M.G.</w:t>
      </w:r>
      <w:r w:rsidRPr="0074307B">
        <w:rPr>
          <w:rFonts w:ascii="Times New Roman" w:eastAsia="Times New Roman" w:hAnsi="Times New Roman" w:cs="Times New Roman"/>
          <w:sz w:val="24"/>
          <w:szCs w:val="24"/>
          <w:lang w:val="en-AU"/>
        </w:rPr>
        <w:t xml:space="preserve"> (2002). </w:t>
      </w:r>
      <w:r w:rsidRPr="0074307B">
        <w:rPr>
          <w:rFonts w:ascii="Times New Roman" w:eastAsia="Times New Roman" w:hAnsi="Times New Roman" w:cs="Times New Roman"/>
          <w:i/>
          <w:iCs/>
          <w:sz w:val="24"/>
          <w:szCs w:val="24"/>
          <w:lang w:val="en-AU"/>
        </w:rPr>
        <w:t>Igneous and Metamorphic Petrology</w:t>
      </w:r>
      <w:r w:rsidRPr="0074307B">
        <w:rPr>
          <w:rFonts w:ascii="Times New Roman" w:eastAsia="Times New Roman" w:hAnsi="Times New Roman" w:cs="Times New Roman"/>
          <w:sz w:val="24"/>
          <w:szCs w:val="24"/>
          <w:lang w:val="en-AU"/>
        </w:rPr>
        <w:t>, 2nd ed. Blackwell.</w:t>
      </w:r>
    </w:p>
    <w:p w:rsidR="00441F08" w:rsidRPr="0074307B" w:rsidRDefault="00441F08" w:rsidP="00441F08">
      <w:pPr>
        <w:bidi w:val="0"/>
        <w:spacing w:before="100" w:beforeAutospacing="1" w:after="100" w:afterAutospacing="1" w:line="240" w:lineRule="auto"/>
        <w:ind w:left="702" w:hanging="270"/>
        <w:jc w:val="both"/>
        <w:rPr>
          <w:rFonts w:ascii="Times New Roman" w:eastAsia="Times New Roman" w:hAnsi="Times New Roman" w:cs="Times New Roman"/>
          <w:sz w:val="24"/>
          <w:szCs w:val="24"/>
        </w:rPr>
      </w:pPr>
      <w:r w:rsidRPr="0074307B">
        <w:rPr>
          <w:rFonts w:ascii="Symbol" w:eastAsia="Times New Roman" w:hAnsi="Symbol" w:cs="Times New Roman"/>
          <w:sz w:val="24"/>
          <w:szCs w:val="24"/>
          <w:lang w:val="en-AU"/>
        </w:rPr>
        <w:t></w:t>
      </w:r>
      <w:r w:rsidRPr="0074307B">
        <w:rPr>
          <w:rFonts w:ascii="Times New Roman" w:eastAsia="Times New Roman" w:hAnsi="Times New Roman" w:cs="Times New Roman"/>
          <w:sz w:val="14"/>
          <w:szCs w:val="14"/>
          <w:lang w:val="en-AU"/>
        </w:rPr>
        <w:t xml:space="preserve">      </w:t>
      </w:r>
      <w:r w:rsidRPr="0074307B">
        <w:rPr>
          <w:rFonts w:ascii="Times New Roman" w:eastAsia="Times New Roman" w:hAnsi="Times New Roman" w:cs="Times New Roman"/>
          <w:b/>
          <w:bCs/>
          <w:sz w:val="24"/>
          <w:szCs w:val="24"/>
          <w:lang w:val="en-AU"/>
        </w:rPr>
        <w:t>Bucher K. &amp; Frey M.</w:t>
      </w:r>
      <w:r w:rsidRPr="0074307B">
        <w:rPr>
          <w:rFonts w:ascii="Times New Roman" w:eastAsia="Times New Roman" w:hAnsi="Times New Roman" w:cs="Times New Roman"/>
          <w:sz w:val="24"/>
          <w:szCs w:val="24"/>
          <w:lang w:val="en-AU"/>
        </w:rPr>
        <w:t xml:space="preserve"> (1994) </w:t>
      </w:r>
      <w:r w:rsidRPr="0074307B">
        <w:rPr>
          <w:rFonts w:ascii="Times New Roman" w:eastAsia="Times New Roman" w:hAnsi="Times New Roman" w:cs="Times New Roman"/>
          <w:i/>
          <w:iCs/>
          <w:sz w:val="24"/>
          <w:szCs w:val="24"/>
          <w:lang w:val="en-AU"/>
        </w:rPr>
        <w:t>Petrogenesis of Metamorphic Rocks.</w:t>
      </w:r>
    </w:p>
    <w:p w:rsidR="00441F08" w:rsidRPr="0074307B" w:rsidRDefault="00441F08" w:rsidP="00A22892">
      <w:pPr>
        <w:bidi w:val="0"/>
        <w:spacing w:before="100" w:beforeAutospacing="1" w:after="100" w:afterAutospacing="1" w:line="240" w:lineRule="auto"/>
        <w:ind w:left="702" w:hanging="270"/>
        <w:jc w:val="both"/>
        <w:rPr>
          <w:rFonts w:ascii="Times New Roman" w:eastAsia="Times New Roman" w:hAnsi="Times New Roman" w:cs="Times New Roman"/>
          <w:sz w:val="24"/>
          <w:szCs w:val="24"/>
        </w:rPr>
      </w:pPr>
      <w:r w:rsidRPr="0074307B">
        <w:rPr>
          <w:rFonts w:ascii="Symbol" w:eastAsia="Times New Roman" w:hAnsi="Symbol" w:cs="Times New Roman"/>
          <w:sz w:val="24"/>
          <w:szCs w:val="24"/>
          <w:lang w:val="en-AU"/>
        </w:rPr>
        <w:t></w:t>
      </w:r>
      <w:r w:rsidRPr="0074307B">
        <w:rPr>
          <w:rFonts w:ascii="Times New Roman" w:eastAsia="Times New Roman" w:hAnsi="Times New Roman" w:cs="Times New Roman"/>
          <w:sz w:val="14"/>
          <w:szCs w:val="14"/>
          <w:lang w:val="en-AU"/>
        </w:rPr>
        <w:t xml:space="preserve">      </w:t>
      </w:r>
      <w:r w:rsidRPr="0074307B">
        <w:rPr>
          <w:rFonts w:ascii="Times New Roman" w:eastAsia="Times New Roman" w:hAnsi="Times New Roman" w:cs="Times New Roman"/>
          <w:b/>
          <w:bCs/>
          <w:sz w:val="24"/>
          <w:szCs w:val="24"/>
          <w:lang w:val="en-AU"/>
        </w:rPr>
        <w:t>Kretz R.</w:t>
      </w:r>
      <w:r w:rsidRPr="0074307B">
        <w:rPr>
          <w:rFonts w:ascii="Times New Roman" w:eastAsia="Times New Roman" w:hAnsi="Times New Roman" w:cs="Times New Roman"/>
          <w:sz w:val="24"/>
          <w:szCs w:val="24"/>
          <w:lang w:val="en-AU"/>
        </w:rPr>
        <w:t xml:space="preserve"> (1994). </w:t>
      </w:r>
      <w:r w:rsidRPr="0074307B">
        <w:rPr>
          <w:rFonts w:ascii="Times New Roman" w:eastAsia="Times New Roman" w:hAnsi="Times New Roman" w:cs="Times New Roman"/>
          <w:i/>
          <w:iCs/>
          <w:sz w:val="24"/>
          <w:szCs w:val="24"/>
          <w:lang w:val="en-AU"/>
        </w:rPr>
        <w:t>Metamorphic Crystallisation</w:t>
      </w:r>
      <w:r w:rsidRPr="0074307B">
        <w:rPr>
          <w:rFonts w:ascii="Times New Roman" w:eastAsia="Times New Roman" w:hAnsi="Times New Roman" w:cs="Times New Roman"/>
          <w:sz w:val="24"/>
          <w:szCs w:val="24"/>
          <w:lang w:val="en-AU"/>
        </w:rPr>
        <w:t>. John Wiley and Sons, Chichester.</w:t>
      </w:r>
    </w:p>
    <w:p w:rsidR="00441F08" w:rsidRPr="0074307B" w:rsidRDefault="00441F08" w:rsidP="00441F08">
      <w:pPr>
        <w:bidi w:val="0"/>
        <w:spacing w:before="100" w:beforeAutospacing="1" w:after="100" w:afterAutospacing="1" w:line="240" w:lineRule="auto"/>
        <w:ind w:left="702" w:hanging="270"/>
        <w:jc w:val="both"/>
        <w:rPr>
          <w:rFonts w:ascii="Times New Roman" w:eastAsia="Times New Roman" w:hAnsi="Times New Roman" w:cs="Times New Roman"/>
          <w:sz w:val="24"/>
          <w:szCs w:val="24"/>
        </w:rPr>
      </w:pPr>
      <w:r w:rsidRPr="0074307B">
        <w:rPr>
          <w:rFonts w:ascii="Symbol" w:eastAsia="Times New Roman" w:hAnsi="Symbol" w:cs="Times New Roman"/>
          <w:sz w:val="24"/>
          <w:szCs w:val="24"/>
          <w:lang w:val="en-AU"/>
        </w:rPr>
        <w:t></w:t>
      </w:r>
      <w:r w:rsidRPr="0074307B">
        <w:rPr>
          <w:rFonts w:ascii="Times New Roman" w:eastAsia="Times New Roman" w:hAnsi="Times New Roman" w:cs="Times New Roman"/>
          <w:sz w:val="14"/>
          <w:szCs w:val="14"/>
          <w:lang w:val="en-AU"/>
        </w:rPr>
        <w:t xml:space="preserve">      </w:t>
      </w:r>
      <w:r w:rsidRPr="0074307B">
        <w:rPr>
          <w:rFonts w:ascii="Times New Roman" w:eastAsia="Times New Roman" w:hAnsi="Times New Roman" w:cs="Times New Roman"/>
          <w:b/>
          <w:bCs/>
          <w:sz w:val="24"/>
          <w:szCs w:val="24"/>
          <w:lang w:val="en-AU"/>
        </w:rPr>
        <w:t>Miyashiro A.</w:t>
      </w:r>
      <w:r w:rsidRPr="0074307B">
        <w:rPr>
          <w:rFonts w:ascii="Times New Roman" w:eastAsia="Times New Roman" w:hAnsi="Times New Roman" w:cs="Times New Roman"/>
          <w:sz w:val="24"/>
          <w:szCs w:val="24"/>
          <w:lang w:val="en-AU"/>
        </w:rPr>
        <w:t xml:space="preserve"> (1994). </w:t>
      </w:r>
      <w:r w:rsidRPr="0074307B">
        <w:rPr>
          <w:rFonts w:ascii="Times New Roman" w:eastAsia="Times New Roman" w:hAnsi="Times New Roman" w:cs="Times New Roman"/>
          <w:i/>
          <w:iCs/>
          <w:sz w:val="24"/>
          <w:szCs w:val="24"/>
          <w:lang w:val="en-AU"/>
        </w:rPr>
        <w:t>Metamorphism and Metamorphic Belts</w:t>
      </w:r>
      <w:r w:rsidRPr="0074307B">
        <w:rPr>
          <w:rFonts w:ascii="Times New Roman" w:eastAsia="Times New Roman" w:hAnsi="Times New Roman" w:cs="Times New Roman"/>
          <w:sz w:val="24"/>
          <w:szCs w:val="24"/>
          <w:lang w:val="en-AU"/>
        </w:rPr>
        <w:t>. Unwin Hyman, London.</w:t>
      </w:r>
    </w:p>
    <w:p w:rsidR="00441F08" w:rsidRPr="0074307B" w:rsidRDefault="00441F08" w:rsidP="00441F08">
      <w:pPr>
        <w:bidi w:val="0"/>
        <w:spacing w:before="100" w:beforeAutospacing="1" w:after="100" w:afterAutospacing="1" w:line="240" w:lineRule="auto"/>
        <w:ind w:left="702" w:hanging="270"/>
        <w:jc w:val="both"/>
        <w:rPr>
          <w:rFonts w:ascii="Times New Roman" w:eastAsia="Times New Roman" w:hAnsi="Times New Roman" w:cs="Times New Roman"/>
          <w:sz w:val="24"/>
          <w:szCs w:val="24"/>
        </w:rPr>
      </w:pPr>
      <w:r w:rsidRPr="0074307B">
        <w:rPr>
          <w:rFonts w:ascii="Symbol" w:eastAsia="Times New Roman" w:hAnsi="Symbol" w:cs="Times New Roman"/>
          <w:sz w:val="24"/>
          <w:szCs w:val="24"/>
          <w:lang w:val="en-AU"/>
        </w:rPr>
        <w:t></w:t>
      </w:r>
      <w:r w:rsidRPr="0074307B">
        <w:rPr>
          <w:rFonts w:ascii="Times New Roman" w:eastAsia="Times New Roman" w:hAnsi="Times New Roman" w:cs="Times New Roman"/>
          <w:sz w:val="14"/>
          <w:szCs w:val="14"/>
          <w:lang w:val="en-AU"/>
        </w:rPr>
        <w:t xml:space="preserve">      </w:t>
      </w:r>
      <w:r w:rsidRPr="0074307B">
        <w:rPr>
          <w:rFonts w:ascii="Times New Roman" w:eastAsia="Times New Roman" w:hAnsi="Times New Roman" w:cs="Times New Roman"/>
          <w:b/>
          <w:bCs/>
          <w:sz w:val="24"/>
          <w:szCs w:val="24"/>
          <w:lang w:val="en-AU"/>
        </w:rPr>
        <w:t>Philpotts A.R.</w:t>
      </w:r>
      <w:r w:rsidRPr="0074307B">
        <w:rPr>
          <w:rFonts w:ascii="Times New Roman" w:eastAsia="Times New Roman" w:hAnsi="Times New Roman" w:cs="Times New Roman"/>
          <w:sz w:val="24"/>
          <w:szCs w:val="24"/>
          <w:lang w:val="en-AU"/>
        </w:rPr>
        <w:t xml:space="preserve"> (1990). </w:t>
      </w:r>
      <w:r w:rsidRPr="0074307B">
        <w:rPr>
          <w:rFonts w:ascii="Times New Roman" w:eastAsia="Times New Roman" w:hAnsi="Times New Roman" w:cs="Times New Roman"/>
          <w:i/>
          <w:iCs/>
          <w:sz w:val="24"/>
          <w:szCs w:val="24"/>
          <w:lang w:val="en-AU"/>
        </w:rPr>
        <w:t>Principles of Igneous and Metamorphic Petrology</w:t>
      </w:r>
      <w:r w:rsidRPr="0074307B">
        <w:rPr>
          <w:rFonts w:ascii="Times New Roman" w:eastAsia="Times New Roman" w:hAnsi="Times New Roman" w:cs="Times New Roman"/>
          <w:sz w:val="24"/>
          <w:szCs w:val="24"/>
          <w:lang w:val="en-AU"/>
        </w:rPr>
        <w:t>. Prentice Hall.</w:t>
      </w:r>
    </w:p>
    <w:p w:rsidR="00CB3940" w:rsidRPr="009344B6" w:rsidRDefault="00441F08" w:rsidP="009344B6">
      <w:pPr>
        <w:bidi w:val="0"/>
        <w:spacing w:before="100" w:beforeAutospacing="1" w:after="100" w:afterAutospacing="1" w:line="240" w:lineRule="auto"/>
        <w:ind w:left="702" w:hanging="270"/>
        <w:jc w:val="both"/>
        <w:rPr>
          <w:rFonts w:ascii="Times New Roman" w:eastAsia="Times New Roman" w:hAnsi="Times New Roman" w:cs="Times New Roman"/>
          <w:sz w:val="24"/>
          <w:szCs w:val="24"/>
        </w:rPr>
      </w:pPr>
      <w:r w:rsidRPr="0074307B">
        <w:rPr>
          <w:rFonts w:ascii="Symbol" w:eastAsia="Times New Roman" w:hAnsi="Symbol" w:cs="Times New Roman"/>
          <w:sz w:val="24"/>
          <w:szCs w:val="24"/>
        </w:rPr>
        <w:lastRenderedPageBreak/>
        <w:t></w:t>
      </w:r>
      <w:r w:rsidRPr="0074307B">
        <w:rPr>
          <w:rFonts w:ascii="Times New Roman" w:eastAsia="Times New Roman" w:hAnsi="Times New Roman" w:cs="Times New Roman"/>
          <w:sz w:val="14"/>
          <w:szCs w:val="14"/>
        </w:rPr>
        <w:t xml:space="preserve">      </w:t>
      </w:r>
      <w:r w:rsidRPr="0074307B">
        <w:rPr>
          <w:rFonts w:ascii="Times New Roman" w:eastAsia="Times New Roman" w:hAnsi="Times New Roman" w:cs="Times New Roman"/>
          <w:b/>
          <w:bCs/>
          <w:sz w:val="24"/>
          <w:szCs w:val="24"/>
        </w:rPr>
        <w:t>Desmons J. &amp; Smulikowski W</w:t>
      </w:r>
      <w:r w:rsidRPr="0074307B">
        <w:rPr>
          <w:rFonts w:ascii="Times New Roman" w:eastAsia="Times New Roman" w:hAnsi="Times New Roman" w:cs="Times New Roman"/>
          <w:sz w:val="24"/>
          <w:szCs w:val="24"/>
        </w:rPr>
        <w:t xml:space="preserve">. (2007). </w:t>
      </w:r>
      <w:r w:rsidRPr="0074307B">
        <w:rPr>
          <w:rFonts w:ascii="Times New Roman" w:eastAsia="Times New Roman" w:hAnsi="Times New Roman" w:cs="Times New Roman"/>
          <w:i/>
          <w:iCs/>
          <w:sz w:val="24"/>
          <w:szCs w:val="24"/>
        </w:rPr>
        <w:t>A systematic nomenclature for metamorphic rocks. 4. High P/T metamorphic rocks. Recommendations by the IUGS Subcommission on the systematics of metamorphic rocks</w:t>
      </w:r>
      <w:r w:rsidRPr="0074307B">
        <w:rPr>
          <w:rFonts w:ascii="Times New Roman" w:eastAsia="Times New Roman" w:hAnsi="Times New Roman" w:cs="Times New Roman"/>
          <w:sz w:val="24"/>
          <w:szCs w:val="24"/>
        </w:rPr>
        <w:t>.</w:t>
      </w:r>
    </w:p>
    <w:p w:rsidR="00441F08" w:rsidRDefault="00441F08" w:rsidP="00CB3940">
      <w:pPr>
        <w:bidi w:val="0"/>
        <w:spacing w:before="100" w:beforeAutospacing="1" w:after="100" w:afterAutospacing="1" w:line="240" w:lineRule="auto"/>
        <w:ind w:left="450"/>
        <w:jc w:val="both"/>
        <w:rPr>
          <w:rFonts w:ascii="Times New Roman" w:eastAsia="Times New Roman" w:hAnsi="Times New Roman" w:cs="Times New Roman"/>
          <w:sz w:val="24"/>
          <w:szCs w:val="24"/>
        </w:rPr>
      </w:pPr>
      <w:r w:rsidRPr="0074307B">
        <w:rPr>
          <w:rFonts w:ascii="Symbol" w:eastAsia="Times New Roman" w:hAnsi="Symbol" w:cs="Times New Roman"/>
          <w:sz w:val="24"/>
          <w:szCs w:val="24"/>
        </w:rPr>
        <w:t></w:t>
      </w:r>
      <w:r w:rsidRPr="0074307B">
        <w:rPr>
          <w:rFonts w:ascii="Times New Roman" w:eastAsia="Times New Roman" w:hAnsi="Times New Roman" w:cs="Times New Roman"/>
          <w:sz w:val="14"/>
          <w:szCs w:val="14"/>
        </w:rPr>
        <w:t xml:space="preserve">      </w:t>
      </w:r>
      <w:r w:rsidRPr="0074307B">
        <w:rPr>
          <w:rFonts w:ascii="Times New Roman" w:eastAsia="Times New Roman" w:hAnsi="Times New Roman" w:cs="Times New Roman"/>
          <w:b/>
          <w:bCs/>
          <w:sz w:val="24"/>
          <w:szCs w:val="24"/>
        </w:rPr>
        <w:t>Spear, F.S.</w:t>
      </w:r>
      <w:r w:rsidRPr="0074307B">
        <w:rPr>
          <w:rFonts w:ascii="Times New Roman" w:eastAsia="Times New Roman" w:hAnsi="Times New Roman" w:cs="Times New Roman"/>
          <w:sz w:val="24"/>
          <w:szCs w:val="24"/>
        </w:rPr>
        <w:t xml:space="preserve"> (1993). </w:t>
      </w:r>
      <w:r w:rsidRPr="0074307B">
        <w:rPr>
          <w:rFonts w:ascii="Times New Roman" w:eastAsia="Times New Roman" w:hAnsi="Times New Roman" w:cs="Times New Roman"/>
          <w:i/>
          <w:iCs/>
          <w:sz w:val="24"/>
          <w:szCs w:val="24"/>
        </w:rPr>
        <w:t>Metamorphic Phase Equilibria and Pressure-Temperature Time Paths</w:t>
      </w:r>
      <w:r w:rsidRPr="0074307B">
        <w:rPr>
          <w:rFonts w:ascii="Times New Roman" w:eastAsia="Times New Roman" w:hAnsi="Times New Roman" w:cs="Times New Roman"/>
          <w:sz w:val="24"/>
          <w:szCs w:val="24"/>
        </w:rPr>
        <w:t>. Mineralogical Society of America, Washington, D.C.</w:t>
      </w:r>
    </w:p>
    <w:p w:rsidR="002D4D05" w:rsidRPr="00F4779E" w:rsidRDefault="002D4D05" w:rsidP="00F4779E">
      <w:pPr>
        <w:pStyle w:val="ListParagraph"/>
        <w:numPr>
          <w:ilvl w:val="0"/>
          <w:numId w:val="6"/>
        </w:numPr>
        <w:bidi w:val="0"/>
        <w:spacing w:before="240" w:after="0" w:line="240" w:lineRule="auto"/>
        <w:rPr>
          <w:rFonts w:ascii="Times New Roman" w:eastAsia="Times New Roman" w:hAnsi="Times New Roman" w:cs="Times New Roman"/>
          <w:b/>
          <w:bCs/>
          <w:sz w:val="28"/>
          <w:szCs w:val="28"/>
        </w:rPr>
      </w:pPr>
      <w:r w:rsidRPr="00F4779E">
        <w:rPr>
          <w:rFonts w:ascii="Times New Roman" w:eastAsia="Times New Roman" w:hAnsi="Times New Roman" w:cs="Times New Roman"/>
          <w:b/>
          <w:bCs/>
          <w:sz w:val="28"/>
          <w:szCs w:val="28"/>
          <w:lang w:val="en-AU"/>
        </w:rPr>
        <w:t>Electronic Materials, Web Sites etc</w:t>
      </w:r>
    </w:p>
    <w:p w:rsidR="002D4D05" w:rsidRPr="0074307B" w:rsidRDefault="002D4D05" w:rsidP="002D4D05">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4307B">
        <w:rPr>
          <w:rFonts w:ascii="Symbol" w:eastAsia="Times New Roman" w:hAnsi="Symbol" w:cs="Times New Roman"/>
          <w:color w:val="000000"/>
          <w:sz w:val="24"/>
          <w:szCs w:val="24"/>
        </w:rPr>
        <w:t></w:t>
      </w:r>
      <w:r w:rsidRPr="0074307B">
        <w:rPr>
          <w:rFonts w:ascii="Times New Roman" w:eastAsia="Times New Roman" w:hAnsi="Times New Roman" w:cs="Times New Roman"/>
          <w:color w:val="000000"/>
          <w:sz w:val="14"/>
          <w:szCs w:val="14"/>
        </w:rPr>
        <w:t xml:space="preserve">         </w:t>
      </w:r>
      <w:hyperlink r:id="rId7" w:history="1">
        <w:r w:rsidRPr="0074307B">
          <w:rPr>
            <w:rFonts w:ascii="Times New Roman" w:eastAsia="Times New Roman" w:hAnsi="Times New Roman" w:cs="Times New Roman"/>
            <w:color w:val="0000FF"/>
            <w:sz w:val="24"/>
            <w:szCs w:val="24"/>
            <w:u w:val="single"/>
          </w:rPr>
          <w:t>Journal of Metamorphic Geology</w:t>
        </w:r>
      </w:hyperlink>
    </w:p>
    <w:p w:rsidR="002D4D05" w:rsidRPr="0074307B" w:rsidRDefault="002D4D05" w:rsidP="00A22892">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4307B">
        <w:rPr>
          <w:rFonts w:ascii="Symbol" w:eastAsia="Times New Roman" w:hAnsi="Symbol" w:cs="Times New Roman"/>
          <w:color w:val="000000"/>
          <w:sz w:val="24"/>
          <w:szCs w:val="24"/>
        </w:rPr>
        <w:t></w:t>
      </w:r>
      <w:r w:rsidRPr="0074307B">
        <w:rPr>
          <w:rFonts w:ascii="Times New Roman" w:eastAsia="Times New Roman" w:hAnsi="Times New Roman" w:cs="Times New Roman"/>
          <w:color w:val="000000"/>
          <w:sz w:val="14"/>
          <w:szCs w:val="14"/>
        </w:rPr>
        <w:t xml:space="preserve">         </w:t>
      </w:r>
      <w:r w:rsidRPr="0074307B">
        <w:rPr>
          <w:rFonts w:ascii="Times New Roman" w:eastAsia="Times New Roman" w:hAnsi="Times New Roman" w:cs="Times New Roman"/>
          <w:sz w:val="14"/>
          <w:szCs w:val="14"/>
          <w:lang w:val="en-AU"/>
        </w:rPr>
        <w:t xml:space="preserve"> </w:t>
      </w:r>
      <w:hyperlink r:id="rId8" w:history="1">
        <w:r w:rsidRPr="0074307B">
          <w:rPr>
            <w:rFonts w:ascii="Times New Roman" w:eastAsia="Times New Roman" w:hAnsi="Times New Roman" w:cs="Times New Roman"/>
            <w:color w:val="0000FF"/>
            <w:sz w:val="24"/>
            <w:szCs w:val="24"/>
            <w:u w:val="single"/>
            <w:lang w:val="en-AU"/>
          </w:rPr>
          <w:t>MetPetDB</w:t>
        </w:r>
      </w:hyperlink>
      <w:r w:rsidRPr="0074307B">
        <w:rPr>
          <w:rFonts w:ascii="Times New Roman" w:eastAsia="Times New Roman" w:hAnsi="Times New Roman" w:cs="Times New Roman"/>
          <w:sz w:val="24"/>
          <w:szCs w:val="24"/>
          <w:lang w:val="en-AU"/>
        </w:rPr>
        <w:t>: A database for metamorphic petrology.</w:t>
      </w:r>
    </w:p>
    <w:p w:rsidR="002D4D05" w:rsidRPr="0074307B" w:rsidRDefault="002D4D05" w:rsidP="002D4D05">
      <w:pPr>
        <w:bidi w:val="0"/>
        <w:spacing w:before="240" w:after="0" w:line="240" w:lineRule="auto"/>
        <w:ind w:left="1080" w:hanging="360"/>
        <w:rPr>
          <w:rFonts w:ascii="Times New Roman" w:eastAsia="Times New Roman" w:hAnsi="Times New Roman" w:cs="Times New Roman"/>
          <w:sz w:val="24"/>
          <w:szCs w:val="24"/>
        </w:rPr>
      </w:pPr>
      <w:r w:rsidRPr="0074307B">
        <w:rPr>
          <w:rFonts w:ascii="Symbol" w:eastAsia="Times New Roman" w:hAnsi="Symbol" w:cs="Times New Roman"/>
          <w:sz w:val="24"/>
          <w:szCs w:val="24"/>
          <w:lang w:val="en-AU"/>
        </w:rPr>
        <w:t></w:t>
      </w:r>
      <w:r w:rsidRPr="0074307B">
        <w:rPr>
          <w:rFonts w:ascii="Times New Roman" w:eastAsia="Times New Roman" w:hAnsi="Times New Roman" w:cs="Times New Roman"/>
          <w:sz w:val="14"/>
          <w:szCs w:val="14"/>
          <w:lang w:val="en-AU"/>
        </w:rPr>
        <w:t xml:space="preserve">         </w:t>
      </w:r>
      <w:hyperlink r:id="rId9" w:history="1">
        <w:r w:rsidRPr="0074307B">
          <w:rPr>
            <w:rFonts w:ascii="Times New Roman" w:eastAsia="Times New Roman" w:hAnsi="Times New Roman" w:cs="Times New Roman"/>
            <w:color w:val="0000FF"/>
            <w:sz w:val="24"/>
            <w:szCs w:val="24"/>
            <w:u w:val="single"/>
            <w:lang w:val="en-AU"/>
          </w:rPr>
          <w:t>Atlas of Igneous and metamorphic rocks, minerals, and textures</w:t>
        </w:r>
      </w:hyperlink>
    </w:p>
    <w:p w:rsidR="002D4D05" w:rsidRDefault="002D4D05" w:rsidP="00A22892">
      <w:pPr>
        <w:bidi w:val="0"/>
        <w:spacing w:before="240" w:after="0" w:line="240" w:lineRule="auto"/>
        <w:ind w:left="1080" w:hanging="360"/>
        <w:rPr>
          <w:rFonts w:ascii="Symbol" w:eastAsia="Times New Roman" w:hAnsi="Symbol" w:cs="Times New Roman"/>
          <w:sz w:val="24"/>
          <w:szCs w:val="24"/>
          <w:lang w:val="en-AU"/>
        </w:rPr>
      </w:pPr>
      <w:r w:rsidRPr="0074307B">
        <w:rPr>
          <w:rFonts w:ascii="Symbol" w:eastAsia="Times New Roman" w:hAnsi="Symbol" w:cs="Times New Roman"/>
          <w:sz w:val="24"/>
          <w:szCs w:val="24"/>
          <w:lang w:val="en-AU"/>
        </w:rPr>
        <w:t></w:t>
      </w:r>
      <w:r w:rsidRPr="0074307B">
        <w:rPr>
          <w:rFonts w:ascii="Times New Roman" w:eastAsia="Times New Roman" w:hAnsi="Times New Roman" w:cs="Times New Roman"/>
          <w:sz w:val="14"/>
          <w:szCs w:val="14"/>
          <w:lang w:val="en-AU"/>
        </w:rPr>
        <w:t xml:space="preserve">         </w:t>
      </w:r>
      <w:hyperlink r:id="rId10" w:history="1">
        <w:r w:rsidRPr="0074307B">
          <w:rPr>
            <w:rFonts w:ascii="Times New Roman" w:eastAsia="Times New Roman" w:hAnsi="Times New Roman" w:cs="Times New Roman"/>
            <w:color w:val="0000FF"/>
            <w:sz w:val="24"/>
            <w:szCs w:val="24"/>
            <w:u w:val="single"/>
            <w:lang w:val="en-AU"/>
          </w:rPr>
          <w:t>Introduction to Metamorphic Rocks</w:t>
        </w:r>
      </w:hyperlink>
      <w:r w:rsidRPr="0074307B">
        <w:rPr>
          <w:rFonts w:ascii="Times New Roman" w:eastAsia="Times New Roman" w:hAnsi="Times New Roman" w:cs="Times New Roman"/>
          <w:sz w:val="24"/>
          <w:szCs w:val="24"/>
          <w:lang w:val="en-AU"/>
        </w:rPr>
        <w:t xml:space="preserve"> Dave </w:t>
      </w:r>
      <w:r w:rsidRPr="0074307B">
        <w:rPr>
          <w:rFonts w:ascii="Times New Roman" w:eastAsia="Times New Roman" w:hAnsi="Times New Roman" w:cs="Times New Roman"/>
          <w:b/>
          <w:bCs/>
          <w:sz w:val="24"/>
          <w:szCs w:val="24"/>
          <w:lang w:val="en-AU"/>
        </w:rPr>
        <w:t>Waters</w:t>
      </w:r>
      <w:r w:rsidRPr="0074307B">
        <w:rPr>
          <w:rFonts w:ascii="Times New Roman" w:eastAsia="Times New Roman" w:hAnsi="Times New Roman" w:cs="Times New Roman"/>
          <w:sz w:val="24"/>
          <w:szCs w:val="24"/>
          <w:lang w:val="en-AU"/>
        </w:rPr>
        <w:t xml:space="preserve">, Department of Earth Sciences, </w:t>
      </w:r>
      <w:r>
        <w:rPr>
          <w:rFonts w:ascii="Times New Roman" w:eastAsia="Times New Roman" w:hAnsi="Times New Roman" w:cs="Times New Roman"/>
          <w:sz w:val="24"/>
          <w:szCs w:val="24"/>
          <w:lang w:val="en-AU"/>
        </w:rPr>
        <w:t xml:space="preserve"> </w:t>
      </w:r>
      <w:r w:rsidRPr="0074307B">
        <w:rPr>
          <w:rFonts w:ascii="Times New Roman" w:eastAsia="Times New Roman" w:hAnsi="Times New Roman" w:cs="Times New Roman"/>
          <w:sz w:val="24"/>
          <w:szCs w:val="24"/>
          <w:lang w:val="en-AU"/>
        </w:rPr>
        <w:t>University of Oxford.</w:t>
      </w:r>
      <w:r>
        <w:rPr>
          <w:rFonts w:ascii="Times New Roman" w:eastAsia="Times New Roman" w:hAnsi="Times New Roman" w:cs="Times New Roman"/>
          <w:sz w:val="24"/>
          <w:szCs w:val="24"/>
          <w:lang w:val="en-AU"/>
        </w:rPr>
        <w:t xml:space="preserve"> </w:t>
      </w:r>
    </w:p>
    <w:p w:rsidR="002B299D" w:rsidRDefault="002D4D05" w:rsidP="002D4D05">
      <w:pPr>
        <w:bidi w:val="0"/>
        <w:spacing w:before="240" w:after="0" w:line="240" w:lineRule="auto"/>
        <w:ind w:left="1080" w:hanging="360"/>
        <w:rPr>
          <w:rFonts w:ascii="Times New Roman" w:eastAsia="Times New Roman" w:hAnsi="Times New Roman" w:cs="Times New Roman"/>
          <w:sz w:val="20"/>
          <w:szCs w:val="20"/>
          <w:lang w:val="en-AU"/>
        </w:rPr>
      </w:pPr>
      <w:r w:rsidRPr="0074307B">
        <w:rPr>
          <w:rFonts w:ascii="Symbol" w:eastAsia="Times New Roman" w:hAnsi="Symbol" w:cs="Times New Roman"/>
          <w:sz w:val="24"/>
          <w:szCs w:val="24"/>
          <w:lang w:val="en-AU"/>
        </w:rPr>
        <w:t></w:t>
      </w:r>
      <w:r w:rsidRPr="0074307B">
        <w:rPr>
          <w:rFonts w:ascii="Times New Roman" w:eastAsia="Times New Roman" w:hAnsi="Times New Roman" w:cs="Times New Roman"/>
          <w:sz w:val="14"/>
          <w:szCs w:val="14"/>
          <w:lang w:val="en-AU"/>
        </w:rPr>
        <w:t xml:space="preserve">         </w:t>
      </w:r>
      <w:hyperlink r:id="rId11" w:history="1">
        <w:r w:rsidRPr="0074307B">
          <w:rPr>
            <w:rFonts w:ascii="Times New Roman" w:eastAsia="Times New Roman" w:hAnsi="Times New Roman" w:cs="Times New Roman"/>
            <w:color w:val="0000FF"/>
            <w:sz w:val="24"/>
            <w:szCs w:val="24"/>
            <w:u w:val="single"/>
            <w:lang w:val="en-AU"/>
          </w:rPr>
          <w:t>Phase Equilibria in Metamorphic Rocks:</w:t>
        </w:r>
      </w:hyperlink>
      <w:r w:rsidRPr="0074307B">
        <w:rPr>
          <w:rFonts w:ascii="Times New Roman" w:eastAsia="Times New Roman" w:hAnsi="Times New Roman" w:cs="Times New Roman"/>
          <w:sz w:val="24"/>
          <w:szCs w:val="24"/>
          <w:lang w:val="en-AU"/>
        </w:rPr>
        <w:t xml:space="preserve"> Thermodynamic Background and Petrological Applications</w:t>
      </w:r>
      <w:r>
        <w:rPr>
          <w:rFonts w:ascii="Times New Roman" w:eastAsia="Times New Roman" w:hAnsi="Times New Roman" w:cs="Times New Roman"/>
          <w:sz w:val="24"/>
          <w:szCs w:val="24"/>
          <w:lang w:val="en-AU"/>
        </w:rPr>
        <w:t>.</w:t>
      </w:r>
    </w:p>
    <w:p w:rsidR="002D4D05" w:rsidRPr="00F4779E" w:rsidRDefault="00F4779E" w:rsidP="00F4779E">
      <w:pPr>
        <w:pStyle w:val="ListParagraph"/>
        <w:numPr>
          <w:ilvl w:val="0"/>
          <w:numId w:val="6"/>
        </w:numPr>
        <w:tabs>
          <w:tab w:val="clear" w:pos="720"/>
          <w:tab w:val="num" w:pos="1080"/>
        </w:tabs>
        <w:bidi w:val="0"/>
        <w:spacing w:before="240" w:after="0" w:line="240" w:lineRule="auto"/>
        <w:ind w:left="1170"/>
        <w:rPr>
          <w:rFonts w:ascii="Times New Roman" w:eastAsia="Times New Roman" w:hAnsi="Times New Roman" w:cs="Times New Roman"/>
          <w:b/>
          <w:bCs/>
          <w:sz w:val="24"/>
          <w:szCs w:val="24"/>
          <w:lang w:val="en-AU"/>
        </w:rPr>
      </w:pP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b/>
          <w:bCs/>
          <w:sz w:val="24"/>
          <w:szCs w:val="24"/>
          <w:lang w:val="en-AU"/>
        </w:rPr>
        <w:t>O</w:t>
      </w:r>
      <w:r w:rsidR="002B299D" w:rsidRPr="00F4779E">
        <w:rPr>
          <w:rFonts w:ascii="Times New Roman" w:eastAsia="Times New Roman" w:hAnsi="Times New Roman" w:cs="Times New Roman"/>
          <w:b/>
          <w:bCs/>
          <w:sz w:val="24"/>
          <w:szCs w:val="24"/>
          <w:lang w:val="en-AU"/>
        </w:rPr>
        <w:t>ther learning material such as computer-based programs/CD, professional standards/regulations</w:t>
      </w:r>
    </w:p>
    <w:p w:rsidR="002B299D" w:rsidRPr="00B45FD0" w:rsidRDefault="002B299D" w:rsidP="002B299D">
      <w:pPr>
        <w:bidi w:val="0"/>
        <w:spacing w:before="240" w:after="0" w:line="240" w:lineRule="auto"/>
        <w:ind w:left="1080" w:hanging="360"/>
        <w:rPr>
          <w:rFonts w:ascii="Times New Roman" w:eastAsia="Times New Roman" w:hAnsi="Times New Roman" w:cs="Times New Roman"/>
          <w:b/>
          <w:bCs/>
          <w:sz w:val="24"/>
          <w:szCs w:val="24"/>
          <w:lang w:val="en-AU"/>
        </w:rPr>
      </w:pPr>
    </w:p>
    <w:p w:rsidR="00C85992" w:rsidRDefault="00C85992" w:rsidP="00C85992">
      <w:pPr>
        <w:bidi w:val="0"/>
        <w:spacing w:before="240" w:after="0" w:line="240" w:lineRule="auto"/>
        <w:ind w:left="1080" w:hanging="360"/>
        <w:rPr>
          <w:rFonts w:ascii="Times New Roman" w:eastAsia="Times New Roman" w:hAnsi="Times New Roman" w:cs="Times New Roman"/>
          <w:sz w:val="24"/>
          <w:szCs w:val="24"/>
          <w:lang w:val="en-AU"/>
        </w:rPr>
      </w:pPr>
    </w:p>
    <w:p w:rsidR="002D4D05" w:rsidRPr="002D4D05" w:rsidRDefault="002D4D05" w:rsidP="002D4D05">
      <w:pPr>
        <w:bidi w:val="0"/>
        <w:spacing w:before="240" w:after="0" w:line="240" w:lineRule="auto"/>
        <w:ind w:left="1080" w:hanging="360"/>
        <w:rPr>
          <w:rFonts w:ascii="Times New Roman" w:eastAsia="Times New Roman" w:hAnsi="Times New Roman" w:cs="Times New Roman"/>
          <w:sz w:val="24"/>
          <w:szCs w:val="24"/>
          <w:lang w:val="en-AU"/>
        </w:rPr>
      </w:pPr>
    </w:p>
    <w:tbl>
      <w:tblPr>
        <w:tblpPr w:leftFromText="180" w:rightFromText="180" w:vertAnchor="text" w:horzAnchor="margin" w:tblpX="108" w:tblpY="-325"/>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
        <w:gridCol w:w="965"/>
        <w:gridCol w:w="1275"/>
        <w:gridCol w:w="4925"/>
        <w:gridCol w:w="895"/>
        <w:gridCol w:w="1060"/>
      </w:tblGrid>
      <w:tr w:rsidR="00B904A9" w:rsidRPr="002D4D05" w:rsidTr="00B904A9">
        <w:trPr>
          <w:trHeight w:val="712"/>
        </w:trPr>
        <w:tc>
          <w:tcPr>
            <w:tcW w:w="842" w:type="dxa"/>
          </w:tcPr>
          <w:p w:rsidR="00B904A9" w:rsidRPr="002B299D" w:rsidRDefault="00B904A9" w:rsidP="00F70AA8">
            <w:pPr>
              <w:bidi w:val="0"/>
              <w:jc w:val="center"/>
              <w:rPr>
                <w:i/>
                <w:iCs/>
                <w:sz w:val="24"/>
                <w:szCs w:val="24"/>
              </w:rPr>
            </w:pPr>
            <w:r>
              <w:rPr>
                <w:i/>
                <w:iCs/>
                <w:sz w:val="24"/>
                <w:szCs w:val="24"/>
              </w:rPr>
              <w:lastRenderedPageBreak/>
              <w:t>No. of Wk</w:t>
            </w:r>
          </w:p>
        </w:tc>
        <w:tc>
          <w:tcPr>
            <w:tcW w:w="965" w:type="dxa"/>
            <w:vAlign w:val="center"/>
          </w:tcPr>
          <w:p w:rsidR="00B904A9" w:rsidRPr="002B299D" w:rsidRDefault="00B904A9" w:rsidP="00F70AA8">
            <w:pPr>
              <w:bidi w:val="0"/>
              <w:jc w:val="center"/>
              <w:rPr>
                <w:i/>
                <w:iCs/>
                <w:sz w:val="24"/>
                <w:szCs w:val="24"/>
              </w:rPr>
            </w:pPr>
            <w:r w:rsidRPr="002B299D">
              <w:rPr>
                <w:i/>
                <w:iCs/>
                <w:sz w:val="24"/>
                <w:szCs w:val="24"/>
              </w:rPr>
              <w:t>Lecture Time</w:t>
            </w:r>
          </w:p>
        </w:tc>
        <w:tc>
          <w:tcPr>
            <w:tcW w:w="1275" w:type="dxa"/>
            <w:vAlign w:val="center"/>
          </w:tcPr>
          <w:p w:rsidR="00B904A9" w:rsidRPr="002B299D" w:rsidRDefault="00B904A9" w:rsidP="00F70AA8">
            <w:pPr>
              <w:bidi w:val="0"/>
              <w:jc w:val="center"/>
              <w:rPr>
                <w:i/>
                <w:iCs/>
                <w:sz w:val="24"/>
                <w:szCs w:val="24"/>
              </w:rPr>
            </w:pPr>
            <w:r w:rsidRPr="002B299D">
              <w:rPr>
                <w:i/>
                <w:iCs/>
                <w:sz w:val="24"/>
                <w:szCs w:val="24"/>
              </w:rPr>
              <w:t>Date</w:t>
            </w:r>
          </w:p>
        </w:tc>
        <w:tc>
          <w:tcPr>
            <w:tcW w:w="4925" w:type="dxa"/>
            <w:vAlign w:val="center"/>
          </w:tcPr>
          <w:p w:rsidR="00B904A9" w:rsidRPr="002B299D" w:rsidRDefault="00B904A9" w:rsidP="00F70AA8">
            <w:pPr>
              <w:bidi w:val="0"/>
              <w:jc w:val="center"/>
              <w:rPr>
                <w:i/>
                <w:iCs/>
                <w:sz w:val="24"/>
                <w:szCs w:val="24"/>
              </w:rPr>
            </w:pPr>
            <w:r>
              <w:rPr>
                <w:i/>
                <w:iCs/>
                <w:sz w:val="24"/>
                <w:szCs w:val="24"/>
              </w:rPr>
              <w:t>Lecture's Title</w:t>
            </w:r>
          </w:p>
        </w:tc>
        <w:tc>
          <w:tcPr>
            <w:tcW w:w="895" w:type="dxa"/>
            <w:vAlign w:val="center"/>
          </w:tcPr>
          <w:p w:rsidR="00B904A9" w:rsidRPr="002B299D" w:rsidRDefault="00B904A9" w:rsidP="00F70AA8">
            <w:pPr>
              <w:bidi w:val="0"/>
              <w:spacing w:before="100" w:beforeAutospacing="1" w:after="100" w:afterAutospacing="1" w:line="240" w:lineRule="auto"/>
              <w:jc w:val="center"/>
              <w:rPr>
                <w:i/>
                <w:iCs/>
                <w:sz w:val="24"/>
                <w:szCs w:val="24"/>
              </w:rPr>
            </w:pPr>
            <w:r w:rsidRPr="002B299D">
              <w:rPr>
                <w:rFonts w:ascii="Times New Roman" w:eastAsia="Times New Roman" w:hAnsi="Times New Roman" w:cs="Times New Roman"/>
                <w:sz w:val="24"/>
                <w:szCs w:val="24"/>
                <w:lang w:val="en-AU"/>
              </w:rPr>
              <w:t>No. Of</w:t>
            </w:r>
            <w:r w:rsidRPr="002B299D">
              <w:rPr>
                <w:rFonts w:ascii="Times New Roman" w:eastAsia="Times New Roman" w:hAnsi="Times New Roman" w:cs="Times New Roman"/>
                <w:sz w:val="24"/>
                <w:szCs w:val="24"/>
              </w:rPr>
              <w:t xml:space="preserve"> </w:t>
            </w:r>
            <w:r w:rsidRPr="002B299D">
              <w:rPr>
                <w:rFonts w:ascii="Times New Roman" w:eastAsia="Times New Roman" w:hAnsi="Times New Roman" w:cs="Times New Roman"/>
                <w:sz w:val="24"/>
                <w:szCs w:val="24"/>
                <w:lang w:val="en-AU"/>
              </w:rPr>
              <w:t>Weeks</w:t>
            </w:r>
          </w:p>
        </w:tc>
        <w:tc>
          <w:tcPr>
            <w:tcW w:w="1060" w:type="dxa"/>
            <w:vAlign w:val="center"/>
          </w:tcPr>
          <w:p w:rsidR="00B904A9" w:rsidRPr="002B299D" w:rsidRDefault="00B904A9" w:rsidP="00F70AA8">
            <w:pPr>
              <w:bidi w:val="0"/>
              <w:spacing w:before="100" w:beforeAutospacing="1" w:after="100" w:afterAutospacing="1"/>
              <w:jc w:val="center"/>
              <w:rPr>
                <w:i/>
                <w:iCs/>
                <w:sz w:val="24"/>
                <w:szCs w:val="24"/>
              </w:rPr>
            </w:pPr>
            <w:r w:rsidRPr="002B299D">
              <w:rPr>
                <w:rFonts w:ascii="Times New Roman" w:eastAsia="Times New Roman" w:hAnsi="Times New Roman" w:cs="Times New Roman"/>
                <w:sz w:val="24"/>
                <w:szCs w:val="24"/>
                <w:lang w:val="en-AU"/>
              </w:rPr>
              <w:t>Contact hours</w:t>
            </w:r>
          </w:p>
        </w:tc>
      </w:tr>
      <w:tr w:rsidR="00B904A9" w:rsidRPr="002D4D05" w:rsidTr="00B904A9">
        <w:tc>
          <w:tcPr>
            <w:tcW w:w="842" w:type="dxa"/>
            <w:vMerge w:val="restart"/>
            <w:vAlign w:val="center"/>
          </w:tcPr>
          <w:p w:rsidR="00B904A9" w:rsidRPr="002D4D05" w:rsidRDefault="00B904A9" w:rsidP="00B904A9">
            <w:pPr>
              <w:bidi w:val="0"/>
              <w:spacing w:after="0" w:line="240" w:lineRule="auto"/>
              <w:jc w:val="center"/>
              <w:rPr>
                <w:i/>
                <w:iCs/>
              </w:rPr>
            </w:pPr>
            <w:r>
              <w:rPr>
                <w:i/>
                <w:iCs/>
              </w:rPr>
              <w:t>1</w:t>
            </w:r>
          </w:p>
        </w:tc>
        <w:tc>
          <w:tcPr>
            <w:tcW w:w="965" w:type="dxa"/>
            <w:vAlign w:val="center"/>
          </w:tcPr>
          <w:p w:rsidR="00B904A9" w:rsidRPr="002D4D05" w:rsidRDefault="00B904A9" w:rsidP="00F70AA8">
            <w:pPr>
              <w:bidi w:val="0"/>
              <w:spacing w:after="0" w:line="240" w:lineRule="auto"/>
              <w:jc w:val="center"/>
              <w:rPr>
                <w:i/>
                <w:iCs/>
              </w:rPr>
            </w:pPr>
            <w:r w:rsidRPr="002D4D05">
              <w:rPr>
                <w:i/>
                <w:iCs/>
              </w:rPr>
              <w:t>4</w:t>
            </w:r>
            <w:r w:rsidR="00255019">
              <w:rPr>
                <w:i/>
                <w:iCs/>
              </w:rPr>
              <w:t>-5</w:t>
            </w:r>
            <w:r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Sun</w:t>
            </w:r>
          </w:p>
          <w:p w:rsidR="00B904A9" w:rsidRPr="002D4D05" w:rsidRDefault="00B904A9" w:rsidP="00F70AA8">
            <w:pPr>
              <w:bidi w:val="0"/>
              <w:spacing w:after="0" w:line="240" w:lineRule="auto"/>
              <w:rPr>
                <w:i/>
                <w:iCs/>
              </w:rPr>
            </w:pPr>
            <w:r w:rsidRPr="002D4D05">
              <w:rPr>
                <w:i/>
                <w:iCs/>
              </w:rPr>
              <w:t>7/3/1431</w:t>
            </w:r>
          </w:p>
          <w:p w:rsidR="00B904A9" w:rsidRPr="002D4D05" w:rsidRDefault="00B904A9" w:rsidP="00F70AA8">
            <w:pPr>
              <w:bidi w:val="0"/>
              <w:spacing w:after="0" w:line="240" w:lineRule="auto"/>
              <w:rPr>
                <w:i/>
                <w:iCs/>
              </w:rPr>
            </w:pPr>
            <w:r w:rsidRPr="002D4D05">
              <w:rPr>
                <w:i/>
                <w:iCs/>
              </w:rPr>
              <w:t>2</w:t>
            </w:r>
            <w:r>
              <w:rPr>
                <w:i/>
                <w:iCs/>
              </w:rPr>
              <w:t>1</w:t>
            </w:r>
            <w:r w:rsidRPr="002D4D05">
              <w:rPr>
                <w:i/>
                <w:iCs/>
              </w:rPr>
              <w:t>/2/2010</w:t>
            </w:r>
          </w:p>
        </w:tc>
        <w:tc>
          <w:tcPr>
            <w:tcW w:w="4925" w:type="dxa"/>
            <w:vMerge w:val="restart"/>
          </w:tcPr>
          <w:p w:rsidR="00B904A9" w:rsidRPr="002D4D05" w:rsidRDefault="00B904A9" w:rsidP="00F70AA8">
            <w:pPr>
              <w:tabs>
                <w:tab w:val="left" w:pos="1970"/>
              </w:tabs>
              <w:bidi w:val="0"/>
              <w:spacing w:before="100" w:beforeAutospacing="1" w:after="100" w:afterAutospacing="1" w:line="360" w:lineRule="auto"/>
              <w:rPr>
                <w:rFonts w:ascii="Times New Roman" w:eastAsia="Times New Roman" w:hAnsi="Times New Roman" w:cs="Times New Roman"/>
                <w:i/>
                <w:iCs/>
                <w:sz w:val="20"/>
                <w:szCs w:val="20"/>
                <w:lang w:val="en-AU"/>
              </w:rPr>
            </w:pPr>
            <w:r w:rsidRPr="002D4D05">
              <w:rPr>
                <w:rFonts w:ascii="Times New Roman" w:eastAsia="Times New Roman" w:hAnsi="Times New Roman" w:cs="Times New Roman"/>
                <w:i/>
                <w:iCs/>
                <w:sz w:val="20"/>
                <w:szCs w:val="20"/>
                <w:lang w:val="en-AU"/>
              </w:rPr>
              <w:tab/>
            </w:r>
          </w:p>
          <w:p w:rsidR="00B904A9" w:rsidRPr="002D4D05" w:rsidRDefault="00B904A9" w:rsidP="00F70AA8">
            <w:pPr>
              <w:bidi w:val="0"/>
              <w:spacing w:before="100" w:beforeAutospacing="1" w:after="100" w:afterAutospacing="1" w:line="360" w:lineRule="auto"/>
              <w:rPr>
                <w:i/>
                <w:iCs/>
                <w:lang w:val="en-AU"/>
              </w:rPr>
            </w:pPr>
            <w:r w:rsidRPr="002D4D05">
              <w:rPr>
                <w:rFonts w:ascii="Times New Roman" w:eastAsia="Times New Roman" w:hAnsi="Times New Roman" w:cs="Times New Roman"/>
                <w:b/>
                <w:bCs/>
                <w:i/>
                <w:iCs/>
                <w:sz w:val="24"/>
                <w:szCs w:val="24"/>
                <w:lang w:val="en-AU"/>
              </w:rPr>
              <w:t>Introduction to metamorphism: its processes and categories</w:t>
            </w:r>
          </w:p>
        </w:tc>
        <w:tc>
          <w:tcPr>
            <w:tcW w:w="895"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0"/>
                <w:szCs w:val="20"/>
                <w:lang w:val="en-AU"/>
              </w:rPr>
              <w:t>1</w:t>
            </w:r>
          </w:p>
        </w:tc>
        <w:tc>
          <w:tcPr>
            <w:tcW w:w="1060"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0"/>
                <w:szCs w:val="20"/>
                <w:lang w:val="en-AU"/>
              </w:rPr>
              <w:t>2</w:t>
            </w:r>
          </w:p>
        </w:tc>
      </w:tr>
      <w:tr w:rsidR="00B904A9" w:rsidRPr="002D4D05" w:rsidTr="00B904A9">
        <w:trPr>
          <w:trHeight w:val="881"/>
        </w:trPr>
        <w:tc>
          <w:tcPr>
            <w:tcW w:w="842" w:type="dxa"/>
            <w:vMerge/>
            <w:vAlign w:val="center"/>
          </w:tcPr>
          <w:p w:rsidR="00B904A9" w:rsidRPr="002D4D05" w:rsidRDefault="00B904A9" w:rsidP="00B904A9">
            <w:pPr>
              <w:bidi w:val="0"/>
              <w:spacing w:after="0" w:line="240" w:lineRule="auto"/>
              <w:jc w:val="center"/>
              <w:rPr>
                <w:i/>
                <w:iCs/>
              </w:rPr>
            </w:pPr>
          </w:p>
        </w:tc>
        <w:tc>
          <w:tcPr>
            <w:tcW w:w="965" w:type="dxa"/>
            <w:vAlign w:val="center"/>
          </w:tcPr>
          <w:p w:rsidR="00B904A9" w:rsidRPr="002D4D05" w:rsidRDefault="00B904A9" w:rsidP="00F70AA8">
            <w:pPr>
              <w:bidi w:val="0"/>
              <w:spacing w:after="0" w:line="240" w:lineRule="auto"/>
              <w:jc w:val="center"/>
              <w:rPr>
                <w:i/>
                <w:iCs/>
              </w:rPr>
            </w:pPr>
            <w:r w:rsidRPr="002D4D05">
              <w:rPr>
                <w:i/>
                <w:iCs/>
              </w:rPr>
              <w:t>4</w:t>
            </w:r>
            <w:r w:rsidR="00255019">
              <w:rPr>
                <w:i/>
                <w:iCs/>
              </w:rPr>
              <w:t>-5</w:t>
            </w:r>
            <w:r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Tue</w:t>
            </w:r>
          </w:p>
          <w:p w:rsidR="00B904A9" w:rsidRPr="002D4D05" w:rsidRDefault="00B904A9" w:rsidP="00F70AA8">
            <w:pPr>
              <w:bidi w:val="0"/>
              <w:spacing w:after="0" w:line="240" w:lineRule="auto"/>
              <w:rPr>
                <w:i/>
                <w:iCs/>
              </w:rPr>
            </w:pPr>
            <w:r w:rsidRPr="002D4D05">
              <w:rPr>
                <w:i/>
                <w:iCs/>
              </w:rPr>
              <w:t>9/3/1431</w:t>
            </w:r>
          </w:p>
          <w:p w:rsidR="00B904A9" w:rsidRPr="002D4D05" w:rsidRDefault="00B904A9" w:rsidP="00F70AA8">
            <w:pPr>
              <w:bidi w:val="0"/>
              <w:spacing w:after="0" w:line="240" w:lineRule="auto"/>
              <w:rPr>
                <w:i/>
                <w:iCs/>
              </w:rPr>
            </w:pPr>
            <w:r w:rsidRPr="002D4D05">
              <w:rPr>
                <w:i/>
                <w:iCs/>
              </w:rPr>
              <w:t>23/2/2010</w:t>
            </w:r>
          </w:p>
        </w:tc>
        <w:tc>
          <w:tcPr>
            <w:tcW w:w="4925" w:type="dxa"/>
            <w:vMerge/>
          </w:tcPr>
          <w:p w:rsidR="00B904A9" w:rsidRPr="002D4D05" w:rsidRDefault="00B904A9" w:rsidP="00F70AA8">
            <w:pPr>
              <w:bidi w:val="0"/>
              <w:spacing w:after="0" w:line="240" w:lineRule="auto"/>
              <w:rPr>
                <w:i/>
                <w:iCs/>
              </w:rPr>
            </w:pPr>
          </w:p>
        </w:tc>
        <w:tc>
          <w:tcPr>
            <w:tcW w:w="895" w:type="dxa"/>
            <w:vMerge/>
            <w:vAlign w:val="center"/>
          </w:tcPr>
          <w:p w:rsidR="00B904A9" w:rsidRPr="002D4D05" w:rsidRDefault="00B904A9" w:rsidP="00F70AA8">
            <w:pPr>
              <w:bidi w:val="0"/>
              <w:spacing w:after="0" w:line="240" w:lineRule="auto"/>
              <w:jc w:val="center"/>
              <w:rPr>
                <w:i/>
                <w:iCs/>
              </w:rPr>
            </w:pPr>
          </w:p>
        </w:tc>
        <w:tc>
          <w:tcPr>
            <w:tcW w:w="1060" w:type="dxa"/>
            <w:vMerge/>
            <w:vAlign w:val="center"/>
          </w:tcPr>
          <w:p w:rsidR="00B904A9" w:rsidRPr="002D4D05" w:rsidRDefault="00B904A9" w:rsidP="00F70AA8">
            <w:pPr>
              <w:bidi w:val="0"/>
              <w:spacing w:after="0" w:line="240" w:lineRule="auto"/>
              <w:jc w:val="center"/>
              <w:rPr>
                <w:i/>
                <w:iCs/>
              </w:rPr>
            </w:pPr>
          </w:p>
        </w:tc>
      </w:tr>
      <w:tr w:rsidR="00B904A9" w:rsidRPr="002D4D05" w:rsidTr="00B904A9">
        <w:trPr>
          <w:trHeight w:val="901"/>
        </w:trPr>
        <w:tc>
          <w:tcPr>
            <w:tcW w:w="842" w:type="dxa"/>
            <w:vMerge w:val="restart"/>
            <w:vAlign w:val="center"/>
          </w:tcPr>
          <w:p w:rsidR="00B904A9" w:rsidRPr="002D4D05" w:rsidRDefault="00B904A9" w:rsidP="00B904A9">
            <w:pPr>
              <w:bidi w:val="0"/>
              <w:spacing w:after="0" w:line="240" w:lineRule="auto"/>
              <w:jc w:val="center"/>
              <w:rPr>
                <w:i/>
                <w:iCs/>
              </w:rPr>
            </w:pPr>
            <w:r>
              <w:rPr>
                <w:i/>
                <w:iCs/>
              </w:rPr>
              <w:t>2</w:t>
            </w:r>
          </w:p>
        </w:tc>
        <w:tc>
          <w:tcPr>
            <w:tcW w:w="965" w:type="dxa"/>
            <w:vAlign w:val="center"/>
          </w:tcPr>
          <w:p w:rsidR="00B904A9" w:rsidRPr="002D4D05" w:rsidRDefault="00255019" w:rsidP="00F70AA8">
            <w:pPr>
              <w:bidi w:val="0"/>
              <w:spacing w:after="0" w:line="240" w:lineRule="auto"/>
              <w:jc w:val="center"/>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Sun</w:t>
            </w:r>
          </w:p>
          <w:p w:rsidR="00B904A9" w:rsidRPr="002D4D05" w:rsidRDefault="00B904A9" w:rsidP="00F70AA8">
            <w:pPr>
              <w:bidi w:val="0"/>
              <w:spacing w:after="0" w:line="240" w:lineRule="auto"/>
              <w:rPr>
                <w:i/>
                <w:iCs/>
              </w:rPr>
            </w:pPr>
            <w:r w:rsidRPr="002D4D05">
              <w:rPr>
                <w:i/>
                <w:iCs/>
              </w:rPr>
              <w:t>14/3/1431</w:t>
            </w:r>
          </w:p>
          <w:p w:rsidR="00B904A9" w:rsidRPr="002D4D05" w:rsidRDefault="00B904A9" w:rsidP="00F70AA8">
            <w:pPr>
              <w:bidi w:val="0"/>
              <w:spacing w:after="0" w:line="240" w:lineRule="auto"/>
              <w:rPr>
                <w:i/>
                <w:iCs/>
              </w:rPr>
            </w:pPr>
            <w:r w:rsidRPr="002D4D05">
              <w:rPr>
                <w:i/>
                <w:iCs/>
              </w:rPr>
              <w:t>28/2/2010</w:t>
            </w:r>
          </w:p>
        </w:tc>
        <w:tc>
          <w:tcPr>
            <w:tcW w:w="4925" w:type="dxa"/>
            <w:vMerge w:val="restart"/>
          </w:tcPr>
          <w:p w:rsidR="00B904A9" w:rsidRPr="002D4D05" w:rsidRDefault="00B904A9" w:rsidP="00F70AA8">
            <w:pPr>
              <w:bidi w:val="0"/>
              <w:spacing w:before="100" w:beforeAutospacing="1" w:after="100" w:afterAutospacing="1" w:line="360" w:lineRule="auto"/>
              <w:rPr>
                <w:rFonts w:ascii="Times New Roman" w:eastAsia="Times New Roman" w:hAnsi="Times New Roman" w:cs="Times New Roman"/>
                <w:i/>
                <w:iCs/>
                <w:sz w:val="20"/>
                <w:szCs w:val="20"/>
                <w:lang w:val="en-AU"/>
              </w:rPr>
            </w:pPr>
          </w:p>
          <w:p w:rsidR="00B904A9" w:rsidRPr="002D4D05" w:rsidRDefault="00B904A9" w:rsidP="00F70AA8">
            <w:pPr>
              <w:bidi w:val="0"/>
              <w:spacing w:before="100" w:beforeAutospacing="1" w:after="100" w:afterAutospacing="1" w:line="360" w:lineRule="auto"/>
              <w:rPr>
                <w:i/>
                <w:iCs/>
              </w:rPr>
            </w:pPr>
            <w:r w:rsidRPr="002D4D05">
              <w:rPr>
                <w:rFonts w:ascii="Times New Roman" w:eastAsia="Times New Roman" w:hAnsi="Times New Roman" w:cs="Times New Roman"/>
                <w:b/>
                <w:bCs/>
                <w:i/>
                <w:iCs/>
                <w:sz w:val="24"/>
                <w:szCs w:val="24"/>
                <w:lang w:val="en-AU"/>
              </w:rPr>
              <w:t>Review of the mineralogy of metamorphic rocks</w:t>
            </w:r>
          </w:p>
        </w:tc>
        <w:tc>
          <w:tcPr>
            <w:tcW w:w="895"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1</w:t>
            </w:r>
          </w:p>
        </w:tc>
        <w:tc>
          <w:tcPr>
            <w:tcW w:w="1060"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2</w:t>
            </w:r>
          </w:p>
        </w:tc>
      </w:tr>
      <w:tr w:rsidR="00B904A9" w:rsidRPr="002D4D05" w:rsidTr="00B904A9">
        <w:trPr>
          <w:trHeight w:val="811"/>
        </w:trPr>
        <w:tc>
          <w:tcPr>
            <w:tcW w:w="842" w:type="dxa"/>
            <w:vMerge/>
            <w:vAlign w:val="center"/>
          </w:tcPr>
          <w:p w:rsidR="00B904A9" w:rsidRPr="002D4D05" w:rsidRDefault="00B904A9" w:rsidP="00B904A9">
            <w:pPr>
              <w:bidi w:val="0"/>
              <w:spacing w:after="0" w:line="240" w:lineRule="auto"/>
              <w:jc w:val="center"/>
              <w:rPr>
                <w:i/>
                <w:iCs/>
              </w:rPr>
            </w:pPr>
          </w:p>
        </w:tc>
        <w:tc>
          <w:tcPr>
            <w:tcW w:w="965" w:type="dxa"/>
            <w:vAlign w:val="center"/>
          </w:tcPr>
          <w:p w:rsidR="00B904A9" w:rsidRPr="002D4D05" w:rsidRDefault="00255019" w:rsidP="00F70AA8">
            <w:pPr>
              <w:bidi w:val="0"/>
              <w:spacing w:after="0" w:line="240" w:lineRule="auto"/>
              <w:jc w:val="center"/>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 xml:space="preserve">Tue </w:t>
            </w:r>
          </w:p>
          <w:p w:rsidR="00B904A9" w:rsidRPr="002D4D05" w:rsidRDefault="00B904A9" w:rsidP="00F70AA8">
            <w:pPr>
              <w:bidi w:val="0"/>
              <w:spacing w:after="0" w:line="240" w:lineRule="auto"/>
              <w:rPr>
                <w:i/>
                <w:iCs/>
              </w:rPr>
            </w:pPr>
            <w:r w:rsidRPr="002D4D05">
              <w:rPr>
                <w:i/>
                <w:iCs/>
              </w:rPr>
              <w:t>16/3/1431</w:t>
            </w:r>
          </w:p>
          <w:p w:rsidR="00B904A9" w:rsidRPr="002D4D05" w:rsidRDefault="00B904A9" w:rsidP="00F70AA8">
            <w:pPr>
              <w:bidi w:val="0"/>
              <w:spacing w:after="0" w:line="240" w:lineRule="auto"/>
              <w:rPr>
                <w:i/>
                <w:iCs/>
              </w:rPr>
            </w:pPr>
            <w:r w:rsidRPr="002D4D05">
              <w:rPr>
                <w:i/>
                <w:iCs/>
              </w:rPr>
              <w:t>2/3/2010</w:t>
            </w:r>
          </w:p>
        </w:tc>
        <w:tc>
          <w:tcPr>
            <w:tcW w:w="4925" w:type="dxa"/>
            <w:vMerge/>
          </w:tcPr>
          <w:p w:rsidR="00B904A9" w:rsidRPr="002D4D05" w:rsidRDefault="00B904A9" w:rsidP="00F70AA8">
            <w:pPr>
              <w:bidi w:val="0"/>
              <w:spacing w:before="100" w:beforeAutospacing="1" w:after="100" w:afterAutospacing="1" w:line="360" w:lineRule="auto"/>
              <w:rPr>
                <w:rFonts w:ascii="Times New Roman" w:eastAsia="Times New Roman" w:hAnsi="Times New Roman" w:cs="Times New Roman"/>
                <w:i/>
                <w:iCs/>
                <w:sz w:val="20"/>
                <w:szCs w:val="20"/>
                <w:lang w:val="en-AU"/>
              </w:rPr>
            </w:pPr>
          </w:p>
        </w:tc>
        <w:tc>
          <w:tcPr>
            <w:tcW w:w="895" w:type="dxa"/>
            <w:vMerge/>
            <w:vAlign w:val="center"/>
          </w:tcPr>
          <w:p w:rsidR="00B904A9" w:rsidRPr="002D4D05" w:rsidRDefault="00B904A9" w:rsidP="00F70AA8">
            <w:pPr>
              <w:bidi w:val="0"/>
              <w:spacing w:after="0" w:line="240" w:lineRule="auto"/>
              <w:jc w:val="center"/>
              <w:rPr>
                <w:i/>
                <w:iCs/>
              </w:rPr>
            </w:pPr>
          </w:p>
        </w:tc>
        <w:tc>
          <w:tcPr>
            <w:tcW w:w="1060" w:type="dxa"/>
            <w:vMerge/>
            <w:vAlign w:val="center"/>
          </w:tcPr>
          <w:p w:rsidR="00B904A9" w:rsidRPr="002D4D05" w:rsidRDefault="00B904A9" w:rsidP="00F70AA8">
            <w:pPr>
              <w:bidi w:val="0"/>
              <w:spacing w:after="0" w:line="240" w:lineRule="auto"/>
              <w:jc w:val="center"/>
              <w:rPr>
                <w:i/>
                <w:iCs/>
              </w:rPr>
            </w:pPr>
          </w:p>
        </w:tc>
      </w:tr>
      <w:tr w:rsidR="00B904A9" w:rsidRPr="002D4D05" w:rsidTr="00B904A9">
        <w:tc>
          <w:tcPr>
            <w:tcW w:w="842" w:type="dxa"/>
            <w:vMerge w:val="restart"/>
            <w:vAlign w:val="center"/>
          </w:tcPr>
          <w:p w:rsidR="00B904A9" w:rsidRPr="002D4D05" w:rsidRDefault="00B904A9" w:rsidP="00B904A9">
            <w:pPr>
              <w:bidi w:val="0"/>
              <w:spacing w:after="0" w:line="240" w:lineRule="auto"/>
              <w:jc w:val="center"/>
              <w:rPr>
                <w:i/>
                <w:iCs/>
              </w:rPr>
            </w:pPr>
            <w:r>
              <w:rPr>
                <w:i/>
                <w:iCs/>
              </w:rPr>
              <w:t>3</w:t>
            </w:r>
          </w:p>
        </w:tc>
        <w:tc>
          <w:tcPr>
            <w:tcW w:w="965" w:type="dxa"/>
            <w:vAlign w:val="center"/>
          </w:tcPr>
          <w:p w:rsidR="00B904A9" w:rsidRPr="002D4D05" w:rsidRDefault="00255019" w:rsidP="00F70AA8">
            <w:pPr>
              <w:bidi w:val="0"/>
              <w:spacing w:after="0" w:line="240" w:lineRule="auto"/>
              <w:jc w:val="center"/>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Sun</w:t>
            </w:r>
          </w:p>
          <w:p w:rsidR="00B904A9" w:rsidRPr="002D4D05" w:rsidRDefault="00B904A9" w:rsidP="00F70AA8">
            <w:pPr>
              <w:bidi w:val="0"/>
              <w:spacing w:after="0" w:line="240" w:lineRule="auto"/>
              <w:rPr>
                <w:i/>
                <w:iCs/>
              </w:rPr>
            </w:pPr>
            <w:r w:rsidRPr="002D4D05">
              <w:rPr>
                <w:i/>
                <w:iCs/>
              </w:rPr>
              <w:t>21/3/1431</w:t>
            </w:r>
          </w:p>
          <w:p w:rsidR="00B904A9" w:rsidRPr="002D4D05" w:rsidRDefault="00B904A9" w:rsidP="00F70AA8">
            <w:pPr>
              <w:bidi w:val="0"/>
              <w:spacing w:after="0" w:line="240" w:lineRule="auto"/>
              <w:rPr>
                <w:i/>
                <w:iCs/>
              </w:rPr>
            </w:pPr>
            <w:r w:rsidRPr="002D4D05">
              <w:rPr>
                <w:i/>
                <w:iCs/>
              </w:rPr>
              <w:t>7/3/2010</w:t>
            </w:r>
          </w:p>
        </w:tc>
        <w:tc>
          <w:tcPr>
            <w:tcW w:w="4925" w:type="dxa"/>
            <w:vMerge w:val="restart"/>
          </w:tcPr>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lang w:val="en-AU"/>
              </w:rPr>
            </w:pPr>
          </w:p>
          <w:p w:rsidR="00B904A9" w:rsidRPr="00067DFF"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lang w:val="en-AU"/>
              </w:rPr>
            </w:pPr>
            <w:r w:rsidRPr="0074307B">
              <w:rPr>
                <w:rFonts w:ascii="Times New Roman" w:eastAsia="Times New Roman" w:hAnsi="Times New Roman" w:cs="Times New Roman"/>
                <w:b/>
                <w:bCs/>
                <w:sz w:val="24"/>
                <w:szCs w:val="24"/>
                <w:lang w:val="en-AU"/>
              </w:rPr>
              <w:t>Classification schemes and metamorphic textures</w:t>
            </w:r>
          </w:p>
        </w:tc>
        <w:tc>
          <w:tcPr>
            <w:tcW w:w="895"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1</w:t>
            </w:r>
          </w:p>
        </w:tc>
        <w:tc>
          <w:tcPr>
            <w:tcW w:w="1060"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2</w:t>
            </w:r>
          </w:p>
        </w:tc>
      </w:tr>
      <w:tr w:rsidR="00B904A9" w:rsidRPr="002D4D05" w:rsidTr="00B904A9">
        <w:tc>
          <w:tcPr>
            <w:tcW w:w="842" w:type="dxa"/>
            <w:vMerge/>
            <w:vAlign w:val="center"/>
          </w:tcPr>
          <w:p w:rsidR="00B904A9" w:rsidRPr="002D4D05" w:rsidRDefault="00B904A9" w:rsidP="00B904A9">
            <w:pPr>
              <w:bidi w:val="0"/>
              <w:spacing w:after="0" w:line="240" w:lineRule="auto"/>
              <w:jc w:val="center"/>
              <w:rPr>
                <w:i/>
                <w:iCs/>
              </w:rPr>
            </w:pPr>
          </w:p>
        </w:tc>
        <w:tc>
          <w:tcPr>
            <w:tcW w:w="965" w:type="dxa"/>
            <w:vAlign w:val="center"/>
          </w:tcPr>
          <w:p w:rsidR="00B904A9" w:rsidRPr="002D4D05" w:rsidRDefault="00255019" w:rsidP="00F70AA8">
            <w:pPr>
              <w:bidi w:val="0"/>
              <w:spacing w:after="0" w:line="240" w:lineRule="auto"/>
              <w:jc w:val="center"/>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Tue</w:t>
            </w:r>
          </w:p>
          <w:p w:rsidR="00B904A9" w:rsidRPr="002D4D05" w:rsidRDefault="00B904A9" w:rsidP="00F70AA8">
            <w:pPr>
              <w:bidi w:val="0"/>
              <w:spacing w:after="0" w:line="240" w:lineRule="auto"/>
              <w:rPr>
                <w:i/>
                <w:iCs/>
              </w:rPr>
            </w:pPr>
            <w:r w:rsidRPr="002D4D05">
              <w:rPr>
                <w:i/>
                <w:iCs/>
              </w:rPr>
              <w:t>23/3/1431</w:t>
            </w:r>
          </w:p>
          <w:p w:rsidR="00B904A9" w:rsidRPr="002D4D05" w:rsidRDefault="00B904A9" w:rsidP="00F70AA8">
            <w:pPr>
              <w:bidi w:val="0"/>
              <w:spacing w:after="0" w:line="240" w:lineRule="auto"/>
              <w:rPr>
                <w:i/>
                <w:iCs/>
              </w:rPr>
            </w:pPr>
            <w:r w:rsidRPr="002D4D05">
              <w:rPr>
                <w:i/>
                <w:iCs/>
              </w:rPr>
              <w:t>9/3/2010</w:t>
            </w:r>
          </w:p>
        </w:tc>
        <w:tc>
          <w:tcPr>
            <w:tcW w:w="4925" w:type="dxa"/>
            <w:vMerge/>
          </w:tcPr>
          <w:p w:rsidR="00B904A9" w:rsidRPr="002D4D05" w:rsidRDefault="00B904A9" w:rsidP="00F70AA8">
            <w:pPr>
              <w:bidi w:val="0"/>
              <w:spacing w:before="100" w:beforeAutospacing="1" w:after="100" w:afterAutospacing="1" w:line="360" w:lineRule="auto"/>
              <w:rPr>
                <w:rFonts w:ascii="Times New Roman" w:eastAsia="Times New Roman" w:hAnsi="Times New Roman" w:cs="Times New Roman"/>
                <w:i/>
                <w:iCs/>
                <w:sz w:val="20"/>
                <w:szCs w:val="20"/>
                <w:lang w:val="en-AU"/>
              </w:rPr>
            </w:pPr>
          </w:p>
        </w:tc>
        <w:tc>
          <w:tcPr>
            <w:tcW w:w="895" w:type="dxa"/>
            <w:vMerge/>
            <w:vAlign w:val="center"/>
          </w:tcPr>
          <w:p w:rsidR="00B904A9" w:rsidRPr="002D4D05" w:rsidRDefault="00B904A9" w:rsidP="00F70AA8">
            <w:pPr>
              <w:bidi w:val="0"/>
              <w:spacing w:after="0" w:line="240" w:lineRule="auto"/>
              <w:jc w:val="center"/>
              <w:rPr>
                <w:i/>
                <w:iCs/>
              </w:rPr>
            </w:pPr>
          </w:p>
        </w:tc>
        <w:tc>
          <w:tcPr>
            <w:tcW w:w="1060" w:type="dxa"/>
            <w:vMerge/>
            <w:vAlign w:val="center"/>
          </w:tcPr>
          <w:p w:rsidR="00B904A9" w:rsidRPr="002D4D05" w:rsidRDefault="00B904A9" w:rsidP="00F70AA8">
            <w:pPr>
              <w:bidi w:val="0"/>
              <w:spacing w:after="0" w:line="240" w:lineRule="auto"/>
              <w:jc w:val="center"/>
              <w:rPr>
                <w:i/>
                <w:iCs/>
              </w:rPr>
            </w:pPr>
          </w:p>
        </w:tc>
      </w:tr>
      <w:tr w:rsidR="00B904A9" w:rsidRPr="002D4D05" w:rsidTr="00B904A9">
        <w:tc>
          <w:tcPr>
            <w:tcW w:w="842" w:type="dxa"/>
            <w:vMerge w:val="restart"/>
            <w:vAlign w:val="center"/>
          </w:tcPr>
          <w:p w:rsidR="00B904A9" w:rsidRPr="002D4D05" w:rsidRDefault="00B904A9" w:rsidP="00B904A9">
            <w:pPr>
              <w:bidi w:val="0"/>
              <w:spacing w:after="0" w:line="240" w:lineRule="auto"/>
              <w:jc w:val="center"/>
              <w:rPr>
                <w:i/>
                <w:iCs/>
              </w:rPr>
            </w:pPr>
            <w:r>
              <w:rPr>
                <w:i/>
                <w:iCs/>
              </w:rPr>
              <w:t>4</w:t>
            </w:r>
          </w:p>
        </w:tc>
        <w:tc>
          <w:tcPr>
            <w:tcW w:w="965" w:type="dxa"/>
            <w:vAlign w:val="center"/>
          </w:tcPr>
          <w:p w:rsidR="00B904A9" w:rsidRPr="002D4D05" w:rsidRDefault="00002EFB" w:rsidP="00F70AA8">
            <w:pPr>
              <w:bidi w:val="0"/>
              <w:spacing w:after="0" w:line="240" w:lineRule="auto"/>
              <w:jc w:val="center"/>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Sun</w:t>
            </w:r>
          </w:p>
          <w:p w:rsidR="00B904A9" w:rsidRPr="002D4D05" w:rsidRDefault="00B904A9" w:rsidP="00F70AA8">
            <w:pPr>
              <w:bidi w:val="0"/>
              <w:spacing w:after="0" w:line="240" w:lineRule="auto"/>
              <w:rPr>
                <w:i/>
                <w:iCs/>
              </w:rPr>
            </w:pPr>
            <w:r w:rsidRPr="002D4D05">
              <w:rPr>
                <w:i/>
                <w:iCs/>
              </w:rPr>
              <w:t>28/3/1431</w:t>
            </w:r>
          </w:p>
          <w:p w:rsidR="00B904A9" w:rsidRPr="002D4D05" w:rsidRDefault="00B904A9" w:rsidP="00F70AA8">
            <w:pPr>
              <w:bidi w:val="0"/>
              <w:spacing w:after="0" w:line="240" w:lineRule="auto"/>
              <w:rPr>
                <w:i/>
                <w:iCs/>
              </w:rPr>
            </w:pPr>
            <w:r w:rsidRPr="002D4D05">
              <w:rPr>
                <w:i/>
                <w:iCs/>
              </w:rPr>
              <w:t>14/3/2010</w:t>
            </w:r>
          </w:p>
        </w:tc>
        <w:tc>
          <w:tcPr>
            <w:tcW w:w="4925" w:type="dxa"/>
            <w:vMerge w:val="restart"/>
          </w:tcPr>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4"/>
                <w:szCs w:val="24"/>
              </w:rPr>
            </w:pPr>
            <w:r w:rsidRPr="002D4D05">
              <w:rPr>
                <w:rFonts w:ascii="Times New Roman" w:eastAsia="Times New Roman" w:hAnsi="Times New Roman" w:cs="Times New Roman"/>
                <w:i/>
                <w:iCs/>
                <w:sz w:val="20"/>
                <w:szCs w:val="20"/>
                <w:lang w:val="en-AU"/>
              </w:rPr>
              <w:t> </w:t>
            </w:r>
          </w:p>
          <w:p w:rsidR="00B904A9" w:rsidRPr="00067DFF" w:rsidRDefault="00B904A9" w:rsidP="00F70AA8">
            <w:pPr>
              <w:bidi w:val="0"/>
              <w:spacing w:before="100" w:beforeAutospacing="1" w:after="100" w:afterAutospacing="1" w:line="216" w:lineRule="auto"/>
              <w:rPr>
                <w:rFonts w:ascii="Times New Roman" w:eastAsia="Times New Roman" w:hAnsi="Times New Roman" w:cs="Times New Roman"/>
                <w:i/>
                <w:iCs/>
                <w:sz w:val="24"/>
                <w:szCs w:val="24"/>
                <w:lang w:val="en-AU"/>
              </w:rPr>
            </w:pPr>
            <w:r w:rsidRPr="0074307B">
              <w:rPr>
                <w:rFonts w:ascii="Times New Roman" w:eastAsia="Times New Roman" w:hAnsi="Times New Roman" w:cs="Times New Roman"/>
                <w:b/>
                <w:bCs/>
                <w:sz w:val="24"/>
                <w:szCs w:val="24"/>
                <w:lang w:val="en-AU"/>
              </w:rPr>
              <w:t>Radiometric dating of metamorphic rocks</w:t>
            </w:r>
          </w:p>
        </w:tc>
        <w:tc>
          <w:tcPr>
            <w:tcW w:w="895"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1</w:t>
            </w:r>
          </w:p>
        </w:tc>
        <w:tc>
          <w:tcPr>
            <w:tcW w:w="1060"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2</w:t>
            </w:r>
          </w:p>
        </w:tc>
      </w:tr>
      <w:tr w:rsidR="00B904A9" w:rsidRPr="002D4D05" w:rsidTr="00B904A9">
        <w:tc>
          <w:tcPr>
            <w:tcW w:w="842" w:type="dxa"/>
            <w:vMerge/>
            <w:vAlign w:val="center"/>
          </w:tcPr>
          <w:p w:rsidR="00B904A9" w:rsidRPr="002D4D05" w:rsidRDefault="00B904A9" w:rsidP="00B904A9">
            <w:pPr>
              <w:bidi w:val="0"/>
              <w:spacing w:after="0" w:line="240" w:lineRule="auto"/>
              <w:jc w:val="center"/>
              <w:rPr>
                <w:i/>
                <w:iCs/>
              </w:rPr>
            </w:pPr>
          </w:p>
        </w:tc>
        <w:tc>
          <w:tcPr>
            <w:tcW w:w="965" w:type="dxa"/>
            <w:vAlign w:val="center"/>
          </w:tcPr>
          <w:p w:rsidR="00B904A9" w:rsidRPr="002D4D05" w:rsidRDefault="00002EFB" w:rsidP="00F70AA8">
            <w:pPr>
              <w:bidi w:val="0"/>
              <w:spacing w:after="0" w:line="240" w:lineRule="auto"/>
              <w:jc w:val="center"/>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Tue 30/3/1431</w:t>
            </w:r>
          </w:p>
          <w:p w:rsidR="00B904A9" w:rsidRPr="002D4D05" w:rsidRDefault="00B904A9" w:rsidP="00F70AA8">
            <w:pPr>
              <w:bidi w:val="0"/>
              <w:spacing w:after="0" w:line="240" w:lineRule="auto"/>
              <w:rPr>
                <w:i/>
                <w:iCs/>
              </w:rPr>
            </w:pPr>
            <w:r w:rsidRPr="002D4D05">
              <w:rPr>
                <w:i/>
                <w:iCs/>
              </w:rPr>
              <w:t>16/3/2010</w:t>
            </w:r>
          </w:p>
        </w:tc>
        <w:tc>
          <w:tcPr>
            <w:tcW w:w="4925" w:type="dxa"/>
            <w:vMerge/>
          </w:tcPr>
          <w:p w:rsidR="00B904A9" w:rsidRPr="002D4D05" w:rsidRDefault="00B904A9" w:rsidP="00F70AA8">
            <w:pPr>
              <w:bidi w:val="0"/>
              <w:spacing w:before="100" w:beforeAutospacing="1" w:after="100" w:afterAutospacing="1" w:line="360" w:lineRule="auto"/>
              <w:rPr>
                <w:rFonts w:ascii="Times New Roman" w:eastAsia="Times New Roman" w:hAnsi="Times New Roman" w:cs="Times New Roman"/>
                <w:i/>
                <w:iCs/>
                <w:sz w:val="20"/>
                <w:szCs w:val="20"/>
                <w:lang w:val="en-AU"/>
              </w:rPr>
            </w:pPr>
          </w:p>
        </w:tc>
        <w:tc>
          <w:tcPr>
            <w:tcW w:w="895" w:type="dxa"/>
            <w:vMerge/>
            <w:vAlign w:val="center"/>
          </w:tcPr>
          <w:p w:rsidR="00B904A9" w:rsidRPr="002D4D05" w:rsidRDefault="00B904A9" w:rsidP="00F70AA8">
            <w:pPr>
              <w:bidi w:val="0"/>
              <w:spacing w:after="0" w:line="240" w:lineRule="auto"/>
              <w:jc w:val="center"/>
              <w:rPr>
                <w:i/>
                <w:iCs/>
              </w:rPr>
            </w:pPr>
          </w:p>
        </w:tc>
        <w:tc>
          <w:tcPr>
            <w:tcW w:w="1060" w:type="dxa"/>
            <w:vMerge/>
            <w:vAlign w:val="center"/>
          </w:tcPr>
          <w:p w:rsidR="00B904A9" w:rsidRPr="002D4D05" w:rsidRDefault="00B904A9" w:rsidP="00F70AA8">
            <w:pPr>
              <w:bidi w:val="0"/>
              <w:spacing w:after="0" w:line="240" w:lineRule="auto"/>
              <w:jc w:val="center"/>
              <w:rPr>
                <w:i/>
                <w:iCs/>
              </w:rPr>
            </w:pPr>
          </w:p>
        </w:tc>
      </w:tr>
      <w:tr w:rsidR="00B904A9" w:rsidRPr="002D4D05" w:rsidTr="00B904A9">
        <w:tc>
          <w:tcPr>
            <w:tcW w:w="842" w:type="dxa"/>
            <w:vMerge w:val="restart"/>
            <w:vAlign w:val="center"/>
          </w:tcPr>
          <w:p w:rsidR="00B904A9" w:rsidRPr="002D4D05" w:rsidRDefault="00B904A9" w:rsidP="00B904A9">
            <w:pPr>
              <w:bidi w:val="0"/>
              <w:spacing w:after="0" w:line="240" w:lineRule="auto"/>
              <w:jc w:val="center"/>
              <w:rPr>
                <w:i/>
                <w:iCs/>
              </w:rPr>
            </w:pPr>
            <w:r>
              <w:rPr>
                <w:i/>
                <w:iCs/>
              </w:rPr>
              <w:t>5</w:t>
            </w:r>
          </w:p>
        </w:tc>
        <w:tc>
          <w:tcPr>
            <w:tcW w:w="965" w:type="dxa"/>
            <w:vAlign w:val="center"/>
          </w:tcPr>
          <w:p w:rsidR="00B904A9" w:rsidRPr="002D4D05" w:rsidRDefault="00002EFB" w:rsidP="00F70AA8">
            <w:pPr>
              <w:bidi w:val="0"/>
              <w:spacing w:after="0" w:line="240" w:lineRule="auto"/>
              <w:jc w:val="center"/>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 xml:space="preserve">Sun </w:t>
            </w:r>
          </w:p>
          <w:p w:rsidR="00B904A9" w:rsidRPr="002D4D05" w:rsidRDefault="00B904A9" w:rsidP="00F70AA8">
            <w:pPr>
              <w:bidi w:val="0"/>
              <w:spacing w:after="0" w:line="240" w:lineRule="auto"/>
              <w:rPr>
                <w:i/>
                <w:iCs/>
              </w:rPr>
            </w:pPr>
            <w:r w:rsidRPr="002D4D05">
              <w:rPr>
                <w:i/>
                <w:iCs/>
              </w:rPr>
              <w:t>5/4/1431</w:t>
            </w:r>
          </w:p>
          <w:p w:rsidR="00B904A9" w:rsidRPr="002D4D05" w:rsidRDefault="00B904A9" w:rsidP="00F70AA8">
            <w:pPr>
              <w:bidi w:val="0"/>
              <w:spacing w:after="0" w:line="240" w:lineRule="auto"/>
              <w:rPr>
                <w:i/>
                <w:iCs/>
              </w:rPr>
            </w:pPr>
            <w:r w:rsidRPr="002D4D05">
              <w:rPr>
                <w:i/>
                <w:iCs/>
              </w:rPr>
              <w:t>21/3/2010</w:t>
            </w:r>
          </w:p>
        </w:tc>
        <w:tc>
          <w:tcPr>
            <w:tcW w:w="4925" w:type="dxa"/>
            <w:vMerge w:val="restart"/>
          </w:tcPr>
          <w:p w:rsidR="00B904A9" w:rsidRDefault="00B904A9" w:rsidP="00F70AA8">
            <w:pPr>
              <w:bidi w:val="0"/>
              <w:spacing w:before="100" w:beforeAutospacing="1" w:after="100" w:afterAutospacing="1" w:line="216" w:lineRule="auto"/>
              <w:rPr>
                <w:rFonts w:ascii="Times New Roman" w:eastAsia="Times New Roman" w:hAnsi="Times New Roman" w:cs="Times New Roman"/>
                <w:b/>
                <w:bCs/>
                <w:sz w:val="24"/>
                <w:szCs w:val="24"/>
                <w:lang w:val="en-AU"/>
              </w:rPr>
            </w:pPr>
          </w:p>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lang w:val="en-AU"/>
              </w:rPr>
            </w:pPr>
            <w:r w:rsidRPr="0074307B">
              <w:rPr>
                <w:rFonts w:ascii="Times New Roman" w:eastAsia="Times New Roman" w:hAnsi="Times New Roman" w:cs="Times New Roman"/>
                <w:b/>
                <w:bCs/>
                <w:sz w:val="24"/>
                <w:szCs w:val="24"/>
                <w:lang w:val="en-AU"/>
              </w:rPr>
              <w:t>The phase rule and composition-assemblage diagrams</w:t>
            </w:r>
          </w:p>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rPr>
            </w:pPr>
          </w:p>
        </w:tc>
        <w:tc>
          <w:tcPr>
            <w:tcW w:w="895"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1</w:t>
            </w:r>
          </w:p>
        </w:tc>
        <w:tc>
          <w:tcPr>
            <w:tcW w:w="1060"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2</w:t>
            </w:r>
          </w:p>
        </w:tc>
      </w:tr>
      <w:tr w:rsidR="00B904A9" w:rsidRPr="002D4D05" w:rsidTr="00B904A9">
        <w:tc>
          <w:tcPr>
            <w:tcW w:w="842" w:type="dxa"/>
            <w:vMerge/>
            <w:vAlign w:val="center"/>
          </w:tcPr>
          <w:p w:rsidR="00B904A9" w:rsidRPr="002D4D05" w:rsidRDefault="00B904A9" w:rsidP="00B904A9">
            <w:pPr>
              <w:bidi w:val="0"/>
              <w:spacing w:after="0" w:line="240" w:lineRule="auto"/>
              <w:jc w:val="center"/>
              <w:rPr>
                <w:i/>
                <w:iCs/>
              </w:rPr>
            </w:pPr>
          </w:p>
        </w:tc>
        <w:tc>
          <w:tcPr>
            <w:tcW w:w="965" w:type="dxa"/>
            <w:vAlign w:val="center"/>
          </w:tcPr>
          <w:p w:rsidR="00B904A9" w:rsidRPr="002D4D05" w:rsidRDefault="00002EFB" w:rsidP="00F70AA8">
            <w:pPr>
              <w:bidi w:val="0"/>
              <w:spacing w:after="0" w:line="240" w:lineRule="auto"/>
              <w:jc w:val="center"/>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Tue</w:t>
            </w:r>
          </w:p>
          <w:p w:rsidR="00B904A9" w:rsidRPr="002D4D05" w:rsidRDefault="00B904A9" w:rsidP="00F70AA8">
            <w:pPr>
              <w:bidi w:val="0"/>
              <w:spacing w:after="0" w:line="240" w:lineRule="auto"/>
              <w:rPr>
                <w:i/>
                <w:iCs/>
              </w:rPr>
            </w:pPr>
            <w:r w:rsidRPr="002D4D05">
              <w:rPr>
                <w:i/>
                <w:iCs/>
              </w:rPr>
              <w:t>7/4/1431</w:t>
            </w:r>
          </w:p>
          <w:p w:rsidR="00B904A9" w:rsidRPr="002D4D05" w:rsidRDefault="00B904A9" w:rsidP="00F70AA8">
            <w:pPr>
              <w:bidi w:val="0"/>
              <w:spacing w:after="0" w:line="240" w:lineRule="auto"/>
              <w:rPr>
                <w:i/>
                <w:iCs/>
              </w:rPr>
            </w:pPr>
            <w:r w:rsidRPr="002D4D05">
              <w:rPr>
                <w:i/>
                <w:iCs/>
              </w:rPr>
              <w:t>23/3/2010</w:t>
            </w:r>
          </w:p>
        </w:tc>
        <w:tc>
          <w:tcPr>
            <w:tcW w:w="4925" w:type="dxa"/>
            <w:vMerge/>
          </w:tcPr>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rPr>
            </w:pPr>
          </w:p>
        </w:tc>
        <w:tc>
          <w:tcPr>
            <w:tcW w:w="895" w:type="dxa"/>
            <w:vMerge/>
            <w:vAlign w:val="center"/>
          </w:tcPr>
          <w:p w:rsidR="00B904A9" w:rsidRPr="002D4D05" w:rsidRDefault="00B904A9" w:rsidP="00F70AA8">
            <w:pPr>
              <w:bidi w:val="0"/>
              <w:spacing w:after="0" w:line="240" w:lineRule="auto"/>
              <w:jc w:val="center"/>
              <w:rPr>
                <w:i/>
                <w:iCs/>
              </w:rPr>
            </w:pPr>
          </w:p>
        </w:tc>
        <w:tc>
          <w:tcPr>
            <w:tcW w:w="1060" w:type="dxa"/>
            <w:vMerge/>
            <w:vAlign w:val="center"/>
          </w:tcPr>
          <w:p w:rsidR="00B904A9" w:rsidRPr="002D4D05" w:rsidRDefault="00B904A9" w:rsidP="00F70AA8">
            <w:pPr>
              <w:bidi w:val="0"/>
              <w:spacing w:after="0" w:line="240" w:lineRule="auto"/>
              <w:jc w:val="center"/>
              <w:rPr>
                <w:i/>
                <w:iCs/>
              </w:rPr>
            </w:pPr>
          </w:p>
        </w:tc>
      </w:tr>
      <w:tr w:rsidR="00B904A9" w:rsidRPr="002D4D05" w:rsidTr="00B904A9">
        <w:tc>
          <w:tcPr>
            <w:tcW w:w="842" w:type="dxa"/>
            <w:vMerge w:val="restart"/>
            <w:vAlign w:val="center"/>
          </w:tcPr>
          <w:p w:rsidR="00B904A9" w:rsidRPr="002D4D05" w:rsidRDefault="00B904A9" w:rsidP="00B904A9">
            <w:pPr>
              <w:bidi w:val="0"/>
              <w:spacing w:after="0" w:line="240" w:lineRule="auto"/>
              <w:jc w:val="center"/>
              <w:rPr>
                <w:i/>
                <w:iCs/>
              </w:rPr>
            </w:pPr>
            <w:r>
              <w:rPr>
                <w:i/>
                <w:iCs/>
              </w:rPr>
              <w:t>6</w:t>
            </w:r>
          </w:p>
        </w:tc>
        <w:tc>
          <w:tcPr>
            <w:tcW w:w="965" w:type="dxa"/>
            <w:vAlign w:val="center"/>
          </w:tcPr>
          <w:p w:rsidR="00B904A9" w:rsidRPr="002D4D05" w:rsidRDefault="00002EFB" w:rsidP="00F70AA8">
            <w:pPr>
              <w:bidi w:val="0"/>
              <w:spacing w:after="0" w:line="240" w:lineRule="auto"/>
              <w:jc w:val="center"/>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Sun</w:t>
            </w:r>
          </w:p>
          <w:p w:rsidR="00B904A9" w:rsidRPr="002D4D05" w:rsidRDefault="00B904A9" w:rsidP="00F70AA8">
            <w:pPr>
              <w:bidi w:val="0"/>
              <w:spacing w:after="0" w:line="240" w:lineRule="auto"/>
              <w:rPr>
                <w:i/>
                <w:iCs/>
              </w:rPr>
            </w:pPr>
            <w:r w:rsidRPr="002D4D05">
              <w:rPr>
                <w:i/>
                <w:iCs/>
              </w:rPr>
              <w:t>12/4/1431</w:t>
            </w:r>
          </w:p>
          <w:p w:rsidR="00B904A9" w:rsidRPr="002D4D05" w:rsidRDefault="00B904A9" w:rsidP="00F70AA8">
            <w:pPr>
              <w:bidi w:val="0"/>
              <w:spacing w:after="0" w:line="240" w:lineRule="auto"/>
              <w:rPr>
                <w:i/>
                <w:iCs/>
              </w:rPr>
            </w:pPr>
            <w:r w:rsidRPr="002D4D05">
              <w:rPr>
                <w:i/>
                <w:iCs/>
              </w:rPr>
              <w:t>28/3/2010</w:t>
            </w:r>
          </w:p>
        </w:tc>
        <w:tc>
          <w:tcPr>
            <w:tcW w:w="4925" w:type="dxa"/>
            <w:vMerge w:val="restart"/>
            <w:vAlign w:val="center"/>
          </w:tcPr>
          <w:p w:rsidR="00B904A9" w:rsidRPr="002D4D05" w:rsidRDefault="00B904A9" w:rsidP="00690249">
            <w:pPr>
              <w:bidi w:val="0"/>
              <w:spacing w:before="100" w:beforeAutospacing="1" w:after="100" w:afterAutospacing="1" w:line="216" w:lineRule="auto"/>
              <w:rPr>
                <w:rFonts w:ascii="Times New Roman" w:eastAsia="Times New Roman" w:hAnsi="Times New Roman" w:cs="Times New Roman"/>
                <w:i/>
                <w:iCs/>
                <w:sz w:val="20"/>
                <w:szCs w:val="20"/>
              </w:rPr>
            </w:pPr>
            <w:r w:rsidRPr="0074307B">
              <w:rPr>
                <w:rFonts w:ascii="Times New Roman" w:eastAsia="Times New Roman" w:hAnsi="Times New Roman" w:cs="Times New Roman"/>
                <w:b/>
                <w:bCs/>
                <w:sz w:val="24"/>
                <w:szCs w:val="24"/>
                <w:lang w:val="en-AU"/>
              </w:rPr>
              <w:t>Metamorphic facies</w:t>
            </w:r>
          </w:p>
        </w:tc>
        <w:tc>
          <w:tcPr>
            <w:tcW w:w="895" w:type="dxa"/>
            <w:vMerge w:val="restart"/>
            <w:vAlign w:val="center"/>
          </w:tcPr>
          <w:p w:rsidR="00B904A9" w:rsidRDefault="00B904A9" w:rsidP="00F70AA8">
            <w:pPr>
              <w:bidi w:val="0"/>
              <w:spacing w:before="100" w:beforeAutospacing="1" w:after="100" w:afterAutospacing="1" w:line="216" w:lineRule="auto"/>
              <w:jc w:val="center"/>
              <w:rPr>
                <w:rFonts w:ascii="Times New Roman" w:eastAsia="Times New Roman" w:hAnsi="Times New Roman" w:cs="Times New Roman"/>
                <w:b/>
                <w:bCs/>
                <w:sz w:val="24"/>
                <w:szCs w:val="24"/>
                <w:lang w:val="en-AU"/>
              </w:rPr>
            </w:pPr>
          </w:p>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1</w:t>
            </w:r>
          </w:p>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p>
        </w:tc>
        <w:tc>
          <w:tcPr>
            <w:tcW w:w="1060"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2</w:t>
            </w:r>
          </w:p>
        </w:tc>
      </w:tr>
      <w:tr w:rsidR="00B904A9" w:rsidRPr="002D4D05" w:rsidTr="00B904A9">
        <w:tc>
          <w:tcPr>
            <w:tcW w:w="842" w:type="dxa"/>
            <w:vMerge/>
            <w:vAlign w:val="center"/>
          </w:tcPr>
          <w:p w:rsidR="00B904A9" w:rsidRPr="002D4D05" w:rsidRDefault="00B904A9" w:rsidP="00B904A9">
            <w:pPr>
              <w:bidi w:val="0"/>
              <w:spacing w:after="0" w:line="240" w:lineRule="auto"/>
              <w:jc w:val="center"/>
              <w:rPr>
                <w:i/>
                <w:iCs/>
              </w:rPr>
            </w:pPr>
          </w:p>
        </w:tc>
        <w:tc>
          <w:tcPr>
            <w:tcW w:w="965" w:type="dxa"/>
            <w:vAlign w:val="center"/>
          </w:tcPr>
          <w:p w:rsidR="00B904A9" w:rsidRPr="002D4D05" w:rsidRDefault="00002EFB" w:rsidP="00F70AA8">
            <w:pPr>
              <w:bidi w:val="0"/>
              <w:spacing w:after="0" w:line="240" w:lineRule="auto"/>
              <w:jc w:val="center"/>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 xml:space="preserve">Tue  </w:t>
            </w:r>
          </w:p>
          <w:p w:rsidR="00B904A9" w:rsidRPr="002D4D05" w:rsidRDefault="00B904A9" w:rsidP="00F70AA8">
            <w:pPr>
              <w:bidi w:val="0"/>
              <w:spacing w:after="0" w:line="240" w:lineRule="auto"/>
              <w:rPr>
                <w:i/>
                <w:iCs/>
              </w:rPr>
            </w:pPr>
            <w:r w:rsidRPr="002D4D05">
              <w:rPr>
                <w:i/>
                <w:iCs/>
              </w:rPr>
              <w:t>14/4/1431</w:t>
            </w:r>
          </w:p>
          <w:p w:rsidR="00B904A9" w:rsidRPr="002D4D05" w:rsidRDefault="00B904A9" w:rsidP="00F70AA8">
            <w:pPr>
              <w:bidi w:val="0"/>
              <w:spacing w:after="0" w:line="240" w:lineRule="auto"/>
              <w:rPr>
                <w:i/>
                <w:iCs/>
              </w:rPr>
            </w:pPr>
            <w:r w:rsidRPr="002D4D05">
              <w:rPr>
                <w:i/>
                <w:iCs/>
              </w:rPr>
              <w:t>30/3/2010</w:t>
            </w:r>
          </w:p>
        </w:tc>
        <w:tc>
          <w:tcPr>
            <w:tcW w:w="4925" w:type="dxa"/>
            <w:vMerge/>
            <w:tcBorders>
              <w:bottom w:val="single" w:sz="8" w:space="0" w:color="auto"/>
            </w:tcBorders>
          </w:tcPr>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rPr>
            </w:pPr>
          </w:p>
        </w:tc>
        <w:tc>
          <w:tcPr>
            <w:tcW w:w="895" w:type="dxa"/>
            <w:vMerge/>
            <w:vAlign w:val="center"/>
          </w:tcPr>
          <w:p w:rsidR="00B904A9" w:rsidRPr="002D4D05" w:rsidRDefault="00B904A9" w:rsidP="00F70AA8">
            <w:pPr>
              <w:bidi w:val="0"/>
              <w:spacing w:after="0" w:line="240" w:lineRule="auto"/>
              <w:jc w:val="center"/>
              <w:rPr>
                <w:i/>
                <w:iCs/>
              </w:rPr>
            </w:pPr>
          </w:p>
        </w:tc>
        <w:tc>
          <w:tcPr>
            <w:tcW w:w="1060" w:type="dxa"/>
            <w:vMerge/>
            <w:vAlign w:val="center"/>
          </w:tcPr>
          <w:p w:rsidR="00B904A9" w:rsidRPr="002D4D05" w:rsidRDefault="00B904A9" w:rsidP="00F70AA8">
            <w:pPr>
              <w:bidi w:val="0"/>
              <w:spacing w:after="0" w:line="240" w:lineRule="auto"/>
              <w:jc w:val="center"/>
              <w:rPr>
                <w:i/>
                <w:iCs/>
              </w:rPr>
            </w:pPr>
          </w:p>
        </w:tc>
      </w:tr>
      <w:tr w:rsidR="00B904A9" w:rsidRPr="002D4D05" w:rsidTr="00B904A9">
        <w:trPr>
          <w:trHeight w:val="774"/>
        </w:trPr>
        <w:tc>
          <w:tcPr>
            <w:tcW w:w="842" w:type="dxa"/>
            <w:vMerge w:val="restart"/>
            <w:vAlign w:val="center"/>
          </w:tcPr>
          <w:p w:rsidR="00B904A9" w:rsidRPr="002D4D05" w:rsidRDefault="00B904A9" w:rsidP="00B904A9">
            <w:pPr>
              <w:bidi w:val="0"/>
              <w:spacing w:after="0" w:line="240" w:lineRule="auto"/>
              <w:jc w:val="center"/>
              <w:rPr>
                <w:i/>
                <w:iCs/>
              </w:rPr>
            </w:pPr>
            <w:r>
              <w:rPr>
                <w:i/>
                <w:iCs/>
              </w:rPr>
              <w:t>7</w:t>
            </w:r>
          </w:p>
        </w:tc>
        <w:tc>
          <w:tcPr>
            <w:tcW w:w="965" w:type="dxa"/>
            <w:vAlign w:val="center"/>
          </w:tcPr>
          <w:p w:rsidR="00B904A9" w:rsidRPr="002D4D05" w:rsidRDefault="00002EFB" w:rsidP="00F70AA8">
            <w:pPr>
              <w:bidi w:val="0"/>
              <w:spacing w:after="0" w:line="240" w:lineRule="auto"/>
              <w:jc w:val="center"/>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Sun</w:t>
            </w:r>
          </w:p>
          <w:p w:rsidR="00B904A9" w:rsidRPr="002D4D05" w:rsidRDefault="00B904A9" w:rsidP="00F70AA8">
            <w:pPr>
              <w:bidi w:val="0"/>
              <w:spacing w:after="0" w:line="240" w:lineRule="auto"/>
              <w:rPr>
                <w:i/>
                <w:iCs/>
              </w:rPr>
            </w:pPr>
            <w:r w:rsidRPr="002D4D05">
              <w:rPr>
                <w:i/>
                <w:iCs/>
              </w:rPr>
              <w:t>19/4/1431</w:t>
            </w:r>
          </w:p>
          <w:p w:rsidR="00B904A9" w:rsidRPr="002D4D05" w:rsidRDefault="00B904A9" w:rsidP="00F70AA8">
            <w:pPr>
              <w:bidi w:val="0"/>
              <w:spacing w:after="0" w:line="240" w:lineRule="auto"/>
              <w:rPr>
                <w:i/>
                <w:iCs/>
              </w:rPr>
            </w:pPr>
            <w:r w:rsidRPr="002D4D05">
              <w:rPr>
                <w:i/>
                <w:iCs/>
              </w:rPr>
              <w:t>4/4/2010</w:t>
            </w:r>
          </w:p>
        </w:tc>
        <w:tc>
          <w:tcPr>
            <w:tcW w:w="4925" w:type="dxa"/>
            <w:tcBorders>
              <w:top w:val="single" w:sz="8" w:space="0" w:color="auto"/>
              <w:bottom w:val="single" w:sz="8" w:space="0" w:color="auto"/>
            </w:tcBorders>
            <w:vAlign w:val="center"/>
          </w:tcPr>
          <w:p w:rsidR="00B904A9" w:rsidRPr="004A459D" w:rsidRDefault="00B904A9" w:rsidP="00690249">
            <w:pPr>
              <w:bidi w:val="0"/>
              <w:spacing w:before="100" w:beforeAutospacing="1" w:after="100" w:afterAutospacing="1" w:line="216" w:lineRule="auto"/>
              <w:rPr>
                <w:rFonts w:ascii="Times New Roman" w:eastAsia="Times New Roman" w:hAnsi="Times New Roman" w:cs="Times New Roman"/>
                <w:b/>
                <w:bCs/>
                <w:i/>
                <w:iCs/>
                <w:sz w:val="24"/>
                <w:szCs w:val="24"/>
              </w:rPr>
            </w:pPr>
            <w:r w:rsidRPr="004A459D">
              <w:rPr>
                <w:rFonts w:ascii="Times New Roman" w:eastAsia="Times New Roman" w:hAnsi="Times New Roman" w:cs="Times New Roman"/>
                <w:b/>
                <w:bCs/>
                <w:i/>
                <w:iCs/>
                <w:sz w:val="24"/>
                <w:szCs w:val="24"/>
                <w:lang w:val="en-AU"/>
              </w:rPr>
              <w:t>First assessment exam</w:t>
            </w:r>
          </w:p>
        </w:tc>
        <w:tc>
          <w:tcPr>
            <w:tcW w:w="895"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1</w:t>
            </w:r>
          </w:p>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p>
        </w:tc>
        <w:tc>
          <w:tcPr>
            <w:tcW w:w="1060"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2</w:t>
            </w:r>
          </w:p>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p>
        </w:tc>
      </w:tr>
      <w:tr w:rsidR="00B904A9" w:rsidRPr="002D4D05" w:rsidTr="00B904A9">
        <w:tc>
          <w:tcPr>
            <w:tcW w:w="842" w:type="dxa"/>
            <w:vMerge/>
            <w:vAlign w:val="center"/>
          </w:tcPr>
          <w:p w:rsidR="00B904A9" w:rsidRPr="002D4D05" w:rsidRDefault="00B904A9" w:rsidP="00B904A9">
            <w:pPr>
              <w:bidi w:val="0"/>
              <w:spacing w:after="0" w:line="240" w:lineRule="auto"/>
              <w:jc w:val="center"/>
              <w:rPr>
                <w:i/>
                <w:iCs/>
              </w:rPr>
            </w:pPr>
          </w:p>
        </w:tc>
        <w:tc>
          <w:tcPr>
            <w:tcW w:w="965" w:type="dxa"/>
            <w:vAlign w:val="center"/>
          </w:tcPr>
          <w:p w:rsidR="00B904A9" w:rsidRPr="002D4D05" w:rsidRDefault="00002EFB" w:rsidP="00F70AA8">
            <w:pPr>
              <w:bidi w:val="0"/>
              <w:spacing w:after="0" w:line="240" w:lineRule="auto"/>
              <w:jc w:val="center"/>
              <w:rPr>
                <w:i/>
                <w:iCs/>
              </w:rPr>
            </w:pPr>
            <w:r>
              <w:rPr>
                <w:i/>
                <w:iCs/>
              </w:rPr>
              <w:t>4-5</w:t>
            </w:r>
            <w:r w:rsidR="00B904A9" w:rsidRPr="002D4D05">
              <w:rPr>
                <w:i/>
                <w:iCs/>
              </w:rPr>
              <w:t xml:space="preserve"> pm</w:t>
            </w:r>
          </w:p>
        </w:tc>
        <w:tc>
          <w:tcPr>
            <w:tcW w:w="1275" w:type="dxa"/>
            <w:tcBorders>
              <w:bottom w:val="single" w:sz="4" w:space="0" w:color="auto"/>
            </w:tcBorders>
          </w:tcPr>
          <w:p w:rsidR="00B904A9" w:rsidRPr="002D4D05" w:rsidRDefault="00B904A9" w:rsidP="00F70AA8">
            <w:pPr>
              <w:bidi w:val="0"/>
              <w:spacing w:after="0" w:line="240" w:lineRule="auto"/>
              <w:rPr>
                <w:i/>
                <w:iCs/>
              </w:rPr>
            </w:pPr>
            <w:r w:rsidRPr="002D4D05">
              <w:rPr>
                <w:i/>
                <w:iCs/>
              </w:rPr>
              <w:t>Tue</w:t>
            </w:r>
          </w:p>
          <w:p w:rsidR="00B904A9" w:rsidRPr="002D4D05" w:rsidRDefault="00B904A9" w:rsidP="00F70AA8">
            <w:pPr>
              <w:bidi w:val="0"/>
              <w:spacing w:after="0" w:line="240" w:lineRule="auto"/>
              <w:rPr>
                <w:i/>
                <w:iCs/>
              </w:rPr>
            </w:pPr>
            <w:r w:rsidRPr="002D4D05">
              <w:rPr>
                <w:i/>
                <w:iCs/>
              </w:rPr>
              <w:t>21/4/1431</w:t>
            </w:r>
          </w:p>
          <w:p w:rsidR="00B904A9" w:rsidRPr="002D4D05" w:rsidRDefault="00B904A9" w:rsidP="00F70AA8">
            <w:pPr>
              <w:bidi w:val="0"/>
              <w:spacing w:after="0" w:line="240" w:lineRule="auto"/>
              <w:rPr>
                <w:i/>
                <w:iCs/>
              </w:rPr>
            </w:pPr>
            <w:r w:rsidRPr="002D4D05">
              <w:rPr>
                <w:i/>
                <w:iCs/>
              </w:rPr>
              <w:t>6/4/2010</w:t>
            </w:r>
          </w:p>
        </w:tc>
        <w:tc>
          <w:tcPr>
            <w:tcW w:w="4925" w:type="dxa"/>
            <w:tcBorders>
              <w:top w:val="single" w:sz="8" w:space="0" w:color="auto"/>
              <w:bottom w:val="single" w:sz="4" w:space="0" w:color="auto"/>
            </w:tcBorders>
            <w:vAlign w:val="center"/>
          </w:tcPr>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lang w:val="en-AU"/>
              </w:rPr>
            </w:pPr>
            <w:r w:rsidRPr="0074307B">
              <w:rPr>
                <w:rFonts w:ascii="Times New Roman" w:eastAsia="Times New Roman" w:hAnsi="Times New Roman" w:cs="Times New Roman"/>
                <w:b/>
                <w:bCs/>
                <w:sz w:val="24"/>
                <w:szCs w:val="24"/>
                <w:lang w:val="en-AU"/>
              </w:rPr>
              <w:t>Micro-analytical techniques and recalculation of mineral analysis</w:t>
            </w:r>
          </w:p>
        </w:tc>
        <w:tc>
          <w:tcPr>
            <w:tcW w:w="895" w:type="dxa"/>
            <w:vMerge/>
            <w:vAlign w:val="center"/>
          </w:tcPr>
          <w:p w:rsidR="00B904A9" w:rsidRPr="002D4D05" w:rsidRDefault="00B904A9" w:rsidP="00F70AA8">
            <w:pPr>
              <w:bidi w:val="0"/>
              <w:spacing w:after="0" w:line="240" w:lineRule="auto"/>
              <w:jc w:val="center"/>
              <w:rPr>
                <w:i/>
                <w:iCs/>
              </w:rPr>
            </w:pPr>
          </w:p>
        </w:tc>
        <w:tc>
          <w:tcPr>
            <w:tcW w:w="1060" w:type="dxa"/>
            <w:vMerge/>
            <w:vAlign w:val="center"/>
          </w:tcPr>
          <w:p w:rsidR="00B904A9" w:rsidRPr="002D4D05" w:rsidRDefault="00B904A9" w:rsidP="00F70AA8">
            <w:pPr>
              <w:bidi w:val="0"/>
              <w:spacing w:after="0" w:line="240" w:lineRule="auto"/>
              <w:jc w:val="center"/>
              <w:rPr>
                <w:i/>
                <w:iCs/>
              </w:rPr>
            </w:pPr>
          </w:p>
        </w:tc>
      </w:tr>
    </w:tbl>
    <w:p w:rsidR="00364F14" w:rsidRDefault="00364F14">
      <w:pPr>
        <w:bidi w:val="0"/>
      </w:pPr>
    </w:p>
    <w:tbl>
      <w:tblPr>
        <w:tblpPr w:leftFromText="180" w:rightFromText="180" w:vertAnchor="text" w:horzAnchor="margin" w:tblpX="108" w:tblpY="-325"/>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
        <w:gridCol w:w="965"/>
        <w:gridCol w:w="1275"/>
        <w:gridCol w:w="4925"/>
        <w:gridCol w:w="895"/>
        <w:gridCol w:w="1060"/>
      </w:tblGrid>
      <w:tr w:rsidR="00B904A9" w:rsidRPr="002D4D05" w:rsidTr="00B904A9">
        <w:tc>
          <w:tcPr>
            <w:tcW w:w="842" w:type="dxa"/>
            <w:vMerge w:val="restart"/>
            <w:vAlign w:val="center"/>
          </w:tcPr>
          <w:p w:rsidR="00B904A9" w:rsidRPr="002D4D05" w:rsidRDefault="00B904A9" w:rsidP="00B904A9">
            <w:pPr>
              <w:bidi w:val="0"/>
              <w:spacing w:after="0" w:line="240" w:lineRule="auto"/>
              <w:jc w:val="center"/>
              <w:rPr>
                <w:i/>
                <w:iCs/>
              </w:rPr>
            </w:pPr>
            <w:r>
              <w:rPr>
                <w:i/>
                <w:iCs/>
              </w:rPr>
              <w:lastRenderedPageBreak/>
              <w:t>8</w:t>
            </w:r>
          </w:p>
        </w:tc>
        <w:tc>
          <w:tcPr>
            <w:tcW w:w="965" w:type="dxa"/>
            <w:vAlign w:val="center"/>
          </w:tcPr>
          <w:p w:rsidR="00B904A9" w:rsidRPr="002D4D05" w:rsidRDefault="00002EFB" w:rsidP="00F70AA8">
            <w:pPr>
              <w:bidi w:val="0"/>
              <w:spacing w:after="0" w:line="240" w:lineRule="auto"/>
              <w:jc w:val="center"/>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Sun</w:t>
            </w:r>
          </w:p>
          <w:p w:rsidR="00B904A9" w:rsidRPr="002D4D05" w:rsidRDefault="00B904A9" w:rsidP="00F70AA8">
            <w:pPr>
              <w:bidi w:val="0"/>
              <w:spacing w:after="0" w:line="240" w:lineRule="auto"/>
              <w:rPr>
                <w:i/>
                <w:iCs/>
              </w:rPr>
            </w:pPr>
            <w:r w:rsidRPr="002D4D05">
              <w:rPr>
                <w:i/>
                <w:iCs/>
              </w:rPr>
              <w:t>26/4/1431</w:t>
            </w:r>
          </w:p>
          <w:p w:rsidR="00B904A9" w:rsidRPr="002D4D05" w:rsidRDefault="00B904A9" w:rsidP="00F70AA8">
            <w:pPr>
              <w:bidi w:val="0"/>
              <w:spacing w:after="0" w:line="240" w:lineRule="auto"/>
              <w:rPr>
                <w:i/>
                <w:iCs/>
              </w:rPr>
            </w:pPr>
            <w:r w:rsidRPr="002D4D05">
              <w:rPr>
                <w:i/>
                <w:iCs/>
              </w:rPr>
              <w:t>11/4/2010</w:t>
            </w:r>
          </w:p>
        </w:tc>
        <w:tc>
          <w:tcPr>
            <w:tcW w:w="4925" w:type="dxa"/>
            <w:tcBorders>
              <w:bottom w:val="single" w:sz="4" w:space="0" w:color="auto"/>
            </w:tcBorders>
          </w:tcPr>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rPr>
            </w:pPr>
            <w:r w:rsidRPr="0074307B">
              <w:rPr>
                <w:rFonts w:ascii="Times New Roman" w:eastAsia="Times New Roman" w:hAnsi="Times New Roman" w:cs="Times New Roman"/>
                <w:b/>
                <w:bCs/>
                <w:sz w:val="24"/>
                <w:szCs w:val="24"/>
                <w:lang w:val="en-AU"/>
              </w:rPr>
              <w:t>Micro-analytical techniques and recalculation of mineral analysis</w:t>
            </w:r>
          </w:p>
        </w:tc>
        <w:tc>
          <w:tcPr>
            <w:tcW w:w="895"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1</w:t>
            </w:r>
          </w:p>
        </w:tc>
        <w:tc>
          <w:tcPr>
            <w:tcW w:w="1060"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2</w:t>
            </w:r>
          </w:p>
        </w:tc>
      </w:tr>
      <w:tr w:rsidR="00B904A9" w:rsidRPr="002D4D05" w:rsidTr="00B904A9">
        <w:tc>
          <w:tcPr>
            <w:tcW w:w="842" w:type="dxa"/>
            <w:vMerge/>
            <w:tcBorders>
              <w:bottom w:val="single" w:sz="4" w:space="0" w:color="000000"/>
            </w:tcBorders>
          </w:tcPr>
          <w:p w:rsidR="00B904A9" w:rsidRPr="002D4D05" w:rsidRDefault="00B904A9" w:rsidP="00F70AA8">
            <w:pPr>
              <w:bidi w:val="0"/>
              <w:spacing w:after="0" w:line="240" w:lineRule="auto"/>
              <w:jc w:val="center"/>
              <w:rPr>
                <w:i/>
                <w:iCs/>
              </w:rPr>
            </w:pPr>
          </w:p>
        </w:tc>
        <w:tc>
          <w:tcPr>
            <w:tcW w:w="965" w:type="dxa"/>
            <w:tcBorders>
              <w:bottom w:val="single" w:sz="4" w:space="0" w:color="000000"/>
            </w:tcBorders>
            <w:vAlign w:val="center"/>
          </w:tcPr>
          <w:p w:rsidR="00B904A9" w:rsidRPr="002D4D05" w:rsidRDefault="00002EFB" w:rsidP="00F70AA8">
            <w:pPr>
              <w:bidi w:val="0"/>
              <w:spacing w:after="0" w:line="240" w:lineRule="auto"/>
              <w:jc w:val="center"/>
              <w:rPr>
                <w:i/>
                <w:iCs/>
              </w:rPr>
            </w:pPr>
            <w:r>
              <w:rPr>
                <w:i/>
                <w:iCs/>
              </w:rPr>
              <w:t>4-5</w:t>
            </w:r>
            <w:r w:rsidR="00B904A9" w:rsidRPr="002D4D05">
              <w:rPr>
                <w:i/>
                <w:iCs/>
              </w:rPr>
              <w:t xml:space="preserve"> pm</w:t>
            </w:r>
          </w:p>
        </w:tc>
        <w:tc>
          <w:tcPr>
            <w:tcW w:w="1275" w:type="dxa"/>
            <w:tcBorders>
              <w:bottom w:val="single" w:sz="4" w:space="0" w:color="000000"/>
            </w:tcBorders>
          </w:tcPr>
          <w:p w:rsidR="00B904A9" w:rsidRPr="002D4D05" w:rsidRDefault="00B904A9" w:rsidP="00F70AA8">
            <w:pPr>
              <w:bidi w:val="0"/>
              <w:spacing w:after="0" w:line="240" w:lineRule="auto"/>
              <w:rPr>
                <w:i/>
                <w:iCs/>
              </w:rPr>
            </w:pPr>
            <w:r w:rsidRPr="002D4D05">
              <w:rPr>
                <w:i/>
                <w:iCs/>
              </w:rPr>
              <w:t>Tue</w:t>
            </w:r>
          </w:p>
          <w:p w:rsidR="007333DD" w:rsidRDefault="00B904A9" w:rsidP="007333DD">
            <w:pPr>
              <w:bidi w:val="0"/>
              <w:spacing w:after="0" w:line="240" w:lineRule="auto"/>
              <w:rPr>
                <w:i/>
                <w:iCs/>
              </w:rPr>
            </w:pPr>
            <w:r w:rsidRPr="002D4D05">
              <w:rPr>
                <w:i/>
                <w:iCs/>
              </w:rPr>
              <w:t>28/4/1431</w:t>
            </w:r>
          </w:p>
          <w:p w:rsidR="00B904A9" w:rsidRPr="002D4D05" w:rsidRDefault="00B904A9" w:rsidP="007333DD">
            <w:pPr>
              <w:bidi w:val="0"/>
              <w:spacing w:after="0" w:line="240" w:lineRule="auto"/>
              <w:rPr>
                <w:i/>
                <w:iCs/>
              </w:rPr>
            </w:pPr>
            <w:r w:rsidRPr="002D4D05">
              <w:rPr>
                <w:i/>
                <w:iCs/>
              </w:rPr>
              <w:t>13/4/2010</w:t>
            </w:r>
          </w:p>
        </w:tc>
        <w:tc>
          <w:tcPr>
            <w:tcW w:w="4925" w:type="dxa"/>
            <w:tcBorders>
              <w:top w:val="single" w:sz="4" w:space="0" w:color="auto"/>
              <w:bottom w:val="single" w:sz="4" w:space="0" w:color="000000"/>
            </w:tcBorders>
            <w:vAlign w:val="center"/>
          </w:tcPr>
          <w:p w:rsidR="00B904A9" w:rsidRPr="002D4D05" w:rsidRDefault="00B904A9" w:rsidP="00690249">
            <w:pPr>
              <w:bidi w:val="0"/>
              <w:spacing w:before="100" w:beforeAutospacing="1" w:after="100" w:afterAutospacing="1" w:line="216" w:lineRule="auto"/>
              <w:rPr>
                <w:rFonts w:ascii="Times New Roman" w:eastAsia="Times New Roman" w:hAnsi="Times New Roman" w:cs="Times New Roman"/>
                <w:i/>
                <w:iCs/>
                <w:sz w:val="20"/>
                <w:szCs w:val="20"/>
                <w:lang w:val="en-AU"/>
              </w:rPr>
            </w:pPr>
            <w:r w:rsidRPr="0074307B">
              <w:rPr>
                <w:rFonts w:ascii="Times New Roman" w:eastAsia="Times New Roman" w:hAnsi="Times New Roman" w:cs="Times New Roman"/>
                <w:b/>
                <w:bCs/>
                <w:sz w:val="24"/>
                <w:szCs w:val="24"/>
                <w:lang w:val="en-AU"/>
              </w:rPr>
              <w:t>Geothermometry and geobarometry</w:t>
            </w:r>
          </w:p>
        </w:tc>
        <w:tc>
          <w:tcPr>
            <w:tcW w:w="895" w:type="dxa"/>
            <w:vMerge/>
            <w:tcBorders>
              <w:bottom w:val="single" w:sz="4" w:space="0" w:color="000000"/>
            </w:tcBorders>
          </w:tcPr>
          <w:p w:rsidR="00B904A9" w:rsidRPr="002D4D05" w:rsidRDefault="00B904A9" w:rsidP="00F70AA8">
            <w:pPr>
              <w:bidi w:val="0"/>
              <w:spacing w:after="0" w:line="240" w:lineRule="auto"/>
              <w:jc w:val="center"/>
              <w:rPr>
                <w:i/>
                <w:iCs/>
              </w:rPr>
            </w:pPr>
          </w:p>
        </w:tc>
        <w:tc>
          <w:tcPr>
            <w:tcW w:w="1060" w:type="dxa"/>
            <w:vMerge/>
            <w:tcBorders>
              <w:bottom w:val="single" w:sz="4" w:space="0" w:color="000000"/>
            </w:tcBorders>
          </w:tcPr>
          <w:p w:rsidR="00B904A9" w:rsidRPr="002D4D05" w:rsidRDefault="00B904A9" w:rsidP="00F70AA8">
            <w:pPr>
              <w:bidi w:val="0"/>
              <w:spacing w:after="0" w:line="240" w:lineRule="auto"/>
              <w:jc w:val="center"/>
              <w:rPr>
                <w:i/>
                <w:iCs/>
              </w:rPr>
            </w:pPr>
          </w:p>
        </w:tc>
      </w:tr>
      <w:tr w:rsidR="00B904A9" w:rsidRPr="002D4D05" w:rsidTr="00B904A9">
        <w:tc>
          <w:tcPr>
            <w:tcW w:w="842" w:type="dxa"/>
            <w:vMerge w:val="restart"/>
            <w:vAlign w:val="center"/>
          </w:tcPr>
          <w:p w:rsidR="00B904A9" w:rsidRPr="002D4D05" w:rsidRDefault="00B904A9" w:rsidP="00B904A9">
            <w:pPr>
              <w:bidi w:val="0"/>
              <w:spacing w:after="0" w:line="240" w:lineRule="auto"/>
              <w:jc w:val="center"/>
              <w:rPr>
                <w:i/>
                <w:iCs/>
              </w:rPr>
            </w:pPr>
            <w:r>
              <w:rPr>
                <w:i/>
                <w:iCs/>
              </w:rPr>
              <w:t>9</w:t>
            </w: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 xml:space="preserve">Sun </w:t>
            </w:r>
          </w:p>
          <w:p w:rsidR="00B904A9" w:rsidRPr="002D4D05" w:rsidRDefault="00B904A9" w:rsidP="00F70AA8">
            <w:pPr>
              <w:bidi w:val="0"/>
              <w:spacing w:after="0" w:line="240" w:lineRule="auto"/>
              <w:rPr>
                <w:i/>
                <w:iCs/>
              </w:rPr>
            </w:pPr>
            <w:r w:rsidRPr="002D4D05">
              <w:rPr>
                <w:i/>
                <w:iCs/>
              </w:rPr>
              <w:t xml:space="preserve">4/5/1431 </w:t>
            </w:r>
          </w:p>
          <w:p w:rsidR="00B904A9" w:rsidRPr="002D4D05" w:rsidRDefault="00B904A9" w:rsidP="00F70AA8">
            <w:pPr>
              <w:bidi w:val="0"/>
              <w:spacing w:after="0" w:line="240" w:lineRule="auto"/>
              <w:rPr>
                <w:i/>
                <w:iCs/>
              </w:rPr>
            </w:pPr>
            <w:r w:rsidRPr="002D4D05">
              <w:rPr>
                <w:i/>
                <w:iCs/>
              </w:rPr>
              <w:t>18/4/2010</w:t>
            </w:r>
          </w:p>
        </w:tc>
        <w:tc>
          <w:tcPr>
            <w:tcW w:w="4925" w:type="dxa"/>
            <w:vMerge w:val="restart"/>
            <w:tcBorders>
              <w:top w:val="single" w:sz="4" w:space="0" w:color="auto"/>
            </w:tcBorders>
            <w:vAlign w:val="center"/>
          </w:tcPr>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lang w:val="en-AU"/>
              </w:rPr>
            </w:pPr>
            <w:r w:rsidRPr="009C6E71">
              <w:rPr>
                <w:rFonts w:ascii="Times New Roman" w:eastAsia="Times New Roman" w:hAnsi="Times New Roman" w:cs="Times New Roman"/>
                <w:b/>
                <w:bCs/>
                <w:i/>
                <w:iCs/>
                <w:sz w:val="24"/>
                <w:szCs w:val="24"/>
                <w:lang w:val="en-AU"/>
              </w:rPr>
              <w:t>2</w:t>
            </w:r>
            <w:r w:rsidRPr="009C6E71">
              <w:rPr>
                <w:rFonts w:ascii="Times New Roman" w:eastAsia="Times New Roman" w:hAnsi="Times New Roman" w:cs="Times New Roman"/>
                <w:b/>
                <w:bCs/>
                <w:i/>
                <w:iCs/>
                <w:sz w:val="24"/>
                <w:szCs w:val="24"/>
                <w:vertAlign w:val="superscript"/>
                <w:lang w:val="en-AU"/>
              </w:rPr>
              <w:t>nd</w:t>
            </w:r>
            <w:r w:rsidRPr="009C6E71">
              <w:rPr>
                <w:rFonts w:ascii="Times New Roman" w:eastAsia="Times New Roman" w:hAnsi="Times New Roman" w:cs="Times New Roman"/>
                <w:b/>
                <w:bCs/>
                <w:i/>
                <w:iCs/>
                <w:sz w:val="24"/>
                <w:szCs w:val="24"/>
                <w:lang w:val="en-AU"/>
              </w:rPr>
              <w:t xml:space="preserve"> semester Med –year vacation</w:t>
            </w:r>
          </w:p>
        </w:tc>
        <w:tc>
          <w:tcPr>
            <w:tcW w:w="895"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60"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904A9" w:rsidRPr="002D4D05" w:rsidTr="00B904A9">
        <w:tc>
          <w:tcPr>
            <w:tcW w:w="842" w:type="dxa"/>
            <w:vMerge/>
            <w:vAlign w:val="center"/>
          </w:tcPr>
          <w:p w:rsidR="00B904A9" w:rsidRPr="002D4D05" w:rsidRDefault="00B904A9" w:rsidP="00B904A9">
            <w:pPr>
              <w:bidi w:val="0"/>
              <w:spacing w:after="0" w:line="240" w:lineRule="auto"/>
              <w:jc w:val="center"/>
              <w:rPr>
                <w:i/>
                <w:iCs/>
              </w:rPr>
            </w:pP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Tue</w:t>
            </w:r>
          </w:p>
          <w:p w:rsidR="00B904A9" w:rsidRPr="002D4D05" w:rsidRDefault="00B904A9" w:rsidP="00F70AA8">
            <w:pPr>
              <w:bidi w:val="0"/>
              <w:spacing w:after="0" w:line="240" w:lineRule="auto"/>
              <w:rPr>
                <w:i/>
                <w:iCs/>
              </w:rPr>
            </w:pPr>
            <w:r w:rsidRPr="002D4D05">
              <w:rPr>
                <w:i/>
                <w:iCs/>
              </w:rPr>
              <w:t>6/5/1431 20/4/2010</w:t>
            </w:r>
          </w:p>
        </w:tc>
        <w:tc>
          <w:tcPr>
            <w:tcW w:w="4925" w:type="dxa"/>
            <w:vMerge/>
            <w:vAlign w:val="center"/>
          </w:tcPr>
          <w:p w:rsidR="00B904A9" w:rsidRPr="009C6E71" w:rsidRDefault="00B904A9" w:rsidP="00F70AA8">
            <w:pPr>
              <w:bidi w:val="0"/>
              <w:spacing w:before="100" w:beforeAutospacing="1" w:after="100" w:afterAutospacing="1" w:line="216" w:lineRule="auto"/>
              <w:rPr>
                <w:rFonts w:ascii="Times New Roman" w:eastAsia="Times New Roman" w:hAnsi="Times New Roman" w:cs="Times New Roman"/>
                <w:b/>
                <w:bCs/>
                <w:i/>
                <w:iCs/>
                <w:sz w:val="24"/>
                <w:szCs w:val="24"/>
                <w:lang w:val="en-AU"/>
              </w:rPr>
            </w:pPr>
          </w:p>
        </w:tc>
        <w:tc>
          <w:tcPr>
            <w:tcW w:w="895" w:type="dxa"/>
            <w:vMerge/>
          </w:tcPr>
          <w:p w:rsidR="00B904A9" w:rsidRPr="002D4D05" w:rsidRDefault="00B904A9" w:rsidP="00F70AA8">
            <w:pPr>
              <w:bidi w:val="0"/>
              <w:spacing w:after="0" w:line="240" w:lineRule="auto"/>
              <w:jc w:val="center"/>
              <w:rPr>
                <w:i/>
                <w:iCs/>
              </w:rPr>
            </w:pPr>
          </w:p>
        </w:tc>
        <w:tc>
          <w:tcPr>
            <w:tcW w:w="1060" w:type="dxa"/>
            <w:vMerge/>
          </w:tcPr>
          <w:p w:rsidR="00B904A9" w:rsidRPr="002D4D05" w:rsidRDefault="00B904A9" w:rsidP="00F70AA8">
            <w:pPr>
              <w:bidi w:val="0"/>
              <w:spacing w:after="0" w:line="240" w:lineRule="auto"/>
              <w:jc w:val="center"/>
              <w:rPr>
                <w:i/>
                <w:iCs/>
              </w:rPr>
            </w:pPr>
          </w:p>
        </w:tc>
      </w:tr>
      <w:tr w:rsidR="00B904A9" w:rsidRPr="002D4D05" w:rsidTr="00B904A9">
        <w:tc>
          <w:tcPr>
            <w:tcW w:w="842" w:type="dxa"/>
            <w:vMerge w:val="restart"/>
            <w:vAlign w:val="center"/>
          </w:tcPr>
          <w:p w:rsidR="00B904A9" w:rsidRPr="002D4D05" w:rsidRDefault="00B904A9" w:rsidP="00B904A9">
            <w:pPr>
              <w:bidi w:val="0"/>
              <w:spacing w:after="0" w:line="240" w:lineRule="auto"/>
              <w:jc w:val="center"/>
              <w:rPr>
                <w:i/>
                <w:iCs/>
              </w:rPr>
            </w:pPr>
            <w:r>
              <w:rPr>
                <w:i/>
                <w:iCs/>
              </w:rPr>
              <w:t>10</w:t>
            </w: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Sun</w:t>
            </w:r>
          </w:p>
          <w:p w:rsidR="00B904A9" w:rsidRPr="002D4D05" w:rsidRDefault="00B904A9" w:rsidP="00F70AA8">
            <w:pPr>
              <w:bidi w:val="0"/>
              <w:spacing w:after="0" w:line="240" w:lineRule="auto"/>
              <w:rPr>
                <w:i/>
                <w:iCs/>
              </w:rPr>
            </w:pPr>
            <w:r w:rsidRPr="002D4D05">
              <w:rPr>
                <w:i/>
                <w:iCs/>
              </w:rPr>
              <w:t>11/5/1431</w:t>
            </w:r>
          </w:p>
          <w:p w:rsidR="00B904A9" w:rsidRPr="002D4D05" w:rsidRDefault="00B904A9" w:rsidP="00F70AA8">
            <w:pPr>
              <w:bidi w:val="0"/>
              <w:spacing w:after="0" w:line="240" w:lineRule="auto"/>
              <w:rPr>
                <w:i/>
                <w:iCs/>
              </w:rPr>
            </w:pPr>
            <w:r w:rsidRPr="002D4D05">
              <w:rPr>
                <w:i/>
                <w:iCs/>
              </w:rPr>
              <w:t>25/4/2010</w:t>
            </w:r>
          </w:p>
        </w:tc>
        <w:tc>
          <w:tcPr>
            <w:tcW w:w="4925" w:type="dxa"/>
            <w:tcBorders>
              <w:bottom w:val="single" w:sz="4" w:space="0" w:color="auto"/>
            </w:tcBorders>
            <w:vAlign w:val="center"/>
          </w:tcPr>
          <w:p w:rsidR="00B904A9" w:rsidRPr="002D4D05" w:rsidRDefault="00B904A9" w:rsidP="00690249">
            <w:pPr>
              <w:bidi w:val="0"/>
              <w:spacing w:before="100" w:beforeAutospacing="1" w:after="100" w:afterAutospacing="1" w:line="216" w:lineRule="auto"/>
              <w:rPr>
                <w:rFonts w:ascii="Times New Roman" w:eastAsia="Times New Roman" w:hAnsi="Times New Roman" w:cs="Times New Roman"/>
                <w:i/>
                <w:iCs/>
                <w:sz w:val="20"/>
                <w:szCs w:val="20"/>
                <w:lang w:val="en-AU"/>
              </w:rPr>
            </w:pPr>
            <w:r w:rsidRPr="0074307B">
              <w:rPr>
                <w:rFonts w:ascii="Times New Roman" w:eastAsia="Times New Roman" w:hAnsi="Times New Roman" w:cs="Times New Roman"/>
                <w:b/>
                <w:bCs/>
                <w:sz w:val="24"/>
                <w:szCs w:val="24"/>
                <w:lang w:val="en-AU"/>
              </w:rPr>
              <w:t>Geothermometry and geobarometry</w:t>
            </w:r>
          </w:p>
        </w:tc>
        <w:tc>
          <w:tcPr>
            <w:tcW w:w="895"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1</w:t>
            </w:r>
          </w:p>
        </w:tc>
        <w:tc>
          <w:tcPr>
            <w:tcW w:w="1060"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2</w:t>
            </w:r>
          </w:p>
        </w:tc>
      </w:tr>
      <w:tr w:rsidR="00B904A9" w:rsidRPr="002D4D05" w:rsidTr="00B904A9">
        <w:tc>
          <w:tcPr>
            <w:tcW w:w="842" w:type="dxa"/>
            <w:vMerge/>
            <w:vAlign w:val="center"/>
          </w:tcPr>
          <w:p w:rsidR="00B904A9" w:rsidRPr="002D4D05" w:rsidRDefault="00B904A9" w:rsidP="00B904A9">
            <w:pPr>
              <w:bidi w:val="0"/>
              <w:spacing w:after="0" w:line="240" w:lineRule="auto"/>
              <w:jc w:val="center"/>
              <w:rPr>
                <w:i/>
                <w:iCs/>
              </w:rPr>
            </w:pP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Borders>
              <w:bottom w:val="single" w:sz="4" w:space="0" w:color="auto"/>
            </w:tcBorders>
          </w:tcPr>
          <w:p w:rsidR="00B904A9" w:rsidRPr="002D4D05" w:rsidRDefault="00B904A9" w:rsidP="00F70AA8">
            <w:pPr>
              <w:bidi w:val="0"/>
              <w:spacing w:after="0" w:line="240" w:lineRule="auto"/>
              <w:rPr>
                <w:i/>
                <w:iCs/>
              </w:rPr>
            </w:pPr>
            <w:r w:rsidRPr="002D4D05">
              <w:rPr>
                <w:i/>
                <w:iCs/>
              </w:rPr>
              <w:t>Tue</w:t>
            </w:r>
          </w:p>
          <w:p w:rsidR="00B904A9" w:rsidRPr="002D4D05" w:rsidRDefault="00B904A9" w:rsidP="00F70AA8">
            <w:pPr>
              <w:bidi w:val="0"/>
              <w:spacing w:after="0" w:line="240" w:lineRule="auto"/>
              <w:rPr>
                <w:i/>
                <w:iCs/>
              </w:rPr>
            </w:pPr>
            <w:r w:rsidRPr="002D4D05">
              <w:rPr>
                <w:i/>
                <w:iCs/>
              </w:rPr>
              <w:t>13/5/1431</w:t>
            </w:r>
          </w:p>
          <w:p w:rsidR="00B904A9" w:rsidRPr="002D4D05" w:rsidRDefault="00B904A9" w:rsidP="00F70AA8">
            <w:pPr>
              <w:bidi w:val="0"/>
              <w:spacing w:after="0" w:line="240" w:lineRule="auto"/>
              <w:rPr>
                <w:i/>
                <w:iCs/>
              </w:rPr>
            </w:pPr>
            <w:r w:rsidRPr="002D4D05">
              <w:rPr>
                <w:i/>
                <w:iCs/>
              </w:rPr>
              <w:t>27/4/2010</w:t>
            </w:r>
          </w:p>
        </w:tc>
        <w:tc>
          <w:tcPr>
            <w:tcW w:w="4925" w:type="dxa"/>
            <w:tcBorders>
              <w:top w:val="single" w:sz="4" w:space="0" w:color="auto"/>
              <w:bottom w:val="single" w:sz="4" w:space="0" w:color="auto"/>
            </w:tcBorders>
            <w:vAlign w:val="center"/>
          </w:tcPr>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lang w:val="en-AU"/>
              </w:rPr>
            </w:pPr>
            <w:r w:rsidRPr="0074307B">
              <w:rPr>
                <w:rFonts w:ascii="Times New Roman" w:eastAsia="Times New Roman" w:hAnsi="Times New Roman" w:cs="Times New Roman"/>
                <w:b/>
                <w:bCs/>
                <w:sz w:val="24"/>
                <w:szCs w:val="24"/>
                <w:lang w:val="en-AU"/>
              </w:rPr>
              <w:t>Contact metamorphism</w:t>
            </w:r>
          </w:p>
        </w:tc>
        <w:tc>
          <w:tcPr>
            <w:tcW w:w="895" w:type="dxa"/>
            <w:vMerge/>
          </w:tcPr>
          <w:p w:rsidR="00B904A9" w:rsidRPr="002D4D05" w:rsidRDefault="00B904A9" w:rsidP="00F70AA8">
            <w:pPr>
              <w:bidi w:val="0"/>
              <w:spacing w:after="0" w:line="240" w:lineRule="auto"/>
              <w:jc w:val="center"/>
              <w:rPr>
                <w:i/>
                <w:iCs/>
              </w:rPr>
            </w:pPr>
          </w:p>
        </w:tc>
        <w:tc>
          <w:tcPr>
            <w:tcW w:w="1060" w:type="dxa"/>
            <w:vMerge/>
          </w:tcPr>
          <w:p w:rsidR="00B904A9" w:rsidRPr="002D4D05" w:rsidRDefault="00B904A9" w:rsidP="00F70AA8">
            <w:pPr>
              <w:bidi w:val="0"/>
              <w:spacing w:after="0" w:line="240" w:lineRule="auto"/>
              <w:jc w:val="center"/>
              <w:rPr>
                <w:i/>
                <w:iCs/>
              </w:rPr>
            </w:pPr>
          </w:p>
        </w:tc>
      </w:tr>
      <w:tr w:rsidR="00B904A9" w:rsidRPr="002D4D05" w:rsidTr="00B904A9">
        <w:tc>
          <w:tcPr>
            <w:tcW w:w="842" w:type="dxa"/>
            <w:vMerge w:val="restart"/>
            <w:vAlign w:val="center"/>
          </w:tcPr>
          <w:p w:rsidR="00B904A9" w:rsidRPr="002D4D05" w:rsidRDefault="00B904A9" w:rsidP="00B904A9">
            <w:pPr>
              <w:bidi w:val="0"/>
              <w:spacing w:after="0" w:line="240" w:lineRule="auto"/>
              <w:jc w:val="center"/>
              <w:rPr>
                <w:i/>
                <w:iCs/>
              </w:rPr>
            </w:pPr>
            <w:r>
              <w:rPr>
                <w:i/>
                <w:iCs/>
              </w:rPr>
              <w:t>11</w:t>
            </w: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Sun</w:t>
            </w:r>
          </w:p>
          <w:p w:rsidR="00B904A9" w:rsidRPr="002D4D05" w:rsidRDefault="00B904A9" w:rsidP="00F70AA8">
            <w:pPr>
              <w:bidi w:val="0"/>
              <w:spacing w:after="0" w:line="240" w:lineRule="auto"/>
              <w:rPr>
                <w:i/>
                <w:iCs/>
              </w:rPr>
            </w:pPr>
            <w:r w:rsidRPr="002D4D05">
              <w:rPr>
                <w:i/>
                <w:iCs/>
              </w:rPr>
              <w:t>18/5/1431</w:t>
            </w:r>
          </w:p>
          <w:p w:rsidR="00B904A9" w:rsidRPr="002D4D05" w:rsidRDefault="00B904A9" w:rsidP="00F70AA8">
            <w:pPr>
              <w:bidi w:val="0"/>
              <w:spacing w:after="0" w:line="240" w:lineRule="auto"/>
              <w:rPr>
                <w:i/>
                <w:iCs/>
              </w:rPr>
            </w:pPr>
            <w:r w:rsidRPr="002D4D05">
              <w:rPr>
                <w:i/>
                <w:iCs/>
              </w:rPr>
              <w:t>2/5/2010</w:t>
            </w:r>
          </w:p>
        </w:tc>
        <w:tc>
          <w:tcPr>
            <w:tcW w:w="4925" w:type="dxa"/>
            <w:tcBorders>
              <w:bottom w:val="single" w:sz="4" w:space="0" w:color="auto"/>
            </w:tcBorders>
          </w:tcPr>
          <w:p w:rsidR="00B904A9" w:rsidRDefault="00B904A9" w:rsidP="00F70AA8">
            <w:pPr>
              <w:bidi w:val="0"/>
              <w:spacing w:before="100" w:beforeAutospacing="1" w:after="100" w:afterAutospacing="1" w:line="216" w:lineRule="auto"/>
              <w:rPr>
                <w:rFonts w:ascii="Times New Roman" w:eastAsia="Times New Roman" w:hAnsi="Times New Roman" w:cs="Times New Roman"/>
                <w:b/>
                <w:bCs/>
                <w:sz w:val="24"/>
                <w:szCs w:val="24"/>
                <w:lang w:val="en-AU"/>
              </w:rPr>
            </w:pPr>
          </w:p>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rPr>
            </w:pPr>
            <w:r w:rsidRPr="0074307B">
              <w:rPr>
                <w:rFonts w:ascii="Times New Roman" w:eastAsia="Times New Roman" w:hAnsi="Times New Roman" w:cs="Times New Roman"/>
                <w:b/>
                <w:bCs/>
                <w:sz w:val="24"/>
                <w:szCs w:val="24"/>
                <w:lang w:val="en-AU"/>
              </w:rPr>
              <w:t>Contact metamorphism</w:t>
            </w:r>
          </w:p>
        </w:tc>
        <w:tc>
          <w:tcPr>
            <w:tcW w:w="895"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1</w:t>
            </w:r>
          </w:p>
        </w:tc>
        <w:tc>
          <w:tcPr>
            <w:tcW w:w="1060"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2</w:t>
            </w:r>
          </w:p>
        </w:tc>
      </w:tr>
      <w:tr w:rsidR="00B904A9" w:rsidRPr="002D4D05" w:rsidTr="00B904A9">
        <w:tc>
          <w:tcPr>
            <w:tcW w:w="842" w:type="dxa"/>
            <w:vMerge/>
            <w:vAlign w:val="center"/>
          </w:tcPr>
          <w:p w:rsidR="00B904A9" w:rsidRPr="002D4D05" w:rsidRDefault="00B904A9" w:rsidP="00B904A9">
            <w:pPr>
              <w:bidi w:val="0"/>
              <w:spacing w:after="0" w:line="240" w:lineRule="auto"/>
              <w:jc w:val="center"/>
              <w:rPr>
                <w:i/>
                <w:iCs/>
              </w:rPr>
            </w:pP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Tue</w:t>
            </w:r>
          </w:p>
          <w:p w:rsidR="00B904A9" w:rsidRPr="002D4D05" w:rsidRDefault="00B904A9" w:rsidP="00F70AA8">
            <w:pPr>
              <w:bidi w:val="0"/>
              <w:spacing w:after="0" w:line="240" w:lineRule="auto"/>
              <w:rPr>
                <w:i/>
                <w:iCs/>
              </w:rPr>
            </w:pPr>
            <w:r w:rsidRPr="002D4D05">
              <w:rPr>
                <w:i/>
                <w:iCs/>
              </w:rPr>
              <w:t>20/5/1431</w:t>
            </w:r>
          </w:p>
          <w:p w:rsidR="00B904A9" w:rsidRPr="002D4D05" w:rsidRDefault="00B904A9" w:rsidP="00F70AA8">
            <w:pPr>
              <w:bidi w:val="0"/>
              <w:spacing w:after="0" w:line="240" w:lineRule="auto"/>
              <w:rPr>
                <w:i/>
                <w:iCs/>
              </w:rPr>
            </w:pPr>
            <w:r w:rsidRPr="002D4D05">
              <w:rPr>
                <w:i/>
                <w:iCs/>
              </w:rPr>
              <w:t>4/5/2010</w:t>
            </w:r>
          </w:p>
        </w:tc>
        <w:tc>
          <w:tcPr>
            <w:tcW w:w="4925" w:type="dxa"/>
            <w:tcBorders>
              <w:top w:val="single" w:sz="4" w:space="0" w:color="auto"/>
            </w:tcBorders>
            <w:vAlign w:val="center"/>
          </w:tcPr>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lang w:val="en-AU"/>
              </w:rPr>
            </w:pPr>
            <w:r w:rsidRPr="0074307B">
              <w:rPr>
                <w:rFonts w:ascii="Times New Roman" w:eastAsia="Times New Roman" w:hAnsi="Times New Roman" w:cs="Times New Roman"/>
                <w:b/>
                <w:bCs/>
                <w:sz w:val="24"/>
                <w:szCs w:val="24"/>
                <w:lang w:val="en-AU"/>
              </w:rPr>
              <w:t>Dynamic metamorphism</w:t>
            </w:r>
          </w:p>
        </w:tc>
        <w:tc>
          <w:tcPr>
            <w:tcW w:w="895" w:type="dxa"/>
            <w:vMerge/>
          </w:tcPr>
          <w:p w:rsidR="00B904A9" w:rsidRPr="002D4D05" w:rsidRDefault="00B904A9" w:rsidP="00F70AA8">
            <w:pPr>
              <w:bidi w:val="0"/>
              <w:spacing w:after="0" w:line="240" w:lineRule="auto"/>
              <w:jc w:val="center"/>
              <w:rPr>
                <w:i/>
                <w:iCs/>
              </w:rPr>
            </w:pPr>
          </w:p>
        </w:tc>
        <w:tc>
          <w:tcPr>
            <w:tcW w:w="1060" w:type="dxa"/>
            <w:vMerge/>
          </w:tcPr>
          <w:p w:rsidR="00B904A9" w:rsidRPr="002D4D05" w:rsidRDefault="00B904A9" w:rsidP="00F70AA8">
            <w:pPr>
              <w:bidi w:val="0"/>
              <w:spacing w:after="0" w:line="240" w:lineRule="auto"/>
              <w:jc w:val="center"/>
              <w:rPr>
                <w:i/>
                <w:iCs/>
              </w:rPr>
            </w:pPr>
          </w:p>
        </w:tc>
      </w:tr>
      <w:tr w:rsidR="00B904A9" w:rsidRPr="002D4D05" w:rsidTr="00336E77">
        <w:tc>
          <w:tcPr>
            <w:tcW w:w="842" w:type="dxa"/>
            <w:vMerge w:val="restart"/>
            <w:vAlign w:val="center"/>
          </w:tcPr>
          <w:p w:rsidR="00B904A9" w:rsidRPr="002D4D05" w:rsidRDefault="00B904A9" w:rsidP="00B904A9">
            <w:pPr>
              <w:bidi w:val="0"/>
              <w:spacing w:after="0" w:line="240" w:lineRule="auto"/>
              <w:jc w:val="center"/>
              <w:rPr>
                <w:i/>
                <w:iCs/>
              </w:rPr>
            </w:pPr>
            <w:r>
              <w:rPr>
                <w:i/>
                <w:iCs/>
              </w:rPr>
              <w:t>12</w:t>
            </w: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Sun</w:t>
            </w:r>
          </w:p>
          <w:p w:rsidR="00B904A9" w:rsidRPr="002D4D05" w:rsidRDefault="00B904A9" w:rsidP="00F70AA8">
            <w:pPr>
              <w:bidi w:val="0"/>
              <w:spacing w:after="0" w:line="240" w:lineRule="auto"/>
              <w:rPr>
                <w:i/>
                <w:iCs/>
              </w:rPr>
            </w:pPr>
            <w:r w:rsidRPr="002D4D05">
              <w:rPr>
                <w:i/>
                <w:iCs/>
              </w:rPr>
              <w:t>25/5/1431</w:t>
            </w:r>
          </w:p>
          <w:p w:rsidR="00B904A9" w:rsidRPr="002D4D05" w:rsidRDefault="00B904A9" w:rsidP="00F70AA8">
            <w:pPr>
              <w:bidi w:val="0"/>
              <w:spacing w:after="0" w:line="240" w:lineRule="auto"/>
              <w:rPr>
                <w:i/>
                <w:iCs/>
              </w:rPr>
            </w:pPr>
            <w:r w:rsidRPr="002D4D05">
              <w:rPr>
                <w:i/>
                <w:iCs/>
              </w:rPr>
              <w:t>9/5/2010</w:t>
            </w:r>
          </w:p>
        </w:tc>
        <w:tc>
          <w:tcPr>
            <w:tcW w:w="4925" w:type="dxa"/>
            <w:tcBorders>
              <w:bottom w:val="single" w:sz="4" w:space="0" w:color="auto"/>
            </w:tcBorders>
            <w:vAlign w:val="bottom"/>
          </w:tcPr>
          <w:p w:rsidR="00B904A9" w:rsidRDefault="00B904A9" w:rsidP="00350E2B">
            <w:pPr>
              <w:bidi w:val="0"/>
              <w:spacing w:before="100" w:beforeAutospacing="1" w:after="100" w:afterAutospacing="1" w:line="216" w:lineRule="auto"/>
              <w:rPr>
                <w:rFonts w:ascii="Times New Roman" w:eastAsia="Times New Roman" w:hAnsi="Times New Roman" w:cs="Times New Roman"/>
                <w:b/>
                <w:bCs/>
                <w:sz w:val="24"/>
                <w:szCs w:val="24"/>
                <w:lang w:val="en-AU"/>
              </w:rPr>
            </w:pPr>
            <w:r w:rsidRPr="0074307B">
              <w:rPr>
                <w:rFonts w:ascii="Times New Roman" w:eastAsia="Times New Roman" w:hAnsi="Times New Roman" w:cs="Times New Roman"/>
                <w:b/>
                <w:bCs/>
                <w:sz w:val="24"/>
                <w:szCs w:val="24"/>
                <w:lang w:val="en-AU"/>
              </w:rPr>
              <w:t>Dynamic metamorphism</w:t>
            </w:r>
          </w:p>
          <w:p w:rsidR="00B904A9" w:rsidRPr="002D4D05" w:rsidRDefault="00B904A9" w:rsidP="00336E77">
            <w:pPr>
              <w:bidi w:val="0"/>
              <w:spacing w:before="100" w:beforeAutospacing="1" w:after="100" w:afterAutospacing="1" w:line="216" w:lineRule="auto"/>
              <w:rPr>
                <w:rFonts w:ascii="Times New Roman" w:eastAsia="Times New Roman" w:hAnsi="Times New Roman" w:cs="Times New Roman"/>
                <w:i/>
                <w:iCs/>
                <w:sz w:val="20"/>
                <w:szCs w:val="20"/>
                <w:lang w:val="en-AU"/>
              </w:rPr>
            </w:pPr>
          </w:p>
        </w:tc>
        <w:tc>
          <w:tcPr>
            <w:tcW w:w="895"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1</w:t>
            </w:r>
          </w:p>
        </w:tc>
        <w:tc>
          <w:tcPr>
            <w:tcW w:w="1060"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2</w:t>
            </w:r>
          </w:p>
        </w:tc>
      </w:tr>
      <w:tr w:rsidR="00B904A9" w:rsidRPr="002D4D05" w:rsidTr="00B904A9">
        <w:tc>
          <w:tcPr>
            <w:tcW w:w="842" w:type="dxa"/>
            <w:vMerge/>
            <w:vAlign w:val="center"/>
          </w:tcPr>
          <w:p w:rsidR="00B904A9" w:rsidRPr="002D4D05" w:rsidRDefault="00B904A9" w:rsidP="00B904A9">
            <w:pPr>
              <w:bidi w:val="0"/>
              <w:spacing w:after="0" w:line="240" w:lineRule="auto"/>
              <w:jc w:val="center"/>
              <w:rPr>
                <w:i/>
                <w:iCs/>
              </w:rPr>
            </w:pP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Tue</w:t>
            </w:r>
          </w:p>
          <w:p w:rsidR="00B904A9" w:rsidRPr="002D4D05" w:rsidRDefault="00B904A9" w:rsidP="00F70AA8">
            <w:pPr>
              <w:bidi w:val="0"/>
              <w:spacing w:after="0" w:line="240" w:lineRule="auto"/>
              <w:rPr>
                <w:i/>
                <w:iCs/>
              </w:rPr>
            </w:pPr>
            <w:r w:rsidRPr="002D4D05">
              <w:rPr>
                <w:i/>
                <w:iCs/>
              </w:rPr>
              <w:t>27/5/1431</w:t>
            </w:r>
          </w:p>
          <w:p w:rsidR="00B904A9" w:rsidRPr="002D4D05" w:rsidRDefault="00B904A9" w:rsidP="00F70AA8">
            <w:pPr>
              <w:bidi w:val="0"/>
              <w:spacing w:after="0" w:line="240" w:lineRule="auto"/>
              <w:rPr>
                <w:i/>
                <w:iCs/>
              </w:rPr>
            </w:pPr>
            <w:r w:rsidRPr="002D4D05">
              <w:rPr>
                <w:i/>
                <w:iCs/>
              </w:rPr>
              <w:t>11/5/2010</w:t>
            </w:r>
          </w:p>
        </w:tc>
        <w:tc>
          <w:tcPr>
            <w:tcW w:w="4925" w:type="dxa"/>
            <w:tcBorders>
              <w:top w:val="single" w:sz="4" w:space="0" w:color="auto"/>
            </w:tcBorders>
            <w:vAlign w:val="center"/>
          </w:tcPr>
          <w:p w:rsidR="00B904A9" w:rsidRPr="002D4D05" w:rsidRDefault="00B904A9" w:rsidP="00406348">
            <w:pPr>
              <w:bidi w:val="0"/>
              <w:spacing w:before="100" w:beforeAutospacing="1" w:after="100" w:afterAutospacing="1" w:line="216" w:lineRule="auto"/>
              <w:rPr>
                <w:rFonts w:ascii="Times New Roman" w:eastAsia="Times New Roman" w:hAnsi="Times New Roman" w:cs="Times New Roman"/>
                <w:i/>
                <w:iCs/>
                <w:sz w:val="20"/>
                <w:szCs w:val="20"/>
                <w:lang w:val="en-AU"/>
              </w:rPr>
            </w:pPr>
            <w:r w:rsidRPr="0074307B">
              <w:rPr>
                <w:rFonts w:ascii="Times New Roman" w:eastAsia="Times New Roman" w:hAnsi="Times New Roman" w:cs="Times New Roman"/>
                <w:b/>
                <w:bCs/>
                <w:sz w:val="24"/>
                <w:szCs w:val="24"/>
                <w:lang w:val="en-AU"/>
              </w:rPr>
              <w:t>Metamorphism in subduction zones</w:t>
            </w:r>
          </w:p>
        </w:tc>
        <w:tc>
          <w:tcPr>
            <w:tcW w:w="895" w:type="dxa"/>
            <w:vMerge/>
          </w:tcPr>
          <w:p w:rsidR="00B904A9" w:rsidRPr="002D4D05" w:rsidRDefault="00B904A9" w:rsidP="00F70AA8">
            <w:pPr>
              <w:bidi w:val="0"/>
              <w:spacing w:after="0" w:line="240" w:lineRule="auto"/>
              <w:jc w:val="center"/>
              <w:rPr>
                <w:i/>
                <w:iCs/>
              </w:rPr>
            </w:pPr>
          </w:p>
        </w:tc>
        <w:tc>
          <w:tcPr>
            <w:tcW w:w="1060" w:type="dxa"/>
            <w:vMerge/>
          </w:tcPr>
          <w:p w:rsidR="00B904A9" w:rsidRPr="002D4D05" w:rsidRDefault="00B904A9" w:rsidP="00F70AA8">
            <w:pPr>
              <w:bidi w:val="0"/>
              <w:spacing w:after="0" w:line="240" w:lineRule="auto"/>
              <w:jc w:val="center"/>
              <w:rPr>
                <w:i/>
                <w:iCs/>
              </w:rPr>
            </w:pPr>
          </w:p>
        </w:tc>
      </w:tr>
      <w:tr w:rsidR="00B904A9" w:rsidRPr="002D4D05" w:rsidTr="00B904A9">
        <w:tc>
          <w:tcPr>
            <w:tcW w:w="842" w:type="dxa"/>
            <w:vMerge w:val="restart"/>
            <w:vAlign w:val="center"/>
          </w:tcPr>
          <w:p w:rsidR="00B904A9" w:rsidRPr="002D4D05" w:rsidRDefault="00B904A9" w:rsidP="00B904A9">
            <w:pPr>
              <w:bidi w:val="0"/>
              <w:spacing w:after="0" w:line="240" w:lineRule="auto"/>
              <w:jc w:val="center"/>
              <w:rPr>
                <w:i/>
                <w:iCs/>
              </w:rPr>
            </w:pPr>
            <w:r>
              <w:rPr>
                <w:i/>
                <w:iCs/>
              </w:rPr>
              <w:t>13</w:t>
            </w: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Sun</w:t>
            </w:r>
          </w:p>
          <w:p w:rsidR="00B904A9" w:rsidRPr="002D4D05" w:rsidRDefault="00B904A9" w:rsidP="00F70AA8">
            <w:pPr>
              <w:bidi w:val="0"/>
              <w:spacing w:after="0" w:line="240" w:lineRule="auto"/>
              <w:rPr>
                <w:i/>
                <w:iCs/>
              </w:rPr>
            </w:pPr>
            <w:r w:rsidRPr="002D4D05">
              <w:rPr>
                <w:i/>
                <w:iCs/>
              </w:rPr>
              <w:t xml:space="preserve"> 2/6/1431</w:t>
            </w:r>
          </w:p>
          <w:p w:rsidR="00B904A9" w:rsidRPr="002D4D05" w:rsidRDefault="00B904A9" w:rsidP="00F70AA8">
            <w:pPr>
              <w:bidi w:val="0"/>
              <w:spacing w:after="0" w:line="240" w:lineRule="auto"/>
              <w:rPr>
                <w:i/>
                <w:iCs/>
              </w:rPr>
            </w:pPr>
            <w:r w:rsidRPr="002D4D05">
              <w:rPr>
                <w:i/>
                <w:iCs/>
              </w:rPr>
              <w:t>16/5/2010</w:t>
            </w:r>
          </w:p>
        </w:tc>
        <w:tc>
          <w:tcPr>
            <w:tcW w:w="4925" w:type="dxa"/>
            <w:tcBorders>
              <w:bottom w:val="single" w:sz="4" w:space="0" w:color="auto"/>
            </w:tcBorders>
            <w:vAlign w:val="center"/>
          </w:tcPr>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lang w:val="en-AU"/>
              </w:rPr>
            </w:pPr>
            <w:r w:rsidRPr="0074307B">
              <w:rPr>
                <w:rFonts w:ascii="Times New Roman" w:eastAsia="Times New Roman" w:hAnsi="Times New Roman" w:cs="Times New Roman"/>
                <w:b/>
                <w:bCs/>
                <w:sz w:val="24"/>
                <w:szCs w:val="24"/>
                <w:lang w:val="en-AU"/>
              </w:rPr>
              <w:t>Metamorphism in subduction zones</w:t>
            </w:r>
          </w:p>
        </w:tc>
        <w:tc>
          <w:tcPr>
            <w:tcW w:w="895"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1</w:t>
            </w:r>
          </w:p>
        </w:tc>
        <w:tc>
          <w:tcPr>
            <w:tcW w:w="1060"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2</w:t>
            </w:r>
          </w:p>
        </w:tc>
      </w:tr>
      <w:tr w:rsidR="00B904A9" w:rsidRPr="002D4D05" w:rsidTr="00B904A9">
        <w:tc>
          <w:tcPr>
            <w:tcW w:w="842" w:type="dxa"/>
            <w:vMerge/>
            <w:vAlign w:val="center"/>
          </w:tcPr>
          <w:p w:rsidR="00B904A9" w:rsidRPr="002D4D05" w:rsidRDefault="00B904A9" w:rsidP="00B904A9">
            <w:pPr>
              <w:bidi w:val="0"/>
              <w:spacing w:after="0" w:line="240" w:lineRule="auto"/>
              <w:jc w:val="center"/>
              <w:rPr>
                <w:i/>
                <w:iCs/>
              </w:rPr>
            </w:pP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sidRPr="002D4D05">
              <w:rPr>
                <w:i/>
                <w:iCs/>
              </w:rPr>
              <w:t>Tue</w:t>
            </w:r>
          </w:p>
          <w:p w:rsidR="00B904A9" w:rsidRPr="002D4D05" w:rsidRDefault="00B904A9" w:rsidP="00F70AA8">
            <w:pPr>
              <w:bidi w:val="0"/>
              <w:spacing w:after="0" w:line="240" w:lineRule="auto"/>
              <w:rPr>
                <w:i/>
                <w:iCs/>
              </w:rPr>
            </w:pPr>
            <w:r w:rsidRPr="002D4D05">
              <w:rPr>
                <w:i/>
                <w:iCs/>
              </w:rPr>
              <w:t xml:space="preserve"> 4/6/1431</w:t>
            </w:r>
          </w:p>
          <w:p w:rsidR="00B904A9" w:rsidRPr="002D4D05" w:rsidRDefault="00B904A9" w:rsidP="00F70AA8">
            <w:pPr>
              <w:bidi w:val="0"/>
              <w:spacing w:after="0" w:line="240" w:lineRule="auto"/>
              <w:rPr>
                <w:i/>
                <w:iCs/>
              </w:rPr>
            </w:pPr>
            <w:r w:rsidRPr="002D4D05">
              <w:rPr>
                <w:i/>
                <w:iCs/>
              </w:rPr>
              <w:t>18/5/2010</w:t>
            </w:r>
          </w:p>
        </w:tc>
        <w:tc>
          <w:tcPr>
            <w:tcW w:w="4925" w:type="dxa"/>
            <w:tcBorders>
              <w:top w:val="single" w:sz="4" w:space="0" w:color="auto"/>
              <w:bottom w:val="single" w:sz="8" w:space="0" w:color="auto"/>
            </w:tcBorders>
            <w:vAlign w:val="center"/>
          </w:tcPr>
          <w:p w:rsidR="00B904A9" w:rsidRPr="009C6E71" w:rsidRDefault="00B904A9" w:rsidP="00690249">
            <w:pPr>
              <w:bidi w:val="0"/>
              <w:spacing w:before="100" w:beforeAutospacing="1" w:after="100" w:afterAutospacing="1" w:line="216" w:lineRule="auto"/>
              <w:rPr>
                <w:rFonts w:ascii="Times New Roman" w:eastAsia="Times New Roman" w:hAnsi="Times New Roman" w:cs="Times New Roman"/>
                <w:sz w:val="20"/>
                <w:szCs w:val="20"/>
                <w:lang w:val="en-AU"/>
              </w:rPr>
            </w:pPr>
            <w:r w:rsidRPr="0074307B">
              <w:rPr>
                <w:rFonts w:ascii="Times New Roman" w:eastAsia="Times New Roman" w:hAnsi="Times New Roman" w:cs="Times New Roman"/>
                <w:b/>
                <w:bCs/>
                <w:sz w:val="24"/>
                <w:szCs w:val="24"/>
                <w:lang w:val="en-AU"/>
              </w:rPr>
              <w:t>Ocean-floor metamorphism</w:t>
            </w:r>
          </w:p>
        </w:tc>
        <w:tc>
          <w:tcPr>
            <w:tcW w:w="895" w:type="dxa"/>
            <w:vMerge/>
          </w:tcPr>
          <w:p w:rsidR="00B904A9" w:rsidRPr="002D4D05" w:rsidRDefault="00B904A9" w:rsidP="00F70AA8">
            <w:pPr>
              <w:bidi w:val="0"/>
              <w:spacing w:after="0" w:line="240" w:lineRule="auto"/>
              <w:jc w:val="center"/>
              <w:rPr>
                <w:i/>
                <w:iCs/>
              </w:rPr>
            </w:pPr>
          </w:p>
        </w:tc>
        <w:tc>
          <w:tcPr>
            <w:tcW w:w="1060" w:type="dxa"/>
            <w:vMerge/>
          </w:tcPr>
          <w:p w:rsidR="00B904A9" w:rsidRPr="002D4D05" w:rsidRDefault="00B904A9" w:rsidP="00F70AA8">
            <w:pPr>
              <w:bidi w:val="0"/>
              <w:spacing w:after="0" w:line="240" w:lineRule="auto"/>
              <w:jc w:val="center"/>
              <w:rPr>
                <w:i/>
                <w:iCs/>
              </w:rPr>
            </w:pPr>
          </w:p>
        </w:tc>
      </w:tr>
      <w:tr w:rsidR="00B904A9" w:rsidRPr="002D4D05" w:rsidTr="00B904A9">
        <w:trPr>
          <w:trHeight w:val="853"/>
        </w:trPr>
        <w:tc>
          <w:tcPr>
            <w:tcW w:w="842" w:type="dxa"/>
            <w:vMerge w:val="restart"/>
            <w:vAlign w:val="center"/>
          </w:tcPr>
          <w:p w:rsidR="00B904A9" w:rsidRPr="002D4D05" w:rsidRDefault="00B904A9" w:rsidP="00B904A9">
            <w:pPr>
              <w:bidi w:val="0"/>
              <w:spacing w:after="0" w:line="240" w:lineRule="auto"/>
              <w:jc w:val="center"/>
              <w:rPr>
                <w:i/>
                <w:iCs/>
              </w:rPr>
            </w:pPr>
            <w:r>
              <w:rPr>
                <w:i/>
                <w:iCs/>
              </w:rPr>
              <w:t>14</w:t>
            </w: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Borders>
              <w:bottom w:val="single" w:sz="4" w:space="0" w:color="auto"/>
              <w:right w:val="single" w:sz="4" w:space="0" w:color="auto"/>
            </w:tcBorders>
          </w:tcPr>
          <w:p w:rsidR="00B904A9" w:rsidRDefault="00B904A9" w:rsidP="00F70AA8">
            <w:pPr>
              <w:bidi w:val="0"/>
              <w:spacing w:after="0" w:line="240" w:lineRule="auto"/>
              <w:rPr>
                <w:i/>
                <w:iCs/>
              </w:rPr>
            </w:pPr>
            <w:r w:rsidRPr="002D4D05">
              <w:rPr>
                <w:i/>
                <w:iCs/>
              </w:rPr>
              <w:t>Sun</w:t>
            </w:r>
          </w:p>
          <w:p w:rsidR="00B904A9" w:rsidRPr="002D4D05" w:rsidRDefault="00B904A9" w:rsidP="00F70AA8">
            <w:pPr>
              <w:bidi w:val="0"/>
              <w:spacing w:after="0" w:line="240" w:lineRule="auto"/>
              <w:rPr>
                <w:i/>
                <w:iCs/>
              </w:rPr>
            </w:pPr>
            <w:r w:rsidRPr="002D4D05">
              <w:rPr>
                <w:i/>
                <w:iCs/>
              </w:rPr>
              <w:t xml:space="preserve"> 9/6/1431</w:t>
            </w:r>
          </w:p>
          <w:p w:rsidR="00B904A9" w:rsidRPr="002D4D05" w:rsidRDefault="00B904A9" w:rsidP="00F70AA8">
            <w:pPr>
              <w:bidi w:val="0"/>
              <w:spacing w:after="0" w:line="240" w:lineRule="auto"/>
              <w:rPr>
                <w:i/>
                <w:iCs/>
              </w:rPr>
            </w:pPr>
            <w:r w:rsidRPr="002D4D05">
              <w:rPr>
                <w:i/>
                <w:iCs/>
              </w:rPr>
              <w:t>23/5/2010</w:t>
            </w:r>
          </w:p>
        </w:tc>
        <w:tc>
          <w:tcPr>
            <w:tcW w:w="4925" w:type="dxa"/>
            <w:tcBorders>
              <w:top w:val="single" w:sz="8" w:space="0" w:color="auto"/>
              <w:left w:val="single" w:sz="4" w:space="0" w:color="auto"/>
              <w:bottom w:val="single" w:sz="4" w:space="0" w:color="auto"/>
            </w:tcBorders>
            <w:vAlign w:val="bottom"/>
          </w:tcPr>
          <w:p w:rsidR="00B904A9" w:rsidRDefault="00B904A9" w:rsidP="00F70AA8">
            <w:pPr>
              <w:bidi w:val="0"/>
              <w:spacing w:before="100" w:beforeAutospacing="1" w:after="100" w:afterAutospacing="1" w:line="216" w:lineRule="auto"/>
              <w:rPr>
                <w:rFonts w:ascii="Times New Roman" w:eastAsia="Times New Roman" w:hAnsi="Times New Roman" w:cs="Times New Roman"/>
                <w:b/>
                <w:bCs/>
                <w:sz w:val="24"/>
                <w:szCs w:val="24"/>
                <w:lang w:val="en-AU"/>
              </w:rPr>
            </w:pPr>
            <w:r w:rsidRPr="0074307B">
              <w:rPr>
                <w:rFonts w:ascii="Times New Roman" w:eastAsia="Times New Roman" w:hAnsi="Times New Roman" w:cs="Times New Roman"/>
                <w:b/>
                <w:bCs/>
                <w:sz w:val="24"/>
                <w:szCs w:val="24"/>
                <w:lang w:val="en-AU"/>
              </w:rPr>
              <w:t>Ocean-floor metamorphism</w:t>
            </w:r>
          </w:p>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lang w:val="en-AU"/>
              </w:rPr>
            </w:pPr>
          </w:p>
        </w:tc>
        <w:tc>
          <w:tcPr>
            <w:tcW w:w="895"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1</w:t>
            </w:r>
          </w:p>
        </w:tc>
        <w:tc>
          <w:tcPr>
            <w:tcW w:w="1060" w:type="dxa"/>
            <w:vMerge w:val="restart"/>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r w:rsidRPr="0074307B">
              <w:rPr>
                <w:rFonts w:ascii="Times New Roman" w:eastAsia="Times New Roman" w:hAnsi="Times New Roman" w:cs="Times New Roman"/>
                <w:b/>
                <w:bCs/>
                <w:sz w:val="24"/>
                <w:szCs w:val="24"/>
                <w:lang w:val="en-AU"/>
              </w:rPr>
              <w:t>2</w:t>
            </w:r>
          </w:p>
        </w:tc>
      </w:tr>
      <w:tr w:rsidR="00B904A9" w:rsidRPr="002D4D05" w:rsidTr="00B904A9">
        <w:trPr>
          <w:trHeight w:val="64"/>
        </w:trPr>
        <w:tc>
          <w:tcPr>
            <w:tcW w:w="842" w:type="dxa"/>
            <w:vMerge/>
            <w:vAlign w:val="center"/>
          </w:tcPr>
          <w:p w:rsidR="00B904A9" w:rsidRPr="002D4D05" w:rsidRDefault="00B904A9" w:rsidP="00B904A9">
            <w:pPr>
              <w:bidi w:val="0"/>
              <w:spacing w:after="0" w:line="240" w:lineRule="auto"/>
              <w:jc w:val="center"/>
              <w:rPr>
                <w:i/>
                <w:iCs/>
              </w:rPr>
            </w:pP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Borders>
              <w:bottom w:val="single" w:sz="4" w:space="0" w:color="auto"/>
              <w:right w:val="single" w:sz="4" w:space="0" w:color="auto"/>
            </w:tcBorders>
          </w:tcPr>
          <w:p w:rsidR="00B904A9" w:rsidRPr="002D4D05" w:rsidRDefault="00B904A9" w:rsidP="00F70AA8">
            <w:pPr>
              <w:bidi w:val="0"/>
              <w:spacing w:after="0" w:line="240" w:lineRule="auto"/>
              <w:rPr>
                <w:i/>
                <w:iCs/>
              </w:rPr>
            </w:pPr>
            <w:r>
              <w:rPr>
                <w:i/>
                <w:iCs/>
              </w:rPr>
              <w:t>Tue</w:t>
            </w:r>
          </w:p>
          <w:p w:rsidR="00B904A9" w:rsidRPr="002D4D05" w:rsidRDefault="00B904A9" w:rsidP="00F70AA8">
            <w:pPr>
              <w:bidi w:val="0"/>
              <w:spacing w:after="0" w:line="240" w:lineRule="auto"/>
              <w:rPr>
                <w:i/>
                <w:iCs/>
              </w:rPr>
            </w:pPr>
            <w:r>
              <w:rPr>
                <w:i/>
                <w:iCs/>
              </w:rPr>
              <w:t>11</w:t>
            </w:r>
            <w:r w:rsidRPr="002D4D05">
              <w:rPr>
                <w:i/>
                <w:iCs/>
              </w:rPr>
              <w:t>/6/1431</w:t>
            </w:r>
          </w:p>
          <w:p w:rsidR="00B904A9" w:rsidRPr="002D4D05" w:rsidRDefault="00B904A9" w:rsidP="00F70AA8">
            <w:pPr>
              <w:bidi w:val="0"/>
              <w:spacing w:after="0" w:line="240" w:lineRule="auto"/>
              <w:rPr>
                <w:i/>
                <w:iCs/>
              </w:rPr>
            </w:pPr>
            <w:r>
              <w:rPr>
                <w:i/>
                <w:iCs/>
              </w:rPr>
              <w:t>25</w:t>
            </w:r>
            <w:r w:rsidRPr="002D4D05">
              <w:rPr>
                <w:i/>
                <w:iCs/>
              </w:rPr>
              <w:t>/5/2010</w:t>
            </w:r>
          </w:p>
        </w:tc>
        <w:tc>
          <w:tcPr>
            <w:tcW w:w="4925" w:type="dxa"/>
            <w:tcBorders>
              <w:top w:val="single" w:sz="4" w:space="0" w:color="auto"/>
              <w:left w:val="single" w:sz="4" w:space="0" w:color="auto"/>
              <w:bottom w:val="single" w:sz="4" w:space="0" w:color="auto"/>
            </w:tcBorders>
            <w:vAlign w:val="bottom"/>
          </w:tcPr>
          <w:p w:rsidR="00B904A9" w:rsidRPr="002D4D05" w:rsidRDefault="00B904A9" w:rsidP="00F537FB">
            <w:pPr>
              <w:bidi w:val="0"/>
              <w:spacing w:before="100" w:beforeAutospacing="1" w:after="100" w:afterAutospacing="1" w:line="216" w:lineRule="auto"/>
              <w:rPr>
                <w:rFonts w:ascii="Times New Roman" w:eastAsia="Times New Roman" w:hAnsi="Times New Roman" w:cs="Times New Roman"/>
                <w:i/>
                <w:iCs/>
                <w:sz w:val="20"/>
                <w:szCs w:val="20"/>
                <w:lang w:val="en-AU"/>
              </w:rPr>
            </w:pPr>
            <w:r w:rsidRPr="0074307B">
              <w:rPr>
                <w:rFonts w:ascii="Times New Roman" w:eastAsia="Times New Roman" w:hAnsi="Times New Roman" w:cs="Times New Roman"/>
                <w:b/>
                <w:bCs/>
                <w:sz w:val="24"/>
                <w:szCs w:val="24"/>
                <w:lang w:val="en-AU"/>
              </w:rPr>
              <w:t>Metamorphism in collision zones</w:t>
            </w:r>
            <w:r>
              <w:rPr>
                <w:rFonts w:ascii="Times New Roman" w:eastAsia="Times New Roman" w:hAnsi="Times New Roman" w:cs="Times New Roman"/>
                <w:i/>
                <w:iCs/>
                <w:sz w:val="20"/>
                <w:szCs w:val="20"/>
                <w:lang w:val="en-AU"/>
              </w:rPr>
              <w:t>.</w:t>
            </w:r>
          </w:p>
        </w:tc>
        <w:tc>
          <w:tcPr>
            <w:tcW w:w="895" w:type="dxa"/>
            <w:vMerge/>
            <w:tcBorders>
              <w:bottom w:val="single" w:sz="4" w:space="0" w:color="auto"/>
            </w:tcBorders>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p>
        </w:tc>
        <w:tc>
          <w:tcPr>
            <w:tcW w:w="1060" w:type="dxa"/>
            <w:vMerge/>
            <w:tcBorders>
              <w:bottom w:val="single" w:sz="4" w:space="0" w:color="auto"/>
            </w:tcBorders>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p>
        </w:tc>
      </w:tr>
      <w:tr w:rsidR="00B904A9" w:rsidRPr="002D4D05" w:rsidTr="00B904A9">
        <w:tc>
          <w:tcPr>
            <w:tcW w:w="842" w:type="dxa"/>
            <w:vMerge w:val="restart"/>
            <w:vAlign w:val="center"/>
          </w:tcPr>
          <w:p w:rsidR="00B904A9" w:rsidRPr="002D4D05" w:rsidRDefault="00B904A9" w:rsidP="00B904A9">
            <w:pPr>
              <w:bidi w:val="0"/>
              <w:spacing w:after="0" w:line="240" w:lineRule="auto"/>
              <w:jc w:val="center"/>
              <w:rPr>
                <w:i/>
                <w:iCs/>
              </w:rPr>
            </w:pPr>
            <w:r>
              <w:rPr>
                <w:i/>
                <w:iCs/>
              </w:rPr>
              <w:t>15</w:t>
            </w: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Pr>
          <w:p w:rsidR="00B904A9" w:rsidRDefault="00B904A9" w:rsidP="00F70AA8">
            <w:pPr>
              <w:bidi w:val="0"/>
              <w:spacing w:after="0" w:line="240" w:lineRule="auto"/>
              <w:rPr>
                <w:i/>
                <w:iCs/>
              </w:rPr>
            </w:pPr>
            <w:r>
              <w:rPr>
                <w:i/>
                <w:iCs/>
              </w:rPr>
              <w:t>Sun</w:t>
            </w:r>
          </w:p>
          <w:p w:rsidR="00B904A9" w:rsidRPr="002D4D05" w:rsidRDefault="00B904A9" w:rsidP="00F70AA8">
            <w:pPr>
              <w:bidi w:val="0"/>
              <w:spacing w:after="0" w:line="240" w:lineRule="auto"/>
              <w:rPr>
                <w:i/>
                <w:iCs/>
              </w:rPr>
            </w:pPr>
            <w:r>
              <w:rPr>
                <w:i/>
                <w:iCs/>
              </w:rPr>
              <w:t>16</w:t>
            </w:r>
            <w:r w:rsidRPr="002D4D05">
              <w:rPr>
                <w:i/>
                <w:iCs/>
              </w:rPr>
              <w:t>/6/1431</w:t>
            </w:r>
          </w:p>
          <w:p w:rsidR="00B904A9" w:rsidRPr="002D4D05" w:rsidRDefault="00B904A9" w:rsidP="00F70AA8">
            <w:pPr>
              <w:bidi w:val="0"/>
              <w:spacing w:after="0" w:line="240" w:lineRule="auto"/>
              <w:rPr>
                <w:i/>
                <w:iCs/>
              </w:rPr>
            </w:pPr>
            <w:r>
              <w:rPr>
                <w:i/>
                <w:iCs/>
              </w:rPr>
              <w:t>30</w:t>
            </w:r>
            <w:r w:rsidRPr="002D4D05">
              <w:rPr>
                <w:i/>
                <w:iCs/>
              </w:rPr>
              <w:t>/</w:t>
            </w:r>
            <w:r>
              <w:rPr>
                <w:i/>
                <w:iCs/>
              </w:rPr>
              <w:t>5</w:t>
            </w:r>
            <w:r w:rsidRPr="002D4D05">
              <w:rPr>
                <w:i/>
                <w:iCs/>
              </w:rPr>
              <w:t>/2010</w:t>
            </w:r>
          </w:p>
        </w:tc>
        <w:tc>
          <w:tcPr>
            <w:tcW w:w="4925" w:type="dxa"/>
            <w:tcBorders>
              <w:top w:val="single" w:sz="4" w:space="0" w:color="auto"/>
              <w:bottom w:val="single" w:sz="4" w:space="0" w:color="auto"/>
            </w:tcBorders>
            <w:vAlign w:val="center"/>
          </w:tcPr>
          <w:p w:rsidR="00B904A9" w:rsidRDefault="00B904A9" w:rsidP="00F537FB">
            <w:pPr>
              <w:bidi w:val="0"/>
              <w:spacing w:before="100" w:beforeAutospacing="1" w:after="100" w:afterAutospacing="1" w:line="216" w:lineRule="auto"/>
              <w:rPr>
                <w:rFonts w:ascii="Times New Roman" w:eastAsia="Times New Roman" w:hAnsi="Times New Roman" w:cs="Times New Roman"/>
                <w:i/>
                <w:iCs/>
                <w:sz w:val="20"/>
                <w:szCs w:val="20"/>
                <w:lang w:val="en-AU"/>
              </w:rPr>
            </w:pPr>
            <w:r w:rsidRPr="0074307B">
              <w:rPr>
                <w:rFonts w:ascii="Times New Roman" w:eastAsia="Times New Roman" w:hAnsi="Times New Roman" w:cs="Times New Roman"/>
                <w:b/>
                <w:bCs/>
                <w:sz w:val="24"/>
                <w:szCs w:val="24"/>
                <w:lang w:val="en-AU"/>
              </w:rPr>
              <w:t>Metamorphism in collision zones</w:t>
            </w:r>
          </w:p>
          <w:p w:rsidR="00B904A9" w:rsidRPr="002D4D05" w:rsidRDefault="00B904A9" w:rsidP="00F537FB">
            <w:pPr>
              <w:bidi w:val="0"/>
              <w:spacing w:before="100" w:beforeAutospacing="1" w:after="100" w:afterAutospacing="1" w:line="216" w:lineRule="auto"/>
              <w:rPr>
                <w:rFonts w:ascii="Times New Roman" w:eastAsia="Times New Roman" w:hAnsi="Times New Roman" w:cs="Times New Roman"/>
                <w:i/>
                <w:iCs/>
                <w:sz w:val="20"/>
                <w:szCs w:val="20"/>
                <w:lang w:val="en-AU"/>
              </w:rPr>
            </w:pPr>
          </w:p>
        </w:tc>
        <w:tc>
          <w:tcPr>
            <w:tcW w:w="895" w:type="dxa"/>
            <w:vMerge w:val="restart"/>
            <w:tcBorders>
              <w:top w:val="single" w:sz="4" w:space="0" w:color="auto"/>
            </w:tcBorders>
            <w:vAlign w:val="center"/>
          </w:tcPr>
          <w:p w:rsidR="00B904A9" w:rsidRPr="002D4D05" w:rsidRDefault="00B904A9" w:rsidP="004F6B39">
            <w:pPr>
              <w:bidi w:val="0"/>
              <w:spacing w:before="100" w:beforeAutospacing="1" w:after="100" w:afterAutospacing="1" w:line="216" w:lineRule="auto"/>
              <w:jc w:val="center"/>
              <w:rPr>
                <w:i/>
                <w:iCs/>
              </w:rPr>
            </w:pPr>
            <w:r w:rsidRPr="0074307B">
              <w:rPr>
                <w:rFonts w:ascii="Times New Roman" w:eastAsia="Times New Roman" w:hAnsi="Times New Roman" w:cs="Times New Roman"/>
                <w:b/>
                <w:bCs/>
                <w:sz w:val="24"/>
                <w:szCs w:val="24"/>
                <w:lang w:val="en-AU"/>
              </w:rPr>
              <w:t>1</w:t>
            </w:r>
          </w:p>
        </w:tc>
        <w:tc>
          <w:tcPr>
            <w:tcW w:w="1060" w:type="dxa"/>
            <w:vMerge w:val="restart"/>
            <w:tcBorders>
              <w:top w:val="single" w:sz="4" w:space="0" w:color="auto"/>
            </w:tcBorders>
            <w:vAlign w:val="center"/>
          </w:tcPr>
          <w:p w:rsidR="00B904A9" w:rsidRPr="002D4D05" w:rsidRDefault="00B904A9" w:rsidP="004F6B39">
            <w:pPr>
              <w:bidi w:val="0"/>
              <w:spacing w:before="100" w:beforeAutospacing="1" w:after="100" w:afterAutospacing="1" w:line="216" w:lineRule="auto"/>
              <w:jc w:val="center"/>
              <w:rPr>
                <w:i/>
                <w:iCs/>
              </w:rPr>
            </w:pPr>
            <w:r w:rsidRPr="0074307B">
              <w:rPr>
                <w:rFonts w:ascii="Times New Roman" w:eastAsia="Times New Roman" w:hAnsi="Times New Roman" w:cs="Times New Roman"/>
                <w:b/>
                <w:bCs/>
                <w:sz w:val="24"/>
                <w:szCs w:val="24"/>
                <w:lang w:val="en-AU"/>
              </w:rPr>
              <w:t>2</w:t>
            </w:r>
          </w:p>
        </w:tc>
      </w:tr>
      <w:tr w:rsidR="00B904A9" w:rsidRPr="002D4D05" w:rsidTr="00B904A9">
        <w:trPr>
          <w:trHeight w:val="612"/>
        </w:trPr>
        <w:tc>
          <w:tcPr>
            <w:tcW w:w="842" w:type="dxa"/>
            <w:vMerge/>
            <w:vAlign w:val="center"/>
          </w:tcPr>
          <w:p w:rsidR="00B904A9" w:rsidRPr="002D4D05" w:rsidRDefault="00B904A9" w:rsidP="00B904A9">
            <w:pPr>
              <w:bidi w:val="0"/>
              <w:spacing w:after="0" w:line="240" w:lineRule="auto"/>
              <w:jc w:val="center"/>
              <w:rPr>
                <w:i/>
                <w:iCs/>
              </w:rPr>
            </w:pP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p w:rsidR="00B904A9" w:rsidRPr="002D4D05" w:rsidRDefault="00B904A9" w:rsidP="00F70AA8">
            <w:pPr>
              <w:bidi w:val="0"/>
              <w:spacing w:after="0" w:line="240" w:lineRule="auto"/>
              <w:rPr>
                <w:i/>
                <w:iCs/>
              </w:rPr>
            </w:pPr>
          </w:p>
        </w:tc>
        <w:tc>
          <w:tcPr>
            <w:tcW w:w="1275" w:type="dxa"/>
          </w:tcPr>
          <w:p w:rsidR="00B904A9" w:rsidRPr="002D4D05" w:rsidRDefault="00B904A9" w:rsidP="00F70AA8">
            <w:pPr>
              <w:bidi w:val="0"/>
              <w:spacing w:after="0" w:line="240" w:lineRule="auto"/>
              <w:rPr>
                <w:i/>
                <w:iCs/>
              </w:rPr>
            </w:pPr>
            <w:r>
              <w:rPr>
                <w:i/>
                <w:iCs/>
              </w:rPr>
              <w:t>Tue</w:t>
            </w:r>
          </w:p>
          <w:p w:rsidR="00B904A9" w:rsidRPr="002D4D05" w:rsidRDefault="00B904A9" w:rsidP="00F70AA8">
            <w:pPr>
              <w:bidi w:val="0"/>
              <w:spacing w:after="0" w:line="240" w:lineRule="auto"/>
              <w:rPr>
                <w:i/>
                <w:iCs/>
              </w:rPr>
            </w:pPr>
            <w:r>
              <w:rPr>
                <w:i/>
                <w:iCs/>
              </w:rPr>
              <w:t>18</w:t>
            </w:r>
            <w:r w:rsidRPr="002D4D05">
              <w:rPr>
                <w:i/>
                <w:iCs/>
              </w:rPr>
              <w:t>/6/1431</w:t>
            </w:r>
          </w:p>
          <w:p w:rsidR="00B904A9" w:rsidRPr="002D4D05" w:rsidRDefault="00B904A9" w:rsidP="00F70AA8">
            <w:pPr>
              <w:bidi w:val="0"/>
              <w:spacing w:after="0" w:line="240" w:lineRule="auto"/>
              <w:rPr>
                <w:i/>
                <w:iCs/>
              </w:rPr>
            </w:pPr>
            <w:r>
              <w:rPr>
                <w:i/>
                <w:iCs/>
              </w:rPr>
              <w:t>1</w:t>
            </w:r>
            <w:r w:rsidRPr="002D4D05">
              <w:rPr>
                <w:i/>
                <w:iCs/>
              </w:rPr>
              <w:t>/6/2010</w:t>
            </w:r>
          </w:p>
        </w:tc>
        <w:tc>
          <w:tcPr>
            <w:tcW w:w="4925" w:type="dxa"/>
            <w:tcBorders>
              <w:top w:val="single" w:sz="4" w:space="0" w:color="auto"/>
            </w:tcBorders>
            <w:vAlign w:val="center"/>
          </w:tcPr>
          <w:p w:rsidR="00B904A9" w:rsidRPr="004F6B39" w:rsidRDefault="00B904A9" w:rsidP="004F6B39">
            <w:pPr>
              <w:bidi w:val="0"/>
              <w:spacing w:before="100" w:beforeAutospacing="1" w:after="100" w:afterAutospacing="1" w:line="216" w:lineRule="auto"/>
              <w:rPr>
                <w:rFonts w:ascii="Times New Roman" w:eastAsia="Times New Roman" w:hAnsi="Times New Roman" w:cs="Times New Roman"/>
                <w:b/>
                <w:bCs/>
                <w:i/>
                <w:iCs/>
                <w:sz w:val="24"/>
                <w:szCs w:val="24"/>
                <w:lang w:val="en-AU"/>
              </w:rPr>
            </w:pPr>
            <w:r w:rsidRPr="004F6B39">
              <w:rPr>
                <w:rFonts w:ascii="Times New Roman" w:eastAsia="Times New Roman" w:hAnsi="Times New Roman" w:cs="Times New Roman"/>
                <w:b/>
                <w:bCs/>
                <w:i/>
                <w:iCs/>
                <w:sz w:val="24"/>
                <w:szCs w:val="24"/>
                <w:lang w:val="en-AU"/>
              </w:rPr>
              <w:t>Second assessment exam</w:t>
            </w:r>
          </w:p>
        </w:tc>
        <w:tc>
          <w:tcPr>
            <w:tcW w:w="895" w:type="dxa"/>
            <w:vMerge/>
            <w:tcBorders>
              <w:bottom w:val="single" w:sz="4" w:space="0" w:color="auto"/>
            </w:tcBorders>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p>
        </w:tc>
        <w:tc>
          <w:tcPr>
            <w:tcW w:w="1060" w:type="dxa"/>
            <w:vMerge/>
            <w:tcBorders>
              <w:bottom w:val="single" w:sz="4" w:space="0" w:color="auto"/>
            </w:tcBorders>
            <w:vAlign w:val="center"/>
          </w:tcPr>
          <w:p w:rsidR="00B904A9" w:rsidRPr="0074307B" w:rsidRDefault="00B904A9" w:rsidP="00F70AA8">
            <w:pPr>
              <w:bidi w:val="0"/>
              <w:spacing w:before="100" w:beforeAutospacing="1" w:after="100" w:afterAutospacing="1" w:line="216" w:lineRule="auto"/>
              <w:jc w:val="center"/>
              <w:rPr>
                <w:rFonts w:ascii="Times New Roman" w:eastAsia="Times New Roman" w:hAnsi="Times New Roman" w:cs="Times New Roman"/>
                <w:sz w:val="24"/>
                <w:szCs w:val="24"/>
              </w:rPr>
            </w:pPr>
          </w:p>
        </w:tc>
      </w:tr>
    </w:tbl>
    <w:p w:rsidR="00364F14" w:rsidRDefault="00364F14">
      <w:pPr>
        <w:bidi w:val="0"/>
      </w:pPr>
    </w:p>
    <w:tbl>
      <w:tblPr>
        <w:tblpPr w:leftFromText="180" w:rightFromText="180" w:vertAnchor="text" w:horzAnchor="margin" w:tblpX="108" w:tblpY="-325"/>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
        <w:gridCol w:w="965"/>
        <w:gridCol w:w="1275"/>
        <w:gridCol w:w="4925"/>
        <w:gridCol w:w="895"/>
        <w:gridCol w:w="1060"/>
      </w:tblGrid>
      <w:tr w:rsidR="00B904A9" w:rsidRPr="002D4D05" w:rsidTr="00B904A9">
        <w:trPr>
          <w:trHeight w:val="611"/>
        </w:trPr>
        <w:tc>
          <w:tcPr>
            <w:tcW w:w="842" w:type="dxa"/>
            <w:vMerge w:val="restart"/>
            <w:vAlign w:val="center"/>
          </w:tcPr>
          <w:p w:rsidR="00B904A9" w:rsidRPr="002D4D05" w:rsidRDefault="00B904A9" w:rsidP="00B904A9">
            <w:pPr>
              <w:bidi w:val="0"/>
              <w:spacing w:after="0" w:line="240" w:lineRule="auto"/>
              <w:jc w:val="center"/>
              <w:rPr>
                <w:i/>
                <w:iCs/>
              </w:rPr>
            </w:pPr>
            <w:r>
              <w:rPr>
                <w:i/>
                <w:iCs/>
              </w:rPr>
              <w:lastRenderedPageBreak/>
              <w:t>16</w:t>
            </w: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Pr>
                <w:i/>
                <w:iCs/>
              </w:rPr>
              <w:t>Sun</w:t>
            </w:r>
            <w:r w:rsidRPr="002D4D05">
              <w:rPr>
                <w:i/>
                <w:iCs/>
              </w:rPr>
              <w:t xml:space="preserve">  </w:t>
            </w:r>
          </w:p>
          <w:p w:rsidR="00B904A9" w:rsidRPr="002D4D05" w:rsidRDefault="00B904A9" w:rsidP="00F70AA8">
            <w:pPr>
              <w:bidi w:val="0"/>
              <w:spacing w:after="0" w:line="240" w:lineRule="auto"/>
              <w:rPr>
                <w:i/>
                <w:iCs/>
              </w:rPr>
            </w:pPr>
            <w:r w:rsidRPr="002D4D05">
              <w:rPr>
                <w:i/>
                <w:iCs/>
              </w:rPr>
              <w:t>2</w:t>
            </w:r>
            <w:r>
              <w:rPr>
                <w:i/>
                <w:iCs/>
              </w:rPr>
              <w:t>3</w:t>
            </w:r>
            <w:r w:rsidRPr="002D4D05">
              <w:rPr>
                <w:i/>
                <w:iCs/>
              </w:rPr>
              <w:t>/6/1431</w:t>
            </w:r>
          </w:p>
          <w:p w:rsidR="00B904A9" w:rsidRPr="002D4D05" w:rsidRDefault="00B904A9" w:rsidP="00F70AA8">
            <w:pPr>
              <w:bidi w:val="0"/>
              <w:spacing w:after="0" w:line="240" w:lineRule="auto"/>
              <w:rPr>
                <w:i/>
                <w:iCs/>
              </w:rPr>
            </w:pPr>
            <w:r>
              <w:rPr>
                <w:i/>
                <w:iCs/>
              </w:rPr>
              <w:t>6</w:t>
            </w:r>
            <w:r w:rsidRPr="002D4D05">
              <w:rPr>
                <w:i/>
                <w:iCs/>
              </w:rPr>
              <w:t>/6/2010</w:t>
            </w:r>
          </w:p>
        </w:tc>
        <w:tc>
          <w:tcPr>
            <w:tcW w:w="4925" w:type="dxa"/>
            <w:vMerge w:val="restart"/>
          </w:tcPr>
          <w:p w:rsidR="00B904A9" w:rsidRDefault="00B904A9" w:rsidP="00F70AA8">
            <w:pPr>
              <w:bidi w:val="0"/>
              <w:spacing w:before="100" w:beforeAutospacing="1" w:after="100" w:afterAutospacing="1" w:line="216" w:lineRule="auto"/>
              <w:rPr>
                <w:rFonts w:ascii="Times New Roman" w:eastAsia="Times New Roman" w:hAnsi="Times New Roman" w:cs="Times New Roman"/>
                <w:b/>
                <w:bCs/>
                <w:sz w:val="24"/>
                <w:szCs w:val="24"/>
                <w:lang w:val="en-AU"/>
              </w:rPr>
            </w:pPr>
          </w:p>
          <w:p w:rsidR="00B904A9" w:rsidRDefault="00B904A9" w:rsidP="004F6B39">
            <w:pPr>
              <w:bidi w:val="0"/>
              <w:spacing w:before="100" w:beforeAutospacing="1" w:after="100" w:afterAutospacing="1" w:line="216" w:lineRule="auto"/>
              <w:rPr>
                <w:rFonts w:ascii="Times New Roman" w:eastAsia="Times New Roman" w:hAnsi="Times New Roman" w:cs="Times New Roman"/>
                <w:b/>
                <w:bCs/>
                <w:sz w:val="24"/>
                <w:szCs w:val="24"/>
                <w:lang w:val="en-AU"/>
              </w:rPr>
            </w:pPr>
            <w:r w:rsidRPr="0074307B">
              <w:rPr>
                <w:rFonts w:ascii="Times New Roman" w:eastAsia="Times New Roman" w:hAnsi="Times New Roman" w:cs="Times New Roman"/>
                <w:b/>
                <w:bCs/>
                <w:sz w:val="24"/>
                <w:szCs w:val="24"/>
                <w:lang w:val="en-AU"/>
              </w:rPr>
              <w:t>Meteorite impacts and shock metamorphism</w:t>
            </w:r>
          </w:p>
          <w:p w:rsidR="00B904A9" w:rsidRPr="002D4D05" w:rsidRDefault="00B904A9" w:rsidP="00F70AA8">
            <w:pPr>
              <w:bidi w:val="0"/>
              <w:spacing w:before="100" w:beforeAutospacing="1" w:after="100" w:afterAutospacing="1" w:line="216" w:lineRule="auto"/>
              <w:rPr>
                <w:rFonts w:ascii="Times New Roman" w:eastAsia="Times New Roman" w:hAnsi="Times New Roman" w:cs="Times New Roman"/>
                <w:i/>
                <w:iCs/>
                <w:sz w:val="20"/>
                <w:szCs w:val="20"/>
                <w:lang w:val="en-AU"/>
              </w:rPr>
            </w:pPr>
          </w:p>
        </w:tc>
        <w:tc>
          <w:tcPr>
            <w:tcW w:w="895" w:type="dxa"/>
            <w:vMerge w:val="restart"/>
            <w:tcBorders>
              <w:top w:val="single" w:sz="4" w:space="0" w:color="auto"/>
            </w:tcBorders>
            <w:vAlign w:val="center"/>
          </w:tcPr>
          <w:p w:rsidR="00B904A9" w:rsidRPr="002D4D05" w:rsidRDefault="00B904A9" w:rsidP="004F6B39">
            <w:pPr>
              <w:bidi w:val="0"/>
              <w:spacing w:before="100" w:beforeAutospacing="1" w:after="100" w:afterAutospacing="1" w:line="216" w:lineRule="auto"/>
              <w:jc w:val="center"/>
              <w:rPr>
                <w:i/>
                <w:iCs/>
              </w:rPr>
            </w:pPr>
            <w:r w:rsidRPr="0074307B">
              <w:rPr>
                <w:rFonts w:ascii="Times New Roman" w:eastAsia="Times New Roman" w:hAnsi="Times New Roman" w:cs="Times New Roman"/>
                <w:b/>
                <w:bCs/>
                <w:sz w:val="24"/>
                <w:szCs w:val="24"/>
                <w:lang w:val="en-AU"/>
              </w:rPr>
              <w:t>1</w:t>
            </w:r>
          </w:p>
        </w:tc>
        <w:tc>
          <w:tcPr>
            <w:tcW w:w="1060" w:type="dxa"/>
            <w:vMerge w:val="restart"/>
            <w:tcBorders>
              <w:top w:val="single" w:sz="4" w:space="0" w:color="auto"/>
            </w:tcBorders>
            <w:vAlign w:val="center"/>
          </w:tcPr>
          <w:p w:rsidR="00B904A9" w:rsidRPr="002D4D05" w:rsidRDefault="00B904A9" w:rsidP="004F6B39">
            <w:pPr>
              <w:bidi w:val="0"/>
              <w:spacing w:before="100" w:beforeAutospacing="1" w:after="100" w:afterAutospacing="1" w:line="216" w:lineRule="auto"/>
              <w:jc w:val="center"/>
              <w:rPr>
                <w:i/>
                <w:iCs/>
              </w:rPr>
            </w:pPr>
            <w:r w:rsidRPr="0074307B">
              <w:rPr>
                <w:rFonts w:ascii="Times New Roman" w:eastAsia="Times New Roman" w:hAnsi="Times New Roman" w:cs="Times New Roman"/>
                <w:b/>
                <w:bCs/>
                <w:sz w:val="24"/>
                <w:szCs w:val="24"/>
                <w:lang w:val="en-AU"/>
              </w:rPr>
              <w:t>2</w:t>
            </w:r>
          </w:p>
        </w:tc>
      </w:tr>
      <w:tr w:rsidR="00B904A9" w:rsidRPr="002D4D05" w:rsidTr="00B904A9">
        <w:trPr>
          <w:trHeight w:val="611"/>
        </w:trPr>
        <w:tc>
          <w:tcPr>
            <w:tcW w:w="842" w:type="dxa"/>
            <w:vMerge/>
          </w:tcPr>
          <w:p w:rsidR="00B904A9" w:rsidRPr="002D4D05" w:rsidRDefault="00B904A9" w:rsidP="00F70AA8">
            <w:pPr>
              <w:bidi w:val="0"/>
              <w:spacing w:after="0" w:line="240" w:lineRule="auto"/>
              <w:rPr>
                <w:i/>
                <w:iCs/>
              </w:rPr>
            </w:pPr>
          </w:p>
        </w:tc>
        <w:tc>
          <w:tcPr>
            <w:tcW w:w="965" w:type="dxa"/>
          </w:tcPr>
          <w:p w:rsidR="00B904A9" w:rsidRPr="002D4D05" w:rsidRDefault="00002EFB" w:rsidP="00F70AA8">
            <w:pPr>
              <w:bidi w:val="0"/>
              <w:spacing w:after="0" w:line="240" w:lineRule="auto"/>
              <w:rPr>
                <w:i/>
                <w:iCs/>
              </w:rPr>
            </w:pPr>
            <w:r>
              <w:rPr>
                <w:i/>
                <w:iCs/>
              </w:rPr>
              <w:t>4-5</w:t>
            </w:r>
            <w:r w:rsidR="00B904A9" w:rsidRPr="002D4D05">
              <w:rPr>
                <w:i/>
                <w:iCs/>
              </w:rPr>
              <w:t xml:space="preserve"> pm</w:t>
            </w:r>
          </w:p>
        </w:tc>
        <w:tc>
          <w:tcPr>
            <w:tcW w:w="1275" w:type="dxa"/>
          </w:tcPr>
          <w:p w:rsidR="00B904A9" w:rsidRPr="002D4D05" w:rsidRDefault="00B904A9" w:rsidP="00F70AA8">
            <w:pPr>
              <w:bidi w:val="0"/>
              <w:spacing w:after="0" w:line="240" w:lineRule="auto"/>
              <w:rPr>
                <w:i/>
                <w:iCs/>
              </w:rPr>
            </w:pPr>
            <w:r>
              <w:rPr>
                <w:i/>
                <w:iCs/>
              </w:rPr>
              <w:t>Tue</w:t>
            </w:r>
          </w:p>
          <w:p w:rsidR="00B904A9" w:rsidRPr="002D4D05" w:rsidRDefault="00B904A9" w:rsidP="00F70AA8">
            <w:pPr>
              <w:bidi w:val="0"/>
              <w:spacing w:after="0" w:line="240" w:lineRule="auto"/>
              <w:rPr>
                <w:i/>
                <w:iCs/>
              </w:rPr>
            </w:pPr>
            <w:r>
              <w:rPr>
                <w:i/>
                <w:iCs/>
              </w:rPr>
              <w:t>25</w:t>
            </w:r>
            <w:r w:rsidRPr="002D4D05">
              <w:rPr>
                <w:i/>
                <w:iCs/>
              </w:rPr>
              <w:t>/6/1431</w:t>
            </w:r>
          </w:p>
          <w:p w:rsidR="00B904A9" w:rsidRDefault="00B904A9" w:rsidP="00F70AA8">
            <w:pPr>
              <w:bidi w:val="0"/>
              <w:spacing w:after="0" w:line="240" w:lineRule="auto"/>
              <w:rPr>
                <w:i/>
                <w:iCs/>
              </w:rPr>
            </w:pPr>
            <w:r>
              <w:rPr>
                <w:i/>
                <w:iCs/>
              </w:rPr>
              <w:t>8</w:t>
            </w:r>
            <w:r w:rsidRPr="002D4D05">
              <w:rPr>
                <w:i/>
                <w:iCs/>
              </w:rPr>
              <w:t>/6/2010</w:t>
            </w:r>
          </w:p>
        </w:tc>
        <w:tc>
          <w:tcPr>
            <w:tcW w:w="4925" w:type="dxa"/>
            <w:vMerge/>
          </w:tcPr>
          <w:p w:rsidR="00B904A9" w:rsidRPr="0074307B" w:rsidRDefault="00B904A9" w:rsidP="00F70AA8">
            <w:pPr>
              <w:bidi w:val="0"/>
              <w:spacing w:before="100" w:beforeAutospacing="1" w:after="100" w:afterAutospacing="1" w:line="216" w:lineRule="auto"/>
              <w:rPr>
                <w:rFonts w:ascii="Times New Roman" w:eastAsia="Times New Roman" w:hAnsi="Times New Roman" w:cs="Times New Roman"/>
                <w:b/>
                <w:bCs/>
                <w:sz w:val="24"/>
                <w:szCs w:val="24"/>
                <w:lang w:val="en-AU"/>
              </w:rPr>
            </w:pPr>
          </w:p>
        </w:tc>
        <w:tc>
          <w:tcPr>
            <w:tcW w:w="895" w:type="dxa"/>
            <w:vMerge/>
            <w:tcBorders>
              <w:bottom w:val="single" w:sz="4" w:space="0" w:color="auto"/>
            </w:tcBorders>
            <w:vAlign w:val="center"/>
          </w:tcPr>
          <w:p w:rsidR="00B904A9" w:rsidRPr="002D4D05" w:rsidRDefault="00B904A9" w:rsidP="00F70AA8">
            <w:pPr>
              <w:bidi w:val="0"/>
              <w:spacing w:before="100" w:beforeAutospacing="1" w:after="100" w:afterAutospacing="1" w:line="216" w:lineRule="auto"/>
              <w:rPr>
                <w:i/>
                <w:iCs/>
              </w:rPr>
            </w:pPr>
          </w:p>
        </w:tc>
        <w:tc>
          <w:tcPr>
            <w:tcW w:w="1060" w:type="dxa"/>
            <w:vMerge/>
            <w:tcBorders>
              <w:bottom w:val="single" w:sz="4" w:space="0" w:color="auto"/>
            </w:tcBorders>
            <w:vAlign w:val="center"/>
          </w:tcPr>
          <w:p w:rsidR="00B904A9" w:rsidRPr="002D4D05" w:rsidRDefault="00B904A9" w:rsidP="00F70AA8">
            <w:pPr>
              <w:bidi w:val="0"/>
              <w:spacing w:before="100" w:beforeAutospacing="1" w:after="100" w:afterAutospacing="1" w:line="216" w:lineRule="auto"/>
              <w:rPr>
                <w:i/>
                <w:iCs/>
              </w:rPr>
            </w:pPr>
          </w:p>
        </w:tc>
      </w:tr>
      <w:tr w:rsidR="00472494" w:rsidRPr="002D4D05" w:rsidTr="00472494">
        <w:trPr>
          <w:trHeight w:val="611"/>
        </w:trPr>
        <w:tc>
          <w:tcPr>
            <w:tcW w:w="842" w:type="dxa"/>
            <w:vMerge w:val="restart"/>
            <w:vAlign w:val="center"/>
          </w:tcPr>
          <w:p w:rsidR="00472494" w:rsidRPr="002D4D05" w:rsidRDefault="00472494" w:rsidP="00472494">
            <w:pPr>
              <w:bidi w:val="0"/>
              <w:spacing w:after="0" w:line="240" w:lineRule="auto"/>
              <w:jc w:val="center"/>
              <w:rPr>
                <w:i/>
                <w:iCs/>
              </w:rPr>
            </w:pPr>
            <w:r>
              <w:rPr>
                <w:i/>
                <w:iCs/>
              </w:rPr>
              <w:t>17</w:t>
            </w:r>
          </w:p>
        </w:tc>
        <w:tc>
          <w:tcPr>
            <w:tcW w:w="965" w:type="dxa"/>
          </w:tcPr>
          <w:p w:rsidR="00472494" w:rsidRPr="002D4D05" w:rsidRDefault="00002EFB" w:rsidP="00F70AA8">
            <w:pPr>
              <w:bidi w:val="0"/>
              <w:spacing w:after="0" w:line="240" w:lineRule="auto"/>
              <w:rPr>
                <w:i/>
                <w:iCs/>
              </w:rPr>
            </w:pPr>
            <w:r>
              <w:rPr>
                <w:i/>
                <w:iCs/>
              </w:rPr>
              <w:t>4-5</w:t>
            </w:r>
            <w:r w:rsidR="00472494" w:rsidRPr="002D4D05">
              <w:rPr>
                <w:i/>
                <w:iCs/>
              </w:rPr>
              <w:t xml:space="preserve"> pm</w:t>
            </w:r>
          </w:p>
        </w:tc>
        <w:tc>
          <w:tcPr>
            <w:tcW w:w="1275" w:type="dxa"/>
          </w:tcPr>
          <w:p w:rsidR="00472494" w:rsidRPr="002D4D05" w:rsidRDefault="00472494" w:rsidP="00F70AA8">
            <w:pPr>
              <w:bidi w:val="0"/>
              <w:spacing w:after="0" w:line="240" w:lineRule="auto"/>
              <w:rPr>
                <w:i/>
                <w:iCs/>
              </w:rPr>
            </w:pPr>
            <w:r>
              <w:rPr>
                <w:i/>
                <w:iCs/>
              </w:rPr>
              <w:t>Sun</w:t>
            </w:r>
            <w:r w:rsidRPr="002D4D05">
              <w:rPr>
                <w:i/>
                <w:iCs/>
              </w:rPr>
              <w:t xml:space="preserve">  </w:t>
            </w:r>
          </w:p>
          <w:p w:rsidR="00472494" w:rsidRPr="002D4D05" w:rsidRDefault="00472494" w:rsidP="00F70AA8">
            <w:pPr>
              <w:bidi w:val="0"/>
              <w:spacing w:after="0" w:line="240" w:lineRule="auto"/>
              <w:rPr>
                <w:i/>
                <w:iCs/>
              </w:rPr>
            </w:pPr>
            <w:r>
              <w:rPr>
                <w:i/>
                <w:iCs/>
              </w:rPr>
              <w:t>1</w:t>
            </w:r>
            <w:r w:rsidRPr="002D4D05">
              <w:rPr>
                <w:i/>
                <w:iCs/>
              </w:rPr>
              <w:t>/</w:t>
            </w:r>
            <w:r>
              <w:rPr>
                <w:i/>
                <w:iCs/>
              </w:rPr>
              <w:t>7/</w:t>
            </w:r>
            <w:r w:rsidRPr="002D4D05">
              <w:rPr>
                <w:i/>
                <w:iCs/>
              </w:rPr>
              <w:t>1431</w:t>
            </w:r>
          </w:p>
          <w:p w:rsidR="00472494" w:rsidRPr="002D4D05" w:rsidRDefault="00472494" w:rsidP="00F70AA8">
            <w:pPr>
              <w:bidi w:val="0"/>
              <w:spacing w:after="0" w:line="240" w:lineRule="auto"/>
              <w:rPr>
                <w:i/>
                <w:iCs/>
              </w:rPr>
            </w:pPr>
            <w:r>
              <w:rPr>
                <w:i/>
                <w:iCs/>
              </w:rPr>
              <w:t>13</w:t>
            </w:r>
            <w:r w:rsidRPr="002D4D05">
              <w:rPr>
                <w:i/>
                <w:iCs/>
              </w:rPr>
              <w:t>/6/2010</w:t>
            </w:r>
          </w:p>
        </w:tc>
        <w:tc>
          <w:tcPr>
            <w:tcW w:w="4925" w:type="dxa"/>
            <w:vMerge w:val="restart"/>
            <w:vAlign w:val="center"/>
          </w:tcPr>
          <w:p w:rsidR="00472494" w:rsidRPr="002D4D05" w:rsidRDefault="00472494" w:rsidP="004F6B39">
            <w:pPr>
              <w:bidi w:val="0"/>
              <w:spacing w:before="100" w:beforeAutospacing="1" w:after="100" w:afterAutospacing="1" w:line="216" w:lineRule="auto"/>
              <w:rPr>
                <w:rFonts w:ascii="Times New Roman" w:eastAsia="Times New Roman" w:hAnsi="Times New Roman" w:cs="Times New Roman"/>
                <w:i/>
                <w:iCs/>
                <w:sz w:val="20"/>
                <w:szCs w:val="20"/>
                <w:lang w:val="en-AU"/>
              </w:rPr>
            </w:pPr>
            <w:r w:rsidRPr="0074307B">
              <w:rPr>
                <w:rFonts w:ascii="Times New Roman" w:eastAsia="Times New Roman" w:hAnsi="Times New Roman" w:cs="Times New Roman"/>
                <w:b/>
                <w:bCs/>
                <w:sz w:val="24"/>
                <w:szCs w:val="24"/>
                <w:lang w:val="en-AU"/>
              </w:rPr>
              <w:t>Metamorphic and tectonic evolution of the Arabian Shield</w:t>
            </w:r>
          </w:p>
          <w:p w:rsidR="00472494" w:rsidRPr="0074307B" w:rsidRDefault="00472494" w:rsidP="004F6B39">
            <w:pPr>
              <w:bidi w:val="0"/>
              <w:spacing w:before="100" w:beforeAutospacing="1" w:after="100" w:afterAutospacing="1" w:line="216" w:lineRule="auto"/>
              <w:rPr>
                <w:rFonts w:ascii="Times New Roman" w:eastAsia="Times New Roman" w:hAnsi="Times New Roman" w:cs="Times New Roman"/>
                <w:b/>
                <w:bCs/>
                <w:sz w:val="24"/>
                <w:szCs w:val="24"/>
                <w:lang w:val="en-AU"/>
              </w:rPr>
            </w:pPr>
          </w:p>
        </w:tc>
        <w:tc>
          <w:tcPr>
            <w:tcW w:w="895" w:type="dxa"/>
            <w:vMerge w:val="restart"/>
            <w:tcBorders>
              <w:top w:val="single" w:sz="4" w:space="0" w:color="auto"/>
            </w:tcBorders>
            <w:vAlign w:val="center"/>
          </w:tcPr>
          <w:p w:rsidR="00472494" w:rsidRPr="002D4D05" w:rsidRDefault="00472494" w:rsidP="004F6B39">
            <w:pPr>
              <w:bidi w:val="0"/>
              <w:spacing w:before="100" w:beforeAutospacing="1" w:after="100" w:afterAutospacing="1" w:line="216" w:lineRule="auto"/>
              <w:jc w:val="center"/>
              <w:rPr>
                <w:i/>
                <w:iCs/>
              </w:rPr>
            </w:pPr>
            <w:r w:rsidRPr="0074307B">
              <w:rPr>
                <w:rFonts w:ascii="Times New Roman" w:eastAsia="Times New Roman" w:hAnsi="Times New Roman" w:cs="Times New Roman"/>
                <w:b/>
                <w:bCs/>
                <w:sz w:val="24"/>
                <w:szCs w:val="24"/>
                <w:lang w:val="en-AU"/>
              </w:rPr>
              <w:t>1</w:t>
            </w:r>
          </w:p>
        </w:tc>
        <w:tc>
          <w:tcPr>
            <w:tcW w:w="1060" w:type="dxa"/>
            <w:vMerge w:val="restart"/>
            <w:tcBorders>
              <w:top w:val="single" w:sz="4" w:space="0" w:color="auto"/>
            </w:tcBorders>
            <w:vAlign w:val="center"/>
          </w:tcPr>
          <w:p w:rsidR="00472494" w:rsidRPr="002D4D05" w:rsidRDefault="00472494" w:rsidP="004F6B39">
            <w:pPr>
              <w:bidi w:val="0"/>
              <w:spacing w:before="100" w:beforeAutospacing="1" w:after="100" w:afterAutospacing="1" w:line="216" w:lineRule="auto"/>
              <w:jc w:val="center"/>
              <w:rPr>
                <w:i/>
                <w:iCs/>
              </w:rPr>
            </w:pPr>
            <w:r w:rsidRPr="0074307B">
              <w:rPr>
                <w:rFonts w:ascii="Times New Roman" w:eastAsia="Times New Roman" w:hAnsi="Times New Roman" w:cs="Times New Roman"/>
                <w:b/>
                <w:bCs/>
                <w:sz w:val="24"/>
                <w:szCs w:val="24"/>
                <w:lang w:val="en-AU"/>
              </w:rPr>
              <w:t>2</w:t>
            </w:r>
          </w:p>
        </w:tc>
      </w:tr>
      <w:tr w:rsidR="00472494" w:rsidRPr="002D4D05" w:rsidTr="00B904A9">
        <w:trPr>
          <w:trHeight w:val="611"/>
        </w:trPr>
        <w:tc>
          <w:tcPr>
            <w:tcW w:w="842" w:type="dxa"/>
            <w:vMerge/>
          </w:tcPr>
          <w:p w:rsidR="00472494" w:rsidRPr="002D4D05" w:rsidRDefault="00472494" w:rsidP="00F70AA8">
            <w:pPr>
              <w:bidi w:val="0"/>
              <w:spacing w:after="0" w:line="240" w:lineRule="auto"/>
              <w:rPr>
                <w:i/>
                <w:iCs/>
              </w:rPr>
            </w:pPr>
          </w:p>
        </w:tc>
        <w:tc>
          <w:tcPr>
            <w:tcW w:w="965" w:type="dxa"/>
          </w:tcPr>
          <w:p w:rsidR="00472494" w:rsidRPr="002D4D05" w:rsidRDefault="00002EFB" w:rsidP="00F70AA8">
            <w:pPr>
              <w:bidi w:val="0"/>
              <w:spacing w:after="0" w:line="240" w:lineRule="auto"/>
              <w:rPr>
                <w:i/>
                <w:iCs/>
              </w:rPr>
            </w:pPr>
            <w:r>
              <w:rPr>
                <w:i/>
                <w:iCs/>
              </w:rPr>
              <w:t>4-5 pm</w:t>
            </w:r>
          </w:p>
        </w:tc>
        <w:tc>
          <w:tcPr>
            <w:tcW w:w="1275" w:type="dxa"/>
          </w:tcPr>
          <w:p w:rsidR="00472494" w:rsidRPr="002D4D05" w:rsidRDefault="00472494" w:rsidP="00F70AA8">
            <w:pPr>
              <w:bidi w:val="0"/>
              <w:spacing w:after="0" w:line="240" w:lineRule="auto"/>
              <w:rPr>
                <w:i/>
                <w:iCs/>
              </w:rPr>
            </w:pPr>
            <w:r>
              <w:rPr>
                <w:i/>
                <w:iCs/>
              </w:rPr>
              <w:t>Tue</w:t>
            </w:r>
          </w:p>
          <w:p w:rsidR="00472494" w:rsidRPr="002D4D05" w:rsidRDefault="00472494" w:rsidP="00E365BC">
            <w:pPr>
              <w:bidi w:val="0"/>
              <w:spacing w:after="0" w:line="240" w:lineRule="auto"/>
              <w:rPr>
                <w:i/>
                <w:iCs/>
              </w:rPr>
            </w:pPr>
            <w:r>
              <w:rPr>
                <w:i/>
                <w:iCs/>
              </w:rPr>
              <w:t>3</w:t>
            </w:r>
            <w:r w:rsidRPr="002D4D05">
              <w:rPr>
                <w:i/>
                <w:iCs/>
              </w:rPr>
              <w:t>/</w:t>
            </w:r>
            <w:r>
              <w:rPr>
                <w:i/>
                <w:iCs/>
              </w:rPr>
              <w:t>7</w:t>
            </w:r>
            <w:r w:rsidRPr="002D4D05">
              <w:rPr>
                <w:i/>
                <w:iCs/>
              </w:rPr>
              <w:t>/1431</w:t>
            </w:r>
          </w:p>
          <w:p w:rsidR="00472494" w:rsidRDefault="00472494" w:rsidP="00F70AA8">
            <w:pPr>
              <w:bidi w:val="0"/>
              <w:spacing w:after="0" w:line="240" w:lineRule="auto"/>
              <w:rPr>
                <w:i/>
                <w:iCs/>
              </w:rPr>
            </w:pPr>
            <w:r>
              <w:rPr>
                <w:i/>
                <w:iCs/>
              </w:rPr>
              <w:t>15</w:t>
            </w:r>
            <w:r w:rsidRPr="002D4D05">
              <w:rPr>
                <w:i/>
                <w:iCs/>
              </w:rPr>
              <w:t>/6/2010</w:t>
            </w:r>
          </w:p>
        </w:tc>
        <w:tc>
          <w:tcPr>
            <w:tcW w:w="4925" w:type="dxa"/>
            <w:vMerge/>
          </w:tcPr>
          <w:p w:rsidR="00472494" w:rsidRPr="0074307B" w:rsidRDefault="00472494" w:rsidP="00F70AA8">
            <w:pPr>
              <w:bidi w:val="0"/>
              <w:spacing w:before="100" w:beforeAutospacing="1" w:after="100" w:afterAutospacing="1" w:line="216" w:lineRule="auto"/>
              <w:rPr>
                <w:rFonts w:ascii="Times New Roman" w:eastAsia="Times New Roman" w:hAnsi="Times New Roman" w:cs="Times New Roman"/>
                <w:b/>
                <w:bCs/>
                <w:sz w:val="24"/>
                <w:szCs w:val="24"/>
                <w:lang w:val="en-AU"/>
              </w:rPr>
            </w:pPr>
          </w:p>
        </w:tc>
        <w:tc>
          <w:tcPr>
            <w:tcW w:w="895" w:type="dxa"/>
            <w:vMerge/>
            <w:vAlign w:val="center"/>
          </w:tcPr>
          <w:p w:rsidR="00472494" w:rsidRPr="002D4D05" w:rsidRDefault="00472494" w:rsidP="00F70AA8">
            <w:pPr>
              <w:bidi w:val="0"/>
              <w:spacing w:before="100" w:beforeAutospacing="1" w:after="100" w:afterAutospacing="1" w:line="216" w:lineRule="auto"/>
              <w:rPr>
                <w:i/>
                <w:iCs/>
              </w:rPr>
            </w:pPr>
          </w:p>
        </w:tc>
        <w:tc>
          <w:tcPr>
            <w:tcW w:w="1060" w:type="dxa"/>
            <w:vMerge/>
            <w:vAlign w:val="center"/>
          </w:tcPr>
          <w:p w:rsidR="00472494" w:rsidRPr="002D4D05" w:rsidRDefault="00472494" w:rsidP="00F70AA8">
            <w:pPr>
              <w:bidi w:val="0"/>
              <w:spacing w:before="100" w:beforeAutospacing="1" w:after="100" w:afterAutospacing="1" w:line="216" w:lineRule="auto"/>
              <w:rPr>
                <w:i/>
                <w:iCs/>
              </w:rPr>
            </w:pPr>
          </w:p>
        </w:tc>
      </w:tr>
    </w:tbl>
    <w:p w:rsidR="00982F57" w:rsidRDefault="00982F57" w:rsidP="002D4D05">
      <w:pPr>
        <w:bidi w:val="0"/>
      </w:pPr>
    </w:p>
    <w:sectPr w:rsidR="00982F57" w:rsidSect="00077E02">
      <w:footerReference w:type="default" r:id="rId12"/>
      <w:pgSz w:w="11906" w:h="16838" w:code="9"/>
      <w:pgMar w:top="1440" w:right="1080" w:bottom="1440" w:left="1080"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C5F" w:rsidRDefault="00BA7C5F" w:rsidP="00686C6C">
      <w:pPr>
        <w:spacing w:after="0" w:line="240" w:lineRule="auto"/>
      </w:pPr>
      <w:r>
        <w:separator/>
      </w:r>
    </w:p>
  </w:endnote>
  <w:endnote w:type="continuationSeparator" w:id="0">
    <w:p w:rsidR="00BA7C5F" w:rsidRDefault="00BA7C5F" w:rsidP="00686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6C" w:rsidRPr="00EA0B5A" w:rsidRDefault="00007EB0">
    <w:pPr>
      <w:pStyle w:val="Footer"/>
      <w:rPr>
        <w:sz w:val="24"/>
        <w:szCs w:val="24"/>
        <w:rtl/>
      </w:rPr>
    </w:pPr>
    <w:r w:rsidRPr="00EA0B5A">
      <w:rPr>
        <w:sz w:val="24"/>
        <w:szCs w:val="24"/>
      </w:rPr>
      <w:fldChar w:fldCharType="begin"/>
    </w:r>
    <w:r w:rsidR="00686C6C" w:rsidRPr="00EA0B5A">
      <w:rPr>
        <w:sz w:val="24"/>
        <w:szCs w:val="24"/>
      </w:rPr>
      <w:instrText xml:space="preserve"> PAGE   \* MERGEFORMAT </w:instrText>
    </w:r>
    <w:r w:rsidRPr="00EA0B5A">
      <w:rPr>
        <w:sz w:val="24"/>
        <w:szCs w:val="24"/>
      </w:rPr>
      <w:fldChar w:fldCharType="separate"/>
    </w:r>
    <w:r w:rsidR="009B4B98">
      <w:rPr>
        <w:noProof/>
        <w:sz w:val="24"/>
        <w:szCs w:val="24"/>
        <w:rtl/>
      </w:rPr>
      <w:t>3</w:t>
    </w:r>
    <w:r w:rsidRPr="00EA0B5A">
      <w:rPr>
        <w:sz w:val="24"/>
        <w:szCs w:val="24"/>
      </w:rPr>
      <w:fldChar w:fldCharType="end"/>
    </w:r>
  </w:p>
  <w:p w:rsidR="00686C6C" w:rsidRDefault="00686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C5F" w:rsidRDefault="00BA7C5F" w:rsidP="00686C6C">
      <w:pPr>
        <w:spacing w:after="0" w:line="240" w:lineRule="auto"/>
      </w:pPr>
      <w:r>
        <w:separator/>
      </w:r>
    </w:p>
  </w:footnote>
  <w:footnote w:type="continuationSeparator" w:id="0">
    <w:p w:rsidR="00BA7C5F" w:rsidRDefault="00BA7C5F" w:rsidP="00686C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18B9"/>
    <w:multiLevelType w:val="multilevel"/>
    <w:tmpl w:val="4F56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52A59"/>
    <w:multiLevelType w:val="hybridMultilevel"/>
    <w:tmpl w:val="A5428004"/>
    <w:lvl w:ilvl="0" w:tplc="952C4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E5B20"/>
    <w:multiLevelType w:val="multilevel"/>
    <w:tmpl w:val="356C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0F6B3C"/>
    <w:multiLevelType w:val="hybridMultilevel"/>
    <w:tmpl w:val="508A1BE0"/>
    <w:lvl w:ilvl="0" w:tplc="842AB034">
      <w:start w:val="9"/>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C496D"/>
    <w:multiLevelType w:val="hybridMultilevel"/>
    <w:tmpl w:val="3F2E30C2"/>
    <w:lvl w:ilvl="0" w:tplc="641CFF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4D875D4"/>
    <w:multiLevelType w:val="multilevel"/>
    <w:tmpl w:val="7FB2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8A4978"/>
    <w:multiLevelType w:val="multilevel"/>
    <w:tmpl w:val="7AF0B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EC5515"/>
    <w:multiLevelType w:val="multilevel"/>
    <w:tmpl w:val="AAA86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FF1EA7"/>
    <w:multiLevelType w:val="multilevel"/>
    <w:tmpl w:val="2B0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6F7E53"/>
    <w:multiLevelType w:val="multilevel"/>
    <w:tmpl w:val="FD82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781488"/>
    <w:multiLevelType w:val="multilevel"/>
    <w:tmpl w:val="6690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num>
  <w:num w:numId="5">
    <w:abstractNumId w:val="0"/>
  </w:num>
  <w:num w:numId="6">
    <w:abstractNumId w:val="10"/>
  </w:num>
  <w:num w:numId="7">
    <w:abstractNumId w:val="2"/>
  </w:num>
  <w:num w:numId="8">
    <w:abstractNumId w:val="7"/>
  </w:num>
  <w:num w:numId="9">
    <w:abstractNumId w:val="8"/>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DD2C71"/>
    <w:rsid w:val="00002EFB"/>
    <w:rsid w:val="000076DF"/>
    <w:rsid w:val="00007E8B"/>
    <w:rsid w:val="00007EB0"/>
    <w:rsid w:val="00063415"/>
    <w:rsid w:val="00067DFF"/>
    <w:rsid w:val="00077E02"/>
    <w:rsid w:val="000E68C6"/>
    <w:rsid w:val="000F03FA"/>
    <w:rsid w:val="00107503"/>
    <w:rsid w:val="001417DD"/>
    <w:rsid w:val="00172AAC"/>
    <w:rsid w:val="001816BD"/>
    <w:rsid w:val="0019307A"/>
    <w:rsid w:val="002124FA"/>
    <w:rsid w:val="002176DD"/>
    <w:rsid w:val="00226C1F"/>
    <w:rsid w:val="00255019"/>
    <w:rsid w:val="00257C93"/>
    <w:rsid w:val="0026216B"/>
    <w:rsid w:val="00263B5E"/>
    <w:rsid w:val="00270DD5"/>
    <w:rsid w:val="00281826"/>
    <w:rsid w:val="002A18A1"/>
    <w:rsid w:val="002B299D"/>
    <w:rsid w:val="002D3936"/>
    <w:rsid w:val="002D4D05"/>
    <w:rsid w:val="00336E77"/>
    <w:rsid w:val="00350E2B"/>
    <w:rsid w:val="00355501"/>
    <w:rsid w:val="00364F14"/>
    <w:rsid w:val="00377604"/>
    <w:rsid w:val="003935FE"/>
    <w:rsid w:val="004024AF"/>
    <w:rsid w:val="00406348"/>
    <w:rsid w:val="00441F08"/>
    <w:rsid w:val="00441F52"/>
    <w:rsid w:val="00472494"/>
    <w:rsid w:val="00484D54"/>
    <w:rsid w:val="004A459D"/>
    <w:rsid w:val="004D78AF"/>
    <w:rsid w:val="004F6B39"/>
    <w:rsid w:val="00506776"/>
    <w:rsid w:val="00520120"/>
    <w:rsid w:val="00535D06"/>
    <w:rsid w:val="005376B4"/>
    <w:rsid w:val="00541719"/>
    <w:rsid w:val="0057102D"/>
    <w:rsid w:val="0060250A"/>
    <w:rsid w:val="00621DE1"/>
    <w:rsid w:val="00634BFB"/>
    <w:rsid w:val="0067219E"/>
    <w:rsid w:val="00686C6C"/>
    <w:rsid w:val="00690249"/>
    <w:rsid w:val="00696678"/>
    <w:rsid w:val="006C2DCB"/>
    <w:rsid w:val="006F7E4C"/>
    <w:rsid w:val="007057C2"/>
    <w:rsid w:val="007116EC"/>
    <w:rsid w:val="0072532A"/>
    <w:rsid w:val="007333DD"/>
    <w:rsid w:val="00742A21"/>
    <w:rsid w:val="00755670"/>
    <w:rsid w:val="0079194F"/>
    <w:rsid w:val="00792461"/>
    <w:rsid w:val="007939BC"/>
    <w:rsid w:val="007E0EC1"/>
    <w:rsid w:val="00822624"/>
    <w:rsid w:val="00863E5D"/>
    <w:rsid w:val="00873062"/>
    <w:rsid w:val="008757CC"/>
    <w:rsid w:val="008C7006"/>
    <w:rsid w:val="008D1034"/>
    <w:rsid w:val="008E283D"/>
    <w:rsid w:val="009344B6"/>
    <w:rsid w:val="00941C35"/>
    <w:rsid w:val="00975A0B"/>
    <w:rsid w:val="00982F57"/>
    <w:rsid w:val="009B01E7"/>
    <w:rsid w:val="009B4B98"/>
    <w:rsid w:val="009B61FD"/>
    <w:rsid w:val="009C6E71"/>
    <w:rsid w:val="00A21D96"/>
    <w:rsid w:val="00A22892"/>
    <w:rsid w:val="00A53BC6"/>
    <w:rsid w:val="00B0154E"/>
    <w:rsid w:val="00B338B6"/>
    <w:rsid w:val="00B45FD0"/>
    <w:rsid w:val="00B84425"/>
    <w:rsid w:val="00B904A9"/>
    <w:rsid w:val="00BA7C5F"/>
    <w:rsid w:val="00BF1534"/>
    <w:rsid w:val="00C44E1B"/>
    <w:rsid w:val="00C52F3E"/>
    <w:rsid w:val="00C65BE4"/>
    <w:rsid w:val="00C7033B"/>
    <w:rsid w:val="00C85992"/>
    <w:rsid w:val="00CA0ADB"/>
    <w:rsid w:val="00CB3940"/>
    <w:rsid w:val="00CD1697"/>
    <w:rsid w:val="00D12A3B"/>
    <w:rsid w:val="00D27DF3"/>
    <w:rsid w:val="00D429C6"/>
    <w:rsid w:val="00D60B85"/>
    <w:rsid w:val="00D834F5"/>
    <w:rsid w:val="00D84E5A"/>
    <w:rsid w:val="00DC1194"/>
    <w:rsid w:val="00DD2C36"/>
    <w:rsid w:val="00DD2C71"/>
    <w:rsid w:val="00DF1521"/>
    <w:rsid w:val="00DF5B52"/>
    <w:rsid w:val="00E1412C"/>
    <w:rsid w:val="00E365BC"/>
    <w:rsid w:val="00E640E4"/>
    <w:rsid w:val="00E6536D"/>
    <w:rsid w:val="00E819D4"/>
    <w:rsid w:val="00EA0B5A"/>
    <w:rsid w:val="00EE55D4"/>
    <w:rsid w:val="00F244E3"/>
    <w:rsid w:val="00F271F0"/>
    <w:rsid w:val="00F4779E"/>
    <w:rsid w:val="00F537FB"/>
    <w:rsid w:val="00F70AA8"/>
    <w:rsid w:val="00F86573"/>
    <w:rsid w:val="00F903F3"/>
    <w:rsid w:val="00FC382A"/>
    <w:rsid w:val="00FE59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CC"/>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1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6C6C"/>
    <w:pPr>
      <w:tabs>
        <w:tab w:val="center" w:pos="4513"/>
        <w:tab w:val="right" w:pos="9026"/>
      </w:tabs>
    </w:pPr>
  </w:style>
  <w:style w:type="character" w:customStyle="1" w:styleId="HeaderChar">
    <w:name w:val="Header Char"/>
    <w:basedOn w:val="DefaultParagraphFont"/>
    <w:link w:val="Header"/>
    <w:uiPriority w:val="99"/>
    <w:semiHidden/>
    <w:rsid w:val="00686C6C"/>
    <w:rPr>
      <w:sz w:val="22"/>
      <w:szCs w:val="22"/>
    </w:rPr>
  </w:style>
  <w:style w:type="paragraph" w:styleId="Footer">
    <w:name w:val="footer"/>
    <w:basedOn w:val="Normal"/>
    <w:link w:val="FooterChar"/>
    <w:uiPriority w:val="99"/>
    <w:unhideWhenUsed/>
    <w:rsid w:val="00686C6C"/>
    <w:pPr>
      <w:tabs>
        <w:tab w:val="center" w:pos="4513"/>
        <w:tab w:val="right" w:pos="9026"/>
      </w:tabs>
    </w:pPr>
  </w:style>
  <w:style w:type="character" w:customStyle="1" w:styleId="FooterChar">
    <w:name w:val="Footer Char"/>
    <w:basedOn w:val="DefaultParagraphFont"/>
    <w:link w:val="Footer"/>
    <w:uiPriority w:val="99"/>
    <w:rsid w:val="00686C6C"/>
    <w:rPr>
      <w:sz w:val="22"/>
      <w:szCs w:val="22"/>
    </w:rPr>
  </w:style>
  <w:style w:type="paragraph" w:styleId="ListParagraph">
    <w:name w:val="List Paragraph"/>
    <w:basedOn w:val="Normal"/>
    <w:uiPriority w:val="34"/>
    <w:qFormat/>
    <w:rsid w:val="00F477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nity.db.cs.rpi.edu/xwiki/bin/view/Main/MetPetDBWebsi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y.bris.ac.uk/www/jmg/jmg.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eralogie.uni-wuerzburg.de/will/phaseequilibria.html" TargetMode="External"/><Relationship Id="rId5" Type="http://schemas.openxmlformats.org/officeDocument/2006/relationships/footnotes" Target="footnotes.xml"/><Relationship Id="rId10" Type="http://schemas.openxmlformats.org/officeDocument/2006/relationships/hyperlink" Target="http://teachserv.earth.ox.ac.uk/courses/es2-metrock/metrock.html" TargetMode="External"/><Relationship Id="rId4" Type="http://schemas.openxmlformats.org/officeDocument/2006/relationships/webSettings" Target="webSettings.xml"/><Relationship Id="rId9" Type="http://schemas.openxmlformats.org/officeDocument/2006/relationships/hyperlink" Target="http://www.geolab.unc.edu/Petunia/IgMetAtlas/mainmenu.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6537</CharactersWithSpaces>
  <SharedDoc>false</SharedDoc>
  <HLinks>
    <vt:vector size="42" baseType="variant">
      <vt:variant>
        <vt:i4>983048</vt:i4>
      </vt:variant>
      <vt:variant>
        <vt:i4>18</vt:i4>
      </vt:variant>
      <vt:variant>
        <vt:i4>0</vt:i4>
      </vt:variant>
      <vt:variant>
        <vt:i4>5</vt:i4>
      </vt:variant>
      <vt:variant>
        <vt:lpwstr>http://www.mineralogie.uni-wuerzburg.de/will/phaseequilibria.html</vt:lpwstr>
      </vt:variant>
      <vt:variant>
        <vt:lpwstr/>
      </vt:variant>
      <vt:variant>
        <vt:i4>5373955</vt:i4>
      </vt:variant>
      <vt:variant>
        <vt:i4>15</vt:i4>
      </vt:variant>
      <vt:variant>
        <vt:i4>0</vt:i4>
      </vt:variant>
      <vt:variant>
        <vt:i4>5</vt:i4>
      </vt:variant>
      <vt:variant>
        <vt:lpwstr>http://teachserv.earth.ox.ac.uk/courses/es2-metrock/metrock.html</vt:lpwstr>
      </vt:variant>
      <vt:variant>
        <vt:lpwstr/>
      </vt:variant>
      <vt:variant>
        <vt:i4>6684772</vt:i4>
      </vt:variant>
      <vt:variant>
        <vt:i4>12</vt:i4>
      </vt:variant>
      <vt:variant>
        <vt:i4>0</vt:i4>
      </vt:variant>
      <vt:variant>
        <vt:i4>5</vt:i4>
      </vt:variant>
      <vt:variant>
        <vt:lpwstr>http://csmres.jmu.edu/geollab/Fichter/MetaRx/index.html</vt:lpwstr>
      </vt:variant>
      <vt:variant>
        <vt:lpwstr/>
      </vt:variant>
      <vt:variant>
        <vt:i4>8126566</vt:i4>
      </vt:variant>
      <vt:variant>
        <vt:i4>9</vt:i4>
      </vt:variant>
      <vt:variant>
        <vt:i4>0</vt:i4>
      </vt:variant>
      <vt:variant>
        <vt:i4>5</vt:i4>
      </vt:variant>
      <vt:variant>
        <vt:lpwstr>http://www.geolab.unc.edu/Petunia/IgMetAtlas/mainmenu.html</vt:lpwstr>
      </vt:variant>
      <vt:variant>
        <vt:lpwstr/>
      </vt:variant>
      <vt:variant>
        <vt:i4>5374036</vt:i4>
      </vt:variant>
      <vt:variant>
        <vt:i4>6</vt:i4>
      </vt:variant>
      <vt:variant>
        <vt:i4>0</vt:i4>
      </vt:variant>
      <vt:variant>
        <vt:i4>5</vt:i4>
      </vt:variant>
      <vt:variant>
        <vt:lpwstr>http://trinity.db.cs.rpi.edu/xwiki/bin/view/Main/MetPetDBWebsite</vt:lpwstr>
      </vt:variant>
      <vt:variant>
        <vt:lpwstr/>
      </vt:variant>
      <vt:variant>
        <vt:i4>7012391</vt:i4>
      </vt:variant>
      <vt:variant>
        <vt:i4>3</vt:i4>
      </vt:variant>
      <vt:variant>
        <vt:i4>0</vt:i4>
      </vt:variant>
      <vt:variant>
        <vt:i4>5</vt:i4>
      </vt:variant>
      <vt:variant>
        <vt:lpwstr>http://www.esc.cam.ac.uk/astaff/holland/thermocalc.html</vt:lpwstr>
      </vt:variant>
      <vt:variant>
        <vt:lpwstr/>
      </vt:variant>
      <vt:variant>
        <vt:i4>6815794</vt:i4>
      </vt:variant>
      <vt:variant>
        <vt:i4>0</vt:i4>
      </vt:variant>
      <vt:variant>
        <vt:i4>0</vt:i4>
      </vt:variant>
      <vt:variant>
        <vt:i4>5</vt:i4>
      </vt:variant>
      <vt:variant>
        <vt:lpwstr>http://www.gly.bris.ac.uk/www/jmg/jmg.html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Dr.Abdulrahman</dc:creator>
  <cp:lastModifiedBy>Dr.Abdulrahman</cp:lastModifiedBy>
  <cp:revision>55</cp:revision>
  <dcterms:created xsi:type="dcterms:W3CDTF">2010-02-23T12:06:00Z</dcterms:created>
  <dcterms:modified xsi:type="dcterms:W3CDTF">2010-02-28T07:14:00Z</dcterms:modified>
</cp:coreProperties>
</file>