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E3E" w:rsidRDefault="00654E3E" w:rsidP="00BF46DD">
      <w:pPr>
        <w:jc w:val="center"/>
        <w:rPr>
          <w:rFonts w:asciiTheme="majorBidi" w:hAnsiTheme="majorBidi" w:cstheme="majorBidi"/>
          <w:b/>
          <w:bCs/>
          <w:sz w:val="28"/>
          <w:szCs w:val="28"/>
        </w:rPr>
      </w:pPr>
    </w:p>
    <w:p w:rsidR="00654E3E" w:rsidRDefault="00654E3E" w:rsidP="00BF46DD">
      <w:pPr>
        <w:jc w:val="center"/>
        <w:rPr>
          <w:rFonts w:asciiTheme="majorBidi" w:hAnsiTheme="majorBidi" w:cstheme="majorBidi"/>
          <w:b/>
          <w:bCs/>
          <w:sz w:val="28"/>
          <w:szCs w:val="28"/>
        </w:rPr>
      </w:pPr>
      <w:r>
        <w:rPr>
          <w:rFonts w:asciiTheme="majorBidi" w:hAnsiTheme="majorBidi" w:cstheme="majorBidi"/>
          <w:b/>
          <w:bCs/>
          <w:sz w:val="28"/>
          <w:szCs w:val="28"/>
        </w:rPr>
        <w:t>Lab 1</w:t>
      </w:r>
    </w:p>
    <w:p w:rsidR="00654E3E" w:rsidRDefault="00654E3E" w:rsidP="000B1F9D">
      <w:pPr>
        <w:jc w:val="center"/>
        <w:rPr>
          <w:rFonts w:asciiTheme="majorBidi" w:hAnsiTheme="majorBidi" w:cstheme="majorBidi"/>
          <w:b/>
          <w:bCs/>
          <w:sz w:val="28"/>
          <w:szCs w:val="28"/>
        </w:rPr>
      </w:pPr>
      <w:r w:rsidRPr="00BF46DD">
        <w:rPr>
          <w:rFonts w:asciiTheme="majorBidi" w:hAnsiTheme="majorBidi" w:cstheme="majorBidi"/>
          <w:b/>
          <w:bCs/>
          <w:sz w:val="28"/>
          <w:szCs w:val="28"/>
        </w:rPr>
        <w:t xml:space="preserve">Safety Roles in Microbiology Laboratory </w:t>
      </w:r>
    </w:p>
    <w:p w:rsidR="00654E3E" w:rsidRPr="006B626F" w:rsidRDefault="00654E3E" w:rsidP="00BF46DD">
      <w:pPr>
        <w:jc w:val="center"/>
        <w:rPr>
          <w:rFonts w:asciiTheme="majorBidi" w:hAnsiTheme="majorBidi" w:cstheme="majorBidi"/>
          <w:b/>
          <w:bCs/>
          <w:sz w:val="24"/>
          <w:szCs w:val="24"/>
        </w:rPr>
      </w:pPr>
    </w:p>
    <w:p w:rsidR="00654E3E" w:rsidRPr="006B626F" w:rsidRDefault="00654E3E" w:rsidP="00BF46DD">
      <w:pPr>
        <w:rPr>
          <w:rFonts w:asciiTheme="majorBidi" w:hAnsiTheme="majorBidi" w:cstheme="majorBidi"/>
          <w:b/>
          <w:bCs/>
          <w:sz w:val="24"/>
          <w:szCs w:val="24"/>
        </w:rPr>
      </w:pPr>
      <w:r w:rsidRPr="006B626F">
        <w:rPr>
          <w:rFonts w:asciiTheme="majorBidi" w:hAnsiTheme="majorBidi" w:cstheme="majorBidi"/>
          <w:b/>
          <w:bCs/>
          <w:sz w:val="24"/>
          <w:szCs w:val="24"/>
        </w:rPr>
        <w:t>Introduction</w:t>
      </w:r>
    </w:p>
    <w:p w:rsidR="00654E3E" w:rsidRPr="00726683" w:rsidRDefault="00654E3E" w:rsidP="006877B2">
      <w:pPr>
        <w:spacing w:after="0" w:line="360" w:lineRule="auto"/>
        <w:jc w:val="both"/>
        <w:rPr>
          <w:rFonts w:asciiTheme="majorBidi" w:hAnsiTheme="majorBidi" w:cstheme="majorBidi"/>
          <w:sz w:val="24"/>
          <w:szCs w:val="24"/>
        </w:rPr>
      </w:pPr>
      <w:r w:rsidRPr="00726683">
        <w:rPr>
          <w:rFonts w:asciiTheme="majorBidi" w:hAnsiTheme="majorBidi" w:cstheme="majorBidi"/>
          <w:sz w:val="24"/>
          <w:szCs w:val="24"/>
        </w:rPr>
        <w:t xml:space="preserve">These rules are for the safety of the students, instructors and support staff. </w:t>
      </w:r>
      <w:r w:rsidRPr="006877B2">
        <w:rPr>
          <w:rFonts w:asciiTheme="majorBidi" w:hAnsiTheme="majorBidi" w:cstheme="majorBidi"/>
          <w:sz w:val="24"/>
          <w:szCs w:val="24"/>
        </w:rPr>
        <w:t>The aim of these roles is to learn about</w:t>
      </w:r>
      <w:r>
        <w:rPr>
          <w:rFonts w:asciiTheme="majorBidi" w:hAnsiTheme="majorBidi" w:cstheme="majorBidi"/>
          <w:sz w:val="24"/>
          <w:szCs w:val="24"/>
        </w:rPr>
        <w:t xml:space="preserve"> </w:t>
      </w:r>
      <w:r w:rsidRPr="00726683">
        <w:rPr>
          <w:rFonts w:ascii="Times New Roman" w:hAnsi="Times New Roman" w:cs="Times New Roman"/>
          <w:sz w:val="24"/>
          <w:szCs w:val="24"/>
        </w:rPr>
        <w:t xml:space="preserve">the technical safety requirements for work in microbiological laboratories. </w:t>
      </w:r>
      <w:r>
        <w:rPr>
          <w:rFonts w:asciiTheme="majorBidi" w:hAnsiTheme="majorBidi" w:cstheme="majorBidi"/>
          <w:sz w:val="24"/>
          <w:szCs w:val="24"/>
        </w:rPr>
        <w:t xml:space="preserve">Also, </w:t>
      </w:r>
      <w:r>
        <w:rPr>
          <w:rFonts w:ascii="Times New Roman" w:hAnsi="Times New Roman" w:cs="Times New Roman"/>
          <w:sz w:val="24"/>
          <w:szCs w:val="24"/>
        </w:rPr>
        <w:t>a</w:t>
      </w:r>
      <w:r w:rsidRPr="00726683">
        <w:rPr>
          <w:rFonts w:ascii="Times New Roman" w:hAnsi="Times New Roman" w:cs="Times New Roman"/>
          <w:sz w:val="24"/>
          <w:szCs w:val="24"/>
        </w:rPr>
        <w:t>voiding the harmful effects of microorganisms, chemical and radiation exposure in microbiological labs.</w:t>
      </w:r>
    </w:p>
    <w:p w:rsidR="00654E3E" w:rsidRDefault="00654E3E" w:rsidP="00B36891">
      <w:pPr>
        <w:jc w:val="both"/>
        <w:rPr>
          <w:rFonts w:asciiTheme="majorBidi" w:hAnsiTheme="majorBidi" w:cstheme="majorBidi"/>
          <w:sz w:val="24"/>
          <w:szCs w:val="24"/>
        </w:rPr>
      </w:pPr>
    </w:p>
    <w:p w:rsidR="00654E3E" w:rsidRDefault="00654E3E" w:rsidP="006B626F">
      <w:pPr>
        <w:jc w:val="both"/>
        <w:rPr>
          <w:rFonts w:asciiTheme="majorBidi" w:hAnsiTheme="majorBidi" w:cstheme="majorBidi"/>
          <w:b/>
          <w:bCs/>
          <w:sz w:val="24"/>
          <w:szCs w:val="24"/>
        </w:rPr>
      </w:pPr>
      <w:r w:rsidRPr="006B626F">
        <w:rPr>
          <w:rFonts w:asciiTheme="majorBidi" w:hAnsiTheme="majorBidi" w:cstheme="majorBidi"/>
          <w:b/>
          <w:bCs/>
          <w:sz w:val="24"/>
          <w:szCs w:val="24"/>
        </w:rPr>
        <w:t>Safety Roles</w:t>
      </w:r>
      <w:r>
        <w:rPr>
          <w:rFonts w:asciiTheme="majorBidi" w:hAnsiTheme="majorBidi" w:cstheme="majorBidi"/>
          <w:b/>
          <w:bCs/>
          <w:sz w:val="24"/>
          <w:szCs w:val="24"/>
        </w:rPr>
        <w:t>:</w:t>
      </w:r>
    </w:p>
    <w:p w:rsidR="00654E3E" w:rsidRPr="00726683" w:rsidRDefault="00654E3E" w:rsidP="00726683">
      <w:pPr>
        <w:jc w:val="both"/>
        <w:rPr>
          <w:rFonts w:asciiTheme="majorBidi" w:hAnsiTheme="majorBidi" w:cstheme="majorBidi"/>
          <w:sz w:val="24"/>
          <w:szCs w:val="24"/>
        </w:rPr>
      </w:pPr>
      <w:r w:rsidRPr="00726683">
        <w:rPr>
          <w:rFonts w:asciiTheme="majorBidi" w:hAnsiTheme="majorBidi" w:cstheme="majorBidi"/>
          <w:sz w:val="24"/>
          <w:szCs w:val="24"/>
        </w:rPr>
        <w:t>Please read and follow them</w:t>
      </w:r>
      <w:r>
        <w:rPr>
          <w:rFonts w:asciiTheme="majorBidi" w:hAnsiTheme="majorBidi" w:cstheme="majorBidi"/>
          <w:sz w:val="24"/>
          <w:szCs w:val="24"/>
        </w:rPr>
        <w:t>:</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1. Use your lab coat, when working in the laboratory to protect clothing from contamination or accidental discoloration by staining solutions.</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 xml:space="preserve">2. Clean your work area (laboratory bench) with a recommended disinfectant such as 5% Lysol or 5% phenol before and after each laboratory period to avoid contamination. </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3. Eating, drinking, and smoking are forbidden at all times in the laboratory.</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4. Always keep the laboratory work area free from articles not actually in us and replace all reagents, cultures, and glassware in their appropriate places.</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 xml:space="preserve">5. Keep your hands away from your mouth and eyes while in the laboratory. Do not place anything such as pencils, food, and fingers in your mouth. </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6. Wash your hands thoroughly before and after each experiment, using disinfecting soap if possible.</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 xml:space="preserve">7. Wear your musk and gloves to avoid inhalation of harmful solvents and buffer solutions as well as affecting your hands. </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8. Avoid contamination of benches, floor, and wastebaskets.</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 xml:space="preserve">9. Place all discarded cultures, infectious materials, used glass slides and contaminated glassware into the provided receptacles. Do not let unneeded materials accumulate. </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10. Place all used or contaminated pipettes in appropriate glass jar filled with any disinfectant such as 5% phenol.</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lastRenderedPageBreak/>
        <w:t>11. When infectious material is accidentally spilled, cover it immediately with a disinfectant such as 5% Lysol or 5% phenol and notify your instructor at once.</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 xml:space="preserve">12. Do not move with a loop or pipette containing infectious material through the laboratory. Flame wire loops and needles before and immediately after transfer of cultures. </w:t>
      </w:r>
    </w:p>
    <w:p w:rsidR="00654E3E" w:rsidRPr="0090438A" w:rsidRDefault="00654E3E" w:rsidP="0090438A">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90438A">
        <w:rPr>
          <w:rFonts w:ascii="Times New Roman" w:eastAsia="Calibri" w:hAnsi="Times New Roman" w:cs="Times New Roman"/>
          <w:sz w:val="24"/>
          <w:szCs w:val="24"/>
        </w:rPr>
        <w:t>13. Label all experimental material properly.</w:t>
      </w:r>
    </w:p>
    <w:p w:rsidR="00654E3E" w:rsidRPr="006B626F" w:rsidRDefault="00654E3E" w:rsidP="006B626F">
      <w:pPr>
        <w:jc w:val="both"/>
        <w:rPr>
          <w:rFonts w:asciiTheme="majorBidi" w:hAnsiTheme="majorBidi" w:cstheme="majorBidi"/>
          <w:b/>
          <w:bCs/>
          <w:sz w:val="24"/>
          <w:szCs w:val="24"/>
        </w:rPr>
      </w:pPr>
    </w:p>
    <w:p w:rsidR="00654E3E" w:rsidRDefault="00654E3E" w:rsidP="002D2124">
      <w:pPr>
        <w:spacing w:line="360" w:lineRule="auto"/>
        <w:jc w:val="both"/>
        <w:rPr>
          <w:rFonts w:asciiTheme="majorBidi" w:hAnsiTheme="majorBidi" w:cstheme="majorBidi"/>
          <w:sz w:val="24"/>
          <w:szCs w:val="24"/>
          <w:u w:val="single"/>
          <w:rtl/>
        </w:rPr>
      </w:pPr>
      <w:r w:rsidRPr="005A5A10">
        <w:rPr>
          <w:rFonts w:asciiTheme="majorBidi" w:hAnsiTheme="majorBidi" w:cstheme="majorBidi"/>
          <w:b/>
          <w:bCs/>
          <w:sz w:val="24"/>
          <w:szCs w:val="24"/>
        </w:rPr>
        <w:t>References</w:t>
      </w:r>
    </w:p>
    <w:p w:rsidR="00654E3E" w:rsidRPr="00320CA9" w:rsidRDefault="00654E3E" w:rsidP="00320CA9">
      <w:pPr>
        <w:spacing w:line="360" w:lineRule="auto"/>
        <w:jc w:val="both"/>
        <w:rPr>
          <w:rFonts w:asciiTheme="majorBidi" w:hAnsiTheme="majorBidi" w:cstheme="majorBidi"/>
        </w:rPr>
      </w:pPr>
      <w:r w:rsidRPr="00320CA9">
        <w:rPr>
          <w:rFonts w:asciiTheme="majorBidi" w:hAnsiTheme="majorBidi" w:cstheme="majorBidi"/>
          <w:b/>
          <w:bCs/>
        </w:rPr>
        <w:t>Basic Practical Microbiology - A MANUAL</w:t>
      </w:r>
      <w:r w:rsidRPr="00320CA9">
        <w:rPr>
          <w:rFonts w:asciiTheme="majorBidi" w:hAnsiTheme="majorBidi" w:cstheme="majorBidi"/>
        </w:rPr>
        <w:t xml:space="preserve"> (2016). Society for General Microbiology (SGM). London, UK.</w:t>
      </w: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Default="00654E3E" w:rsidP="00AC4319">
      <w:pPr>
        <w:jc w:val="center"/>
        <w:rPr>
          <w:rFonts w:asciiTheme="majorBidi" w:hAnsiTheme="majorBidi" w:cstheme="majorBidi"/>
          <w:b/>
          <w:bCs/>
          <w:sz w:val="28"/>
          <w:szCs w:val="28"/>
          <w:rtl/>
        </w:rPr>
      </w:pPr>
    </w:p>
    <w:p w:rsidR="00654E3E" w:rsidRPr="00AC4319" w:rsidRDefault="00654E3E" w:rsidP="00AC4319">
      <w:pPr>
        <w:jc w:val="center"/>
        <w:rPr>
          <w:rFonts w:asciiTheme="majorBidi" w:hAnsiTheme="majorBidi" w:cstheme="majorBidi"/>
          <w:b/>
          <w:bCs/>
          <w:sz w:val="28"/>
          <w:szCs w:val="28"/>
        </w:rPr>
      </w:pPr>
      <w:r w:rsidRPr="00AC4319">
        <w:rPr>
          <w:rFonts w:asciiTheme="majorBidi" w:hAnsiTheme="majorBidi" w:cstheme="majorBidi"/>
          <w:b/>
          <w:bCs/>
          <w:sz w:val="28"/>
          <w:szCs w:val="28"/>
        </w:rPr>
        <w:lastRenderedPageBreak/>
        <w:t>Lab 2</w:t>
      </w:r>
    </w:p>
    <w:p w:rsidR="00654E3E" w:rsidRDefault="00654E3E" w:rsidP="00AC4319">
      <w:pPr>
        <w:jc w:val="center"/>
        <w:rPr>
          <w:rFonts w:asciiTheme="majorBidi" w:hAnsiTheme="majorBidi" w:cstheme="majorBidi"/>
          <w:b/>
          <w:bCs/>
          <w:sz w:val="28"/>
          <w:szCs w:val="28"/>
        </w:rPr>
      </w:pPr>
      <w:r w:rsidRPr="00AC4319">
        <w:rPr>
          <w:rFonts w:asciiTheme="majorBidi" w:hAnsiTheme="majorBidi" w:cstheme="majorBidi"/>
          <w:b/>
          <w:bCs/>
          <w:sz w:val="28"/>
          <w:szCs w:val="28"/>
        </w:rPr>
        <w:t>Microbiology lab equipment’s and apparatuses</w:t>
      </w:r>
    </w:p>
    <w:p w:rsidR="00654E3E" w:rsidRDefault="00654E3E" w:rsidP="00AC4319">
      <w:pPr>
        <w:rPr>
          <w:rFonts w:asciiTheme="majorBidi" w:hAnsiTheme="majorBidi" w:cstheme="majorBidi"/>
          <w:b/>
          <w:bCs/>
          <w:sz w:val="28"/>
          <w:szCs w:val="28"/>
        </w:rPr>
      </w:pPr>
      <w:r w:rsidRPr="00FE5E44">
        <w:rPr>
          <w:rFonts w:asciiTheme="majorBidi" w:hAnsiTheme="majorBidi" w:cstheme="majorBidi"/>
          <w:b/>
          <w:bCs/>
          <w:sz w:val="24"/>
          <w:szCs w:val="24"/>
        </w:rPr>
        <w:t>Introduction</w:t>
      </w:r>
      <w:r>
        <w:rPr>
          <w:rFonts w:asciiTheme="majorBidi" w:hAnsiTheme="majorBidi" w:cstheme="majorBidi"/>
          <w:b/>
          <w:bCs/>
          <w:sz w:val="28"/>
          <w:szCs w:val="28"/>
        </w:rPr>
        <w:t xml:space="preserve"> </w:t>
      </w:r>
    </w:p>
    <w:p w:rsidR="00654E3E" w:rsidRPr="00D766F3" w:rsidRDefault="00654E3E" w:rsidP="00FE5E44">
      <w:pPr>
        <w:spacing w:line="360" w:lineRule="auto"/>
        <w:jc w:val="both"/>
        <w:rPr>
          <w:rFonts w:asciiTheme="majorBidi" w:hAnsiTheme="majorBidi" w:cstheme="majorBidi"/>
          <w:sz w:val="24"/>
          <w:szCs w:val="24"/>
        </w:rPr>
      </w:pPr>
      <w:r w:rsidRPr="00D766F3">
        <w:rPr>
          <w:rFonts w:asciiTheme="majorBidi" w:hAnsiTheme="majorBidi" w:cstheme="majorBidi"/>
          <w:sz w:val="24"/>
          <w:szCs w:val="24"/>
        </w:rPr>
        <w:t>Microbiology equipment is a large category covering all kinds of items used in microbiology laboratories. Many industries use microbiology for quality control purposes, to prove there are no living contaminants or to figure out what type of contaminants there are so they know how to fix the problem.</w:t>
      </w:r>
      <w:r>
        <w:rPr>
          <w:rFonts w:asciiTheme="majorBidi" w:hAnsiTheme="majorBidi" w:cstheme="majorBidi"/>
          <w:sz w:val="24"/>
          <w:szCs w:val="24"/>
        </w:rPr>
        <w:t xml:space="preserve"> </w:t>
      </w:r>
      <w:r w:rsidRPr="00D766F3">
        <w:rPr>
          <w:rFonts w:asciiTheme="majorBidi" w:hAnsiTheme="majorBidi" w:cstheme="majorBidi"/>
          <w:sz w:val="24"/>
          <w:szCs w:val="24"/>
        </w:rPr>
        <w:t>Microbiology equipment include microscopes; slides; test tubes; petri dishes; growth mediums, both solid and liquid; inoculation loops; pipettes and tips; incubators; autoclaves, and laminar flow hoods</w:t>
      </w:r>
      <w:r>
        <w:rPr>
          <w:rFonts w:asciiTheme="majorBidi" w:hAnsiTheme="majorBidi" w:cstheme="majorBidi"/>
          <w:sz w:val="24"/>
          <w:szCs w:val="24"/>
        </w:rPr>
        <w:t xml:space="preserve"> </w:t>
      </w:r>
      <w:proofErr w:type="gramStart"/>
      <w:r>
        <w:rPr>
          <w:rFonts w:asciiTheme="majorBidi" w:hAnsiTheme="majorBidi" w:cstheme="majorBidi"/>
          <w:sz w:val="24"/>
          <w:szCs w:val="24"/>
        </w:rPr>
        <w:t>….etc</w:t>
      </w:r>
      <w:r w:rsidRPr="00D766F3">
        <w:rPr>
          <w:rFonts w:asciiTheme="majorBidi" w:hAnsiTheme="majorBidi" w:cstheme="majorBidi"/>
          <w:sz w:val="24"/>
          <w:szCs w:val="24"/>
        </w:rPr>
        <w:t>.</w:t>
      </w:r>
      <w:proofErr w:type="gramEnd"/>
      <w:r w:rsidRPr="00D766F3">
        <w:rPr>
          <w:rFonts w:asciiTheme="majorBidi" w:hAnsiTheme="majorBidi" w:cstheme="majorBidi"/>
          <w:sz w:val="24"/>
          <w:szCs w:val="24"/>
        </w:rPr>
        <w:t xml:space="preserve"> Some equipment, like the microscopes and hoods, are permanent items, whereas others, such as pipette tips, are disposable. </w:t>
      </w:r>
    </w:p>
    <w:p w:rsidR="00654E3E" w:rsidRDefault="00654E3E" w:rsidP="00AC4319">
      <w:pPr>
        <w:rPr>
          <w:rFonts w:asciiTheme="majorBidi" w:hAnsiTheme="majorBidi" w:cstheme="majorBidi"/>
          <w:b/>
          <w:bCs/>
          <w:sz w:val="28"/>
          <w:szCs w:val="28"/>
        </w:rPr>
      </w:pPr>
    </w:p>
    <w:tbl>
      <w:tblPr>
        <w:tblStyle w:val="TableGrid"/>
        <w:tblW w:w="9355" w:type="dxa"/>
        <w:tblLook w:val="04A0" w:firstRow="1" w:lastRow="0" w:firstColumn="1" w:lastColumn="0" w:noHBand="0" w:noVBand="1"/>
      </w:tblPr>
      <w:tblGrid>
        <w:gridCol w:w="2515"/>
        <w:gridCol w:w="6840"/>
      </w:tblGrid>
      <w:tr w:rsidR="00654E3E" w:rsidTr="00802961">
        <w:trPr>
          <w:trHeight w:val="657"/>
        </w:trPr>
        <w:tc>
          <w:tcPr>
            <w:tcW w:w="2515" w:type="dxa"/>
          </w:tcPr>
          <w:p w:rsidR="00654E3E" w:rsidRPr="00AC4319" w:rsidRDefault="00654E3E" w:rsidP="00AC4319">
            <w:pPr>
              <w:jc w:val="center"/>
              <w:rPr>
                <w:rFonts w:asciiTheme="majorBidi" w:hAnsiTheme="majorBidi" w:cstheme="majorBidi"/>
                <w:b/>
                <w:bCs/>
                <w:sz w:val="28"/>
                <w:szCs w:val="28"/>
              </w:rPr>
            </w:pPr>
            <w:r w:rsidRPr="00AC4319">
              <w:rPr>
                <w:rFonts w:asciiTheme="majorBidi" w:hAnsiTheme="majorBidi" w:cstheme="majorBidi"/>
                <w:b/>
                <w:bCs/>
                <w:sz w:val="24"/>
                <w:szCs w:val="24"/>
              </w:rPr>
              <w:t>Equipment</w:t>
            </w:r>
          </w:p>
        </w:tc>
        <w:tc>
          <w:tcPr>
            <w:tcW w:w="6840" w:type="dxa"/>
          </w:tcPr>
          <w:p w:rsidR="00654E3E" w:rsidRPr="00AC4319" w:rsidRDefault="00654E3E" w:rsidP="00AC4319">
            <w:pPr>
              <w:jc w:val="center"/>
              <w:rPr>
                <w:rFonts w:asciiTheme="majorBidi" w:hAnsiTheme="majorBidi" w:cstheme="majorBidi"/>
                <w:b/>
                <w:bCs/>
                <w:sz w:val="28"/>
                <w:szCs w:val="28"/>
              </w:rPr>
            </w:pPr>
            <w:r w:rsidRPr="00AC4319">
              <w:rPr>
                <w:rFonts w:asciiTheme="majorBidi" w:hAnsiTheme="majorBidi" w:cstheme="majorBidi"/>
                <w:b/>
                <w:bCs/>
                <w:sz w:val="24"/>
                <w:szCs w:val="24"/>
              </w:rPr>
              <w:t>Use</w:t>
            </w:r>
          </w:p>
        </w:tc>
      </w:tr>
      <w:tr w:rsidR="00654E3E" w:rsidTr="00802961">
        <w:trPr>
          <w:trHeight w:val="767"/>
        </w:trPr>
        <w:tc>
          <w:tcPr>
            <w:tcW w:w="2515"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Loop (wire/plastic)</w:t>
            </w:r>
          </w:p>
        </w:tc>
        <w:tc>
          <w:tcPr>
            <w:tcW w:w="6840" w:type="dxa"/>
          </w:tcPr>
          <w:p w:rsidR="00654E3E" w:rsidRPr="0020675F" w:rsidRDefault="00654E3E" w:rsidP="0020675F">
            <w:pPr>
              <w:autoSpaceDE w:val="0"/>
              <w:autoSpaceDN w:val="0"/>
              <w:adjustRightInd w:val="0"/>
              <w:jc w:val="both"/>
              <w:rPr>
                <w:rFonts w:asciiTheme="majorBidi" w:hAnsiTheme="majorBidi" w:cstheme="majorBidi"/>
                <w:sz w:val="24"/>
                <w:szCs w:val="24"/>
              </w:rPr>
            </w:pPr>
            <w:r w:rsidRPr="0020675F">
              <w:rPr>
                <w:rFonts w:asciiTheme="majorBidi" w:hAnsiTheme="majorBidi" w:cstheme="majorBidi"/>
                <w:sz w:val="24"/>
                <w:szCs w:val="24"/>
              </w:rPr>
              <w:t>Routine inoculation of agar slopes/deeps and small volumes of liquid media (up to ca 10 cm3); making streak plates</w:t>
            </w:r>
          </w:p>
        </w:tc>
      </w:tr>
      <w:tr w:rsidR="00654E3E" w:rsidTr="00802961">
        <w:trPr>
          <w:trHeight w:val="602"/>
        </w:trPr>
        <w:tc>
          <w:tcPr>
            <w:tcW w:w="2515"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Spreader (glass/plastic)</w:t>
            </w:r>
          </w:p>
        </w:tc>
        <w:tc>
          <w:tcPr>
            <w:tcW w:w="6840"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Making spread/lawn plates</w:t>
            </w:r>
          </w:p>
        </w:tc>
      </w:tr>
      <w:tr w:rsidR="00654E3E" w:rsidTr="00802961">
        <w:trPr>
          <w:trHeight w:val="767"/>
        </w:trPr>
        <w:tc>
          <w:tcPr>
            <w:tcW w:w="2515"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Forceps (metal/plastic)</w:t>
            </w:r>
          </w:p>
        </w:tc>
        <w:tc>
          <w:tcPr>
            <w:tcW w:w="6840" w:type="dxa"/>
          </w:tcPr>
          <w:p w:rsidR="00654E3E" w:rsidRPr="0020675F" w:rsidRDefault="00654E3E" w:rsidP="0020675F">
            <w:pPr>
              <w:autoSpaceDE w:val="0"/>
              <w:autoSpaceDN w:val="0"/>
              <w:adjustRightInd w:val="0"/>
              <w:jc w:val="both"/>
              <w:rPr>
                <w:rFonts w:asciiTheme="majorBidi" w:hAnsiTheme="majorBidi" w:cstheme="majorBidi"/>
                <w:sz w:val="24"/>
                <w:szCs w:val="24"/>
              </w:rPr>
            </w:pPr>
            <w:r w:rsidRPr="0020675F">
              <w:rPr>
                <w:rFonts w:asciiTheme="majorBidi" w:hAnsiTheme="majorBidi" w:cstheme="majorBidi"/>
                <w:sz w:val="24"/>
                <w:szCs w:val="24"/>
              </w:rPr>
              <w:t>Transfer of sterile paper/antibiotic discs; also plant material, e.g. short lengths of root with nodules</w:t>
            </w:r>
          </w:p>
        </w:tc>
      </w:tr>
      <w:tr w:rsidR="00654E3E" w:rsidTr="00802961">
        <w:trPr>
          <w:trHeight w:val="803"/>
        </w:trPr>
        <w:tc>
          <w:tcPr>
            <w:tcW w:w="2515" w:type="dxa"/>
          </w:tcPr>
          <w:p w:rsidR="00654E3E" w:rsidRPr="0020675F" w:rsidRDefault="00654E3E" w:rsidP="0020675F">
            <w:pPr>
              <w:jc w:val="both"/>
              <w:rPr>
                <w:rFonts w:asciiTheme="majorBidi" w:hAnsiTheme="majorBidi" w:cstheme="majorBidi"/>
                <w:b/>
                <w:bCs/>
                <w:sz w:val="24"/>
                <w:szCs w:val="24"/>
              </w:rPr>
            </w:pPr>
            <w:r>
              <w:rPr>
                <w:rFonts w:asciiTheme="majorBidi" w:hAnsiTheme="majorBidi" w:cstheme="majorBidi"/>
                <w:sz w:val="24"/>
                <w:szCs w:val="24"/>
              </w:rPr>
              <w:t xml:space="preserve">Pipette </w:t>
            </w:r>
            <w:r w:rsidRPr="0020675F">
              <w:rPr>
                <w:rFonts w:asciiTheme="majorBidi" w:hAnsiTheme="majorBidi" w:cstheme="majorBidi"/>
                <w:sz w:val="24"/>
                <w:szCs w:val="24"/>
              </w:rPr>
              <w:t>(calibrated/dropping; glass/plastic)</w:t>
            </w:r>
          </w:p>
        </w:tc>
        <w:tc>
          <w:tcPr>
            <w:tcW w:w="6840" w:type="dxa"/>
          </w:tcPr>
          <w:p w:rsidR="00654E3E" w:rsidRPr="0020675F" w:rsidRDefault="00654E3E" w:rsidP="0020675F">
            <w:pPr>
              <w:autoSpaceDE w:val="0"/>
              <w:autoSpaceDN w:val="0"/>
              <w:adjustRightInd w:val="0"/>
              <w:jc w:val="both"/>
              <w:rPr>
                <w:rFonts w:asciiTheme="majorBidi" w:hAnsiTheme="majorBidi" w:cstheme="majorBidi"/>
                <w:sz w:val="24"/>
                <w:szCs w:val="24"/>
              </w:rPr>
            </w:pPr>
            <w:r w:rsidRPr="0020675F">
              <w:rPr>
                <w:rFonts w:asciiTheme="majorBidi" w:hAnsiTheme="majorBidi" w:cstheme="majorBidi"/>
                <w:sz w:val="24"/>
                <w:szCs w:val="24"/>
              </w:rPr>
              <w:t xml:space="preserve">Transfer of measured volumes/drops of </w:t>
            </w:r>
            <w:r>
              <w:rPr>
                <w:rFonts w:asciiTheme="majorBidi" w:hAnsiTheme="majorBidi" w:cstheme="majorBidi"/>
                <w:sz w:val="24"/>
                <w:szCs w:val="24"/>
              </w:rPr>
              <w:t xml:space="preserve">culture/sterile solutions (dry, </w:t>
            </w:r>
            <w:r w:rsidRPr="0020675F">
              <w:rPr>
                <w:rFonts w:asciiTheme="majorBidi" w:hAnsiTheme="majorBidi" w:cstheme="majorBidi"/>
                <w:sz w:val="24"/>
                <w:szCs w:val="24"/>
              </w:rPr>
              <w:t>non-absorbent cotton wool plug in neck prevents contamination</w:t>
            </w:r>
          </w:p>
        </w:tc>
      </w:tr>
      <w:tr w:rsidR="00654E3E" w:rsidTr="00802961">
        <w:trPr>
          <w:trHeight w:val="767"/>
        </w:trPr>
        <w:tc>
          <w:tcPr>
            <w:tcW w:w="2515"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Conical flask</w:t>
            </w:r>
          </w:p>
        </w:tc>
        <w:tc>
          <w:tcPr>
            <w:tcW w:w="6840" w:type="dxa"/>
          </w:tcPr>
          <w:p w:rsidR="00654E3E" w:rsidRPr="0020675F" w:rsidRDefault="00654E3E" w:rsidP="0020675F">
            <w:pPr>
              <w:autoSpaceDE w:val="0"/>
              <w:autoSpaceDN w:val="0"/>
              <w:adjustRightInd w:val="0"/>
              <w:jc w:val="both"/>
              <w:rPr>
                <w:rFonts w:asciiTheme="majorBidi" w:hAnsiTheme="majorBidi" w:cstheme="majorBidi"/>
                <w:sz w:val="24"/>
                <w:szCs w:val="24"/>
              </w:rPr>
            </w:pPr>
            <w:r w:rsidRPr="0020675F">
              <w:rPr>
                <w:rFonts w:asciiTheme="majorBidi" w:hAnsiTheme="majorBidi" w:cstheme="majorBidi"/>
                <w:sz w:val="24"/>
                <w:szCs w:val="24"/>
              </w:rPr>
              <w:t>Large volumes of liquid media f</w:t>
            </w:r>
            <w:r>
              <w:rPr>
                <w:rFonts w:asciiTheme="majorBidi" w:hAnsiTheme="majorBidi" w:cstheme="majorBidi"/>
                <w:sz w:val="24"/>
                <w:szCs w:val="24"/>
              </w:rPr>
              <w:t xml:space="preserve">or inoculation and liquid/media </w:t>
            </w:r>
            <w:r w:rsidRPr="0020675F">
              <w:rPr>
                <w:rFonts w:asciiTheme="majorBidi" w:hAnsiTheme="majorBidi" w:cstheme="majorBidi"/>
                <w:sz w:val="24"/>
                <w:szCs w:val="24"/>
              </w:rPr>
              <w:t>for short-term storage (non-abso</w:t>
            </w:r>
            <w:r>
              <w:rPr>
                <w:rFonts w:asciiTheme="majorBidi" w:hAnsiTheme="majorBidi" w:cstheme="majorBidi"/>
                <w:sz w:val="24"/>
                <w:szCs w:val="24"/>
              </w:rPr>
              <w:t xml:space="preserve">rbent cotton wool plug prevents </w:t>
            </w:r>
            <w:r w:rsidRPr="0020675F">
              <w:rPr>
                <w:rFonts w:asciiTheme="majorBidi" w:hAnsiTheme="majorBidi" w:cstheme="majorBidi"/>
                <w:sz w:val="24"/>
                <w:szCs w:val="24"/>
              </w:rPr>
              <w:t>contamination but does not reduce evaporation during long storage)</w:t>
            </w:r>
          </w:p>
        </w:tc>
      </w:tr>
      <w:tr w:rsidR="00654E3E" w:rsidTr="00802961">
        <w:trPr>
          <w:trHeight w:val="767"/>
        </w:trPr>
        <w:tc>
          <w:tcPr>
            <w:tcW w:w="2515" w:type="dxa"/>
          </w:tcPr>
          <w:p w:rsidR="00654E3E" w:rsidRPr="0020675F" w:rsidRDefault="00654E3E" w:rsidP="0020675F">
            <w:pPr>
              <w:jc w:val="both"/>
              <w:rPr>
                <w:rFonts w:asciiTheme="majorBidi" w:hAnsiTheme="majorBidi" w:cstheme="majorBidi"/>
                <w:b/>
                <w:bCs/>
                <w:sz w:val="24"/>
                <w:szCs w:val="24"/>
              </w:rPr>
            </w:pPr>
            <w:r w:rsidRPr="0020675F">
              <w:rPr>
                <w:rFonts w:asciiTheme="majorBidi" w:hAnsiTheme="majorBidi" w:cstheme="majorBidi"/>
                <w:sz w:val="24"/>
                <w:szCs w:val="24"/>
              </w:rPr>
              <w:t>Petri dish (plastic/glass)</w:t>
            </w:r>
          </w:p>
        </w:tc>
        <w:tc>
          <w:tcPr>
            <w:tcW w:w="6840" w:type="dxa"/>
          </w:tcPr>
          <w:p w:rsidR="00654E3E" w:rsidRPr="0020675F" w:rsidRDefault="00654E3E" w:rsidP="0020675F">
            <w:pPr>
              <w:autoSpaceDE w:val="0"/>
              <w:autoSpaceDN w:val="0"/>
              <w:adjustRightInd w:val="0"/>
              <w:jc w:val="both"/>
              <w:rPr>
                <w:rFonts w:asciiTheme="majorBidi" w:hAnsiTheme="majorBidi" w:cstheme="majorBidi"/>
                <w:sz w:val="24"/>
                <w:szCs w:val="24"/>
              </w:rPr>
            </w:pPr>
            <w:r w:rsidRPr="0020675F">
              <w:rPr>
                <w:rFonts w:asciiTheme="majorBidi" w:hAnsiTheme="majorBidi" w:cstheme="majorBidi"/>
                <w:sz w:val="24"/>
                <w:szCs w:val="24"/>
              </w:rPr>
              <w:t>Plastic: pre-sterilized for streak/spread/lawn/pour plates;</w:t>
            </w:r>
            <w:r>
              <w:rPr>
                <w:rFonts w:asciiTheme="majorBidi" w:hAnsiTheme="majorBidi" w:cstheme="majorBidi"/>
                <w:sz w:val="24"/>
                <w:szCs w:val="24"/>
              </w:rPr>
              <w:t xml:space="preserve"> </w:t>
            </w:r>
            <w:r w:rsidRPr="0020675F">
              <w:rPr>
                <w:rFonts w:asciiTheme="majorBidi" w:hAnsiTheme="majorBidi" w:cstheme="majorBidi"/>
                <w:sz w:val="24"/>
                <w:szCs w:val="24"/>
              </w:rPr>
              <w:t>Glass: only for materials for sterilization by hot air oven, e.g. paper</w:t>
            </w:r>
            <w:r>
              <w:rPr>
                <w:rFonts w:asciiTheme="majorBidi" w:hAnsiTheme="majorBidi" w:cstheme="majorBidi"/>
                <w:sz w:val="24"/>
                <w:szCs w:val="24"/>
              </w:rPr>
              <w:t xml:space="preserve"> </w:t>
            </w:r>
            <w:r w:rsidRPr="0020675F">
              <w:rPr>
                <w:rFonts w:asciiTheme="majorBidi" w:hAnsiTheme="majorBidi" w:cstheme="majorBidi"/>
                <w:sz w:val="24"/>
                <w:szCs w:val="24"/>
              </w:rPr>
              <w:t>discs</w:t>
            </w:r>
          </w:p>
        </w:tc>
      </w:tr>
    </w:tbl>
    <w:p w:rsidR="00654E3E" w:rsidRDefault="00654E3E" w:rsidP="00AC4319">
      <w:pPr>
        <w:rPr>
          <w:rFonts w:asciiTheme="majorBidi" w:hAnsiTheme="majorBidi" w:cstheme="majorBidi"/>
          <w:b/>
          <w:bCs/>
          <w:sz w:val="28"/>
          <w:szCs w:val="28"/>
        </w:rPr>
      </w:pPr>
    </w:p>
    <w:p w:rsidR="00654E3E" w:rsidRDefault="00654E3E" w:rsidP="00AC4319">
      <w:pPr>
        <w:rPr>
          <w:rFonts w:asciiTheme="majorBidi" w:hAnsiTheme="majorBidi" w:cstheme="majorBidi"/>
          <w:b/>
          <w:bCs/>
          <w:sz w:val="28"/>
          <w:szCs w:val="28"/>
        </w:rPr>
      </w:pPr>
    </w:p>
    <w:p w:rsidR="00654E3E" w:rsidRDefault="00654E3E" w:rsidP="00AC4319">
      <w:pPr>
        <w:rPr>
          <w:rFonts w:asciiTheme="majorBidi" w:hAnsiTheme="majorBidi" w:cstheme="majorBidi"/>
          <w:b/>
          <w:bCs/>
          <w:sz w:val="28"/>
          <w:szCs w:val="28"/>
        </w:rPr>
      </w:pPr>
    </w:p>
    <w:p w:rsidR="00654E3E" w:rsidRDefault="00654E3E" w:rsidP="00AC4319">
      <w:pPr>
        <w:rPr>
          <w:rFonts w:asciiTheme="majorBidi" w:hAnsiTheme="majorBidi" w:cstheme="majorBidi"/>
          <w:b/>
          <w:bCs/>
          <w:sz w:val="28"/>
          <w:szCs w:val="28"/>
        </w:rPr>
      </w:pPr>
    </w:p>
    <w:tbl>
      <w:tblPr>
        <w:tblStyle w:val="TableGrid"/>
        <w:tblW w:w="9900" w:type="dxa"/>
        <w:tblInd w:w="-815" w:type="dxa"/>
        <w:tblLook w:val="04A0" w:firstRow="1" w:lastRow="0" w:firstColumn="1" w:lastColumn="0" w:noHBand="0" w:noVBand="1"/>
      </w:tblPr>
      <w:tblGrid>
        <w:gridCol w:w="2340"/>
        <w:gridCol w:w="7560"/>
      </w:tblGrid>
      <w:tr w:rsidR="00654E3E" w:rsidTr="00802961">
        <w:trPr>
          <w:trHeight w:val="620"/>
        </w:trPr>
        <w:tc>
          <w:tcPr>
            <w:tcW w:w="2340" w:type="dxa"/>
          </w:tcPr>
          <w:p w:rsidR="00654E3E" w:rsidRPr="00E5205E" w:rsidRDefault="00654E3E" w:rsidP="00E5205E">
            <w:pPr>
              <w:jc w:val="center"/>
              <w:rPr>
                <w:rFonts w:asciiTheme="majorBidi" w:hAnsiTheme="majorBidi" w:cstheme="majorBidi"/>
                <w:b/>
                <w:bCs/>
                <w:sz w:val="28"/>
                <w:szCs w:val="28"/>
              </w:rPr>
            </w:pPr>
            <w:r w:rsidRPr="00FE5E44">
              <w:rPr>
                <w:rFonts w:asciiTheme="majorBidi" w:hAnsiTheme="majorBidi" w:cstheme="majorBidi"/>
                <w:b/>
                <w:bCs/>
              </w:rPr>
              <w:lastRenderedPageBreak/>
              <w:t>apparatuses</w:t>
            </w:r>
          </w:p>
        </w:tc>
        <w:tc>
          <w:tcPr>
            <w:tcW w:w="7560" w:type="dxa"/>
          </w:tcPr>
          <w:p w:rsidR="00654E3E" w:rsidRPr="00E5205E" w:rsidRDefault="00654E3E" w:rsidP="00E5205E">
            <w:pPr>
              <w:jc w:val="center"/>
              <w:rPr>
                <w:rFonts w:asciiTheme="majorBidi" w:hAnsiTheme="majorBidi" w:cstheme="majorBidi"/>
                <w:b/>
                <w:bCs/>
                <w:sz w:val="28"/>
                <w:szCs w:val="28"/>
              </w:rPr>
            </w:pPr>
            <w:r w:rsidRPr="00E5205E">
              <w:rPr>
                <w:rFonts w:asciiTheme="majorBidi" w:hAnsiTheme="majorBidi" w:cstheme="majorBidi"/>
                <w:b/>
                <w:bCs/>
                <w:sz w:val="28"/>
                <w:szCs w:val="28"/>
              </w:rPr>
              <w:t>use</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Bunsen burner</w:t>
            </w:r>
          </w:p>
        </w:tc>
        <w:tc>
          <w:tcPr>
            <w:tcW w:w="756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Sterilization of wire loops and (with alcohol) metal forceps and glass spreaders</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Autoclave</w:t>
            </w:r>
          </w:p>
        </w:tc>
        <w:tc>
          <w:tcPr>
            <w:tcW w:w="7560" w:type="dxa"/>
          </w:tcPr>
          <w:p w:rsidR="00654E3E" w:rsidRPr="00E5205E" w:rsidRDefault="00654E3E" w:rsidP="0020675F">
            <w:pPr>
              <w:jc w:val="both"/>
              <w:rPr>
                <w:rFonts w:asciiTheme="majorBidi" w:hAnsiTheme="majorBidi" w:cstheme="majorBidi"/>
                <w:sz w:val="24"/>
                <w:szCs w:val="24"/>
              </w:rPr>
            </w:pPr>
            <w:r w:rsidRPr="00E5205E">
              <w:rPr>
                <w:rFonts w:asciiTheme="majorBidi" w:hAnsiTheme="majorBidi" w:cstheme="majorBidi"/>
                <w:sz w:val="24"/>
                <w:szCs w:val="24"/>
              </w:rPr>
              <w:t>Sterilization of media, solutions and equipment before use and contaminated</w:t>
            </w:r>
            <w:r>
              <w:rPr>
                <w:rFonts w:asciiTheme="majorBidi" w:hAnsiTheme="majorBidi" w:cstheme="majorBidi"/>
                <w:sz w:val="24"/>
                <w:szCs w:val="24"/>
              </w:rPr>
              <w:t xml:space="preserve"> </w:t>
            </w:r>
            <w:r w:rsidRPr="00E5205E">
              <w:rPr>
                <w:rFonts w:asciiTheme="majorBidi" w:hAnsiTheme="majorBidi" w:cstheme="majorBidi"/>
                <w:sz w:val="24"/>
                <w:szCs w:val="24"/>
              </w:rPr>
              <w:t>items afterwards; melting solidified agar media for use</w:t>
            </w:r>
          </w:p>
        </w:tc>
      </w:tr>
      <w:tr w:rsidR="00654E3E" w:rsidTr="00802961">
        <w:trPr>
          <w:trHeight w:val="65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Microwave oven</w:t>
            </w:r>
          </w:p>
        </w:tc>
        <w:tc>
          <w:tcPr>
            <w:tcW w:w="7560" w:type="dxa"/>
          </w:tcPr>
          <w:p w:rsidR="00654E3E" w:rsidRPr="00E5205E" w:rsidRDefault="00654E3E" w:rsidP="0020675F">
            <w:pPr>
              <w:autoSpaceDE w:val="0"/>
              <w:autoSpaceDN w:val="0"/>
              <w:adjustRightInd w:val="0"/>
              <w:jc w:val="both"/>
              <w:rPr>
                <w:rFonts w:asciiTheme="majorBidi" w:hAnsiTheme="majorBidi" w:cstheme="majorBidi"/>
                <w:sz w:val="24"/>
                <w:szCs w:val="24"/>
              </w:rPr>
            </w:pPr>
            <w:r w:rsidRPr="00E5205E">
              <w:rPr>
                <w:rFonts w:asciiTheme="majorBidi" w:hAnsiTheme="majorBidi" w:cstheme="majorBidi"/>
                <w:sz w:val="24"/>
                <w:szCs w:val="24"/>
              </w:rPr>
              <w:t>Melting solidified agar media for use (but not</w:t>
            </w:r>
            <w:r>
              <w:rPr>
                <w:rFonts w:asciiTheme="majorBidi" w:hAnsiTheme="majorBidi" w:cstheme="majorBidi"/>
                <w:sz w:val="24"/>
                <w:szCs w:val="24"/>
              </w:rPr>
              <w:t xml:space="preserve"> in vessels with metal caps and </w:t>
            </w:r>
            <w:r w:rsidRPr="00E5205E">
              <w:rPr>
                <w:rFonts w:asciiTheme="majorBidi" w:hAnsiTheme="majorBidi" w:cstheme="majorBidi"/>
                <w:sz w:val="24"/>
                <w:szCs w:val="24"/>
              </w:rPr>
              <w:t>not for sterilization)</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Incubator</w:t>
            </w:r>
          </w:p>
        </w:tc>
        <w:tc>
          <w:tcPr>
            <w:tcW w:w="7560" w:type="dxa"/>
          </w:tcPr>
          <w:p w:rsidR="00654E3E" w:rsidRPr="0020675F" w:rsidRDefault="00654E3E" w:rsidP="00D766F3">
            <w:pPr>
              <w:jc w:val="both"/>
              <w:rPr>
                <w:rFonts w:asciiTheme="majorBidi" w:hAnsiTheme="majorBidi" w:cstheme="majorBidi"/>
                <w:color w:val="FF0000"/>
                <w:sz w:val="24"/>
                <w:szCs w:val="24"/>
              </w:rPr>
            </w:pPr>
            <w:r w:rsidRPr="00E5205E">
              <w:rPr>
                <w:rFonts w:asciiTheme="majorBidi" w:hAnsiTheme="majorBidi" w:cstheme="majorBidi"/>
                <w:sz w:val="24"/>
                <w:szCs w:val="24"/>
              </w:rPr>
              <w:t xml:space="preserve">Incubation of cultures </w:t>
            </w:r>
            <w:r w:rsidRPr="00D766F3">
              <w:rPr>
                <w:rFonts w:asciiTheme="majorBidi" w:hAnsiTheme="majorBidi" w:cstheme="majorBidi"/>
                <w:sz w:val="24"/>
                <w:szCs w:val="24"/>
              </w:rPr>
              <w:t>for growth of microorganisms</w:t>
            </w:r>
            <w:r>
              <w:rPr>
                <w:rFonts w:asciiTheme="majorBidi" w:hAnsiTheme="majorBidi" w:cstheme="majorBidi"/>
                <w:sz w:val="24"/>
                <w:szCs w:val="24"/>
              </w:rPr>
              <w:t>.</w:t>
            </w:r>
            <w:r>
              <w:rPr>
                <w:rFonts w:asciiTheme="majorBidi" w:hAnsiTheme="majorBidi" w:cstheme="majorBidi"/>
                <w:color w:val="FF0000"/>
                <w:sz w:val="24"/>
                <w:szCs w:val="24"/>
              </w:rPr>
              <w:t xml:space="preserve"> </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Water bath</w:t>
            </w:r>
          </w:p>
        </w:tc>
        <w:tc>
          <w:tcPr>
            <w:tcW w:w="7560" w:type="dxa"/>
          </w:tcPr>
          <w:p w:rsidR="00654E3E" w:rsidRPr="00E5205E" w:rsidRDefault="00654E3E" w:rsidP="0020675F">
            <w:pPr>
              <w:autoSpaceDE w:val="0"/>
              <w:autoSpaceDN w:val="0"/>
              <w:adjustRightInd w:val="0"/>
              <w:jc w:val="both"/>
              <w:rPr>
                <w:rFonts w:asciiTheme="majorBidi" w:hAnsiTheme="majorBidi" w:cstheme="majorBidi"/>
                <w:sz w:val="24"/>
                <w:szCs w:val="24"/>
              </w:rPr>
            </w:pPr>
            <w:r w:rsidRPr="00E5205E">
              <w:rPr>
                <w:rFonts w:asciiTheme="majorBidi" w:hAnsiTheme="majorBidi" w:cstheme="majorBidi"/>
                <w:sz w:val="24"/>
                <w:szCs w:val="24"/>
              </w:rPr>
              <w:t>Suitable temperature for keeping melted agar m</w:t>
            </w:r>
            <w:r>
              <w:rPr>
                <w:rFonts w:asciiTheme="majorBidi" w:hAnsiTheme="majorBidi" w:cstheme="majorBidi"/>
                <w:sz w:val="24"/>
                <w:szCs w:val="24"/>
              </w:rPr>
              <w:t xml:space="preserve">edia molten for use (ca 50 °C); </w:t>
            </w:r>
            <w:r w:rsidRPr="00E5205E">
              <w:rPr>
                <w:rFonts w:asciiTheme="majorBidi" w:hAnsiTheme="majorBidi" w:cstheme="majorBidi"/>
                <w:sz w:val="24"/>
                <w:szCs w:val="24"/>
              </w:rPr>
              <w:t>accurate temperature control</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Refrigerator</w:t>
            </w:r>
          </w:p>
        </w:tc>
        <w:tc>
          <w:tcPr>
            <w:tcW w:w="756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Storage of samples, media and materials</w:t>
            </w:r>
          </w:p>
        </w:tc>
      </w:tr>
      <w:tr w:rsidR="00654E3E" w:rsidTr="00802961">
        <w:trPr>
          <w:trHeight w:val="620"/>
        </w:trPr>
        <w:tc>
          <w:tcPr>
            <w:tcW w:w="2340" w:type="dxa"/>
          </w:tcPr>
          <w:p w:rsidR="00654E3E" w:rsidRPr="00E5205E" w:rsidRDefault="00654E3E" w:rsidP="00E5205E">
            <w:pPr>
              <w:jc w:val="both"/>
              <w:rPr>
                <w:rFonts w:asciiTheme="majorBidi" w:hAnsiTheme="majorBidi" w:cstheme="majorBidi"/>
                <w:sz w:val="24"/>
                <w:szCs w:val="24"/>
              </w:rPr>
            </w:pPr>
            <w:r w:rsidRPr="00E5205E">
              <w:rPr>
                <w:rFonts w:asciiTheme="majorBidi" w:hAnsiTheme="majorBidi" w:cstheme="majorBidi"/>
                <w:sz w:val="24"/>
                <w:szCs w:val="24"/>
              </w:rPr>
              <w:t>Microscope</w:t>
            </w:r>
          </w:p>
        </w:tc>
        <w:tc>
          <w:tcPr>
            <w:tcW w:w="7560" w:type="dxa"/>
          </w:tcPr>
          <w:p w:rsidR="00654E3E" w:rsidRPr="00E5205E" w:rsidRDefault="00654E3E" w:rsidP="00E5205E">
            <w:pPr>
              <w:jc w:val="both"/>
              <w:rPr>
                <w:rFonts w:asciiTheme="majorBidi" w:hAnsiTheme="majorBidi" w:cstheme="majorBidi"/>
                <w:sz w:val="24"/>
                <w:szCs w:val="24"/>
              </w:rPr>
            </w:pPr>
            <w:r>
              <w:rPr>
                <w:rFonts w:asciiTheme="majorBidi" w:hAnsiTheme="majorBidi" w:cstheme="majorBidi"/>
                <w:sz w:val="24"/>
                <w:szCs w:val="24"/>
              </w:rPr>
              <w:t>u</w:t>
            </w:r>
            <w:r w:rsidRPr="00B148B9">
              <w:rPr>
                <w:rFonts w:asciiTheme="majorBidi" w:hAnsiTheme="majorBidi" w:cstheme="majorBidi"/>
                <w:sz w:val="24"/>
                <w:szCs w:val="24"/>
              </w:rPr>
              <w:t>sed to observe very small organisms</w:t>
            </w:r>
          </w:p>
        </w:tc>
      </w:tr>
      <w:tr w:rsidR="00654E3E" w:rsidTr="00802961">
        <w:trPr>
          <w:trHeight w:val="620"/>
        </w:trPr>
        <w:tc>
          <w:tcPr>
            <w:tcW w:w="2340" w:type="dxa"/>
          </w:tcPr>
          <w:p w:rsidR="00654E3E" w:rsidRPr="00E5205E" w:rsidRDefault="00654E3E" w:rsidP="0020675F">
            <w:pPr>
              <w:jc w:val="both"/>
              <w:rPr>
                <w:rFonts w:asciiTheme="majorBidi" w:hAnsiTheme="majorBidi" w:cstheme="majorBidi"/>
                <w:sz w:val="24"/>
                <w:szCs w:val="24"/>
              </w:rPr>
            </w:pPr>
            <w:r>
              <w:rPr>
                <w:rFonts w:asciiTheme="majorBidi" w:hAnsiTheme="majorBidi" w:cstheme="majorBidi"/>
                <w:sz w:val="24"/>
                <w:szCs w:val="24"/>
              </w:rPr>
              <w:t>S</w:t>
            </w:r>
            <w:r w:rsidRPr="00E5205E">
              <w:rPr>
                <w:rFonts w:asciiTheme="majorBidi" w:hAnsiTheme="majorBidi" w:cstheme="majorBidi"/>
                <w:sz w:val="24"/>
                <w:szCs w:val="24"/>
              </w:rPr>
              <w:t>lides, cover slips,</w:t>
            </w:r>
            <w:r>
              <w:rPr>
                <w:rFonts w:asciiTheme="majorBidi" w:hAnsiTheme="majorBidi" w:cstheme="majorBidi"/>
                <w:sz w:val="24"/>
                <w:szCs w:val="24"/>
              </w:rPr>
              <w:t xml:space="preserve"> </w:t>
            </w:r>
            <w:r w:rsidRPr="00E5205E">
              <w:rPr>
                <w:rFonts w:asciiTheme="majorBidi" w:hAnsiTheme="majorBidi" w:cstheme="majorBidi"/>
                <w:sz w:val="24"/>
                <w:szCs w:val="24"/>
              </w:rPr>
              <w:t>stains, staining rack, immersion oil</w:t>
            </w:r>
          </w:p>
        </w:tc>
        <w:tc>
          <w:tcPr>
            <w:tcW w:w="7560" w:type="dxa"/>
          </w:tcPr>
          <w:p w:rsidR="00654E3E" w:rsidRPr="00E5205E" w:rsidRDefault="00654E3E" w:rsidP="00E5205E">
            <w:pPr>
              <w:jc w:val="both"/>
              <w:rPr>
                <w:rFonts w:asciiTheme="majorBidi" w:hAnsiTheme="majorBidi" w:cstheme="majorBidi"/>
                <w:sz w:val="24"/>
                <w:szCs w:val="24"/>
              </w:rPr>
            </w:pPr>
            <w:proofErr w:type="spellStart"/>
            <w:r w:rsidRPr="00E5205E">
              <w:rPr>
                <w:rFonts w:asciiTheme="majorBidi" w:hAnsiTheme="majorBidi" w:cstheme="majorBidi"/>
                <w:sz w:val="24"/>
                <w:szCs w:val="24"/>
              </w:rPr>
              <w:t>Microscopical</w:t>
            </w:r>
            <w:proofErr w:type="spellEnd"/>
            <w:r w:rsidRPr="00E5205E">
              <w:rPr>
                <w:rFonts w:asciiTheme="majorBidi" w:hAnsiTheme="majorBidi" w:cstheme="majorBidi"/>
                <w:sz w:val="24"/>
                <w:szCs w:val="24"/>
              </w:rPr>
              <w:t xml:space="preserve"> observations</w:t>
            </w:r>
          </w:p>
        </w:tc>
      </w:tr>
    </w:tbl>
    <w:p w:rsidR="00654E3E" w:rsidRDefault="00654E3E" w:rsidP="00AC4319">
      <w:pPr>
        <w:rPr>
          <w:rFonts w:asciiTheme="majorBidi" w:hAnsiTheme="majorBidi" w:cstheme="majorBidi"/>
          <w:b/>
          <w:bCs/>
          <w:sz w:val="28"/>
          <w:szCs w:val="28"/>
        </w:rPr>
      </w:pPr>
    </w:p>
    <w:p w:rsidR="00654E3E" w:rsidRDefault="00654E3E" w:rsidP="00AC4319">
      <w:pPr>
        <w:rPr>
          <w:rFonts w:asciiTheme="majorBidi" w:hAnsiTheme="majorBidi" w:cstheme="majorBidi"/>
          <w:b/>
          <w:bCs/>
          <w:sz w:val="28"/>
          <w:szCs w:val="28"/>
        </w:rPr>
      </w:pPr>
    </w:p>
    <w:p w:rsidR="00654E3E" w:rsidRDefault="00654E3E" w:rsidP="00AC4319">
      <w:pPr>
        <w:rPr>
          <w:rFonts w:asciiTheme="majorBidi" w:hAnsiTheme="majorBidi" w:cstheme="majorBidi"/>
          <w:b/>
          <w:bCs/>
          <w:sz w:val="28"/>
          <w:szCs w:val="28"/>
        </w:rPr>
      </w:pPr>
    </w:p>
    <w:p w:rsidR="00654E3E" w:rsidRDefault="00654E3E" w:rsidP="00D766F3">
      <w:pPr>
        <w:spacing w:line="360" w:lineRule="auto"/>
        <w:jc w:val="both"/>
        <w:rPr>
          <w:rFonts w:asciiTheme="majorBidi" w:hAnsiTheme="majorBidi" w:cstheme="majorBidi"/>
          <w:sz w:val="24"/>
          <w:szCs w:val="24"/>
          <w:u w:val="single"/>
          <w:rtl/>
        </w:rPr>
      </w:pPr>
      <w:r w:rsidRPr="005A5A10">
        <w:rPr>
          <w:rFonts w:asciiTheme="majorBidi" w:hAnsiTheme="majorBidi" w:cstheme="majorBidi"/>
          <w:b/>
          <w:bCs/>
          <w:sz w:val="24"/>
          <w:szCs w:val="24"/>
        </w:rPr>
        <w:t>References</w:t>
      </w:r>
    </w:p>
    <w:p w:rsidR="00654E3E" w:rsidRPr="00320CA9" w:rsidRDefault="00654E3E" w:rsidP="00D766F3">
      <w:pPr>
        <w:spacing w:line="360" w:lineRule="auto"/>
        <w:jc w:val="both"/>
        <w:rPr>
          <w:rFonts w:asciiTheme="majorBidi" w:hAnsiTheme="majorBidi" w:cstheme="majorBidi"/>
        </w:rPr>
      </w:pPr>
      <w:r w:rsidRPr="00320CA9">
        <w:rPr>
          <w:rFonts w:asciiTheme="majorBidi" w:hAnsiTheme="majorBidi" w:cstheme="majorBidi"/>
          <w:b/>
          <w:bCs/>
        </w:rPr>
        <w:t>Basic Practical Microbiology - A MANUAL</w:t>
      </w:r>
      <w:r w:rsidRPr="00320CA9">
        <w:rPr>
          <w:rFonts w:asciiTheme="majorBidi" w:hAnsiTheme="majorBidi" w:cstheme="majorBidi"/>
        </w:rPr>
        <w:t xml:space="preserve"> (2016). Society for General Microbiology (SGM). London, UK.</w:t>
      </w:r>
    </w:p>
    <w:p w:rsidR="00654E3E" w:rsidRPr="00AC4319" w:rsidRDefault="00654E3E" w:rsidP="00AC4319">
      <w:pPr>
        <w:rPr>
          <w:rFonts w:asciiTheme="majorBidi" w:hAnsiTheme="majorBidi" w:cstheme="majorBidi"/>
          <w:b/>
          <w:bCs/>
          <w:sz w:val="28"/>
          <w:szCs w:val="28"/>
        </w:rPr>
      </w:pPr>
    </w:p>
    <w:p w:rsidR="00654E3E" w:rsidRDefault="00654E3E" w:rsidP="00612C95">
      <w:pPr>
        <w:spacing w:line="360" w:lineRule="auto"/>
        <w:jc w:val="center"/>
        <w:rPr>
          <w:rFonts w:ascii="Times New Roman" w:hAnsi="Times New Roman" w:cs="Times New Roman"/>
          <w:b/>
          <w:bCs/>
          <w:sz w:val="28"/>
          <w:szCs w:val="28"/>
          <w:rtl/>
        </w:rPr>
      </w:pPr>
    </w:p>
    <w:p w:rsidR="00654E3E" w:rsidRDefault="00654E3E" w:rsidP="00612C95">
      <w:pPr>
        <w:spacing w:line="360" w:lineRule="auto"/>
        <w:jc w:val="center"/>
        <w:rPr>
          <w:rFonts w:ascii="Times New Roman" w:hAnsi="Times New Roman" w:cs="Times New Roman"/>
          <w:b/>
          <w:bCs/>
          <w:sz w:val="28"/>
          <w:szCs w:val="28"/>
          <w:rtl/>
        </w:rPr>
      </w:pPr>
    </w:p>
    <w:p w:rsidR="00654E3E" w:rsidRDefault="00654E3E" w:rsidP="00612C95">
      <w:pPr>
        <w:spacing w:line="360" w:lineRule="auto"/>
        <w:jc w:val="center"/>
        <w:rPr>
          <w:rFonts w:ascii="Times New Roman" w:hAnsi="Times New Roman" w:cs="Times New Roman"/>
          <w:b/>
          <w:bCs/>
          <w:sz w:val="28"/>
          <w:szCs w:val="28"/>
          <w:rtl/>
        </w:rPr>
      </w:pPr>
    </w:p>
    <w:p w:rsidR="00654E3E" w:rsidRDefault="00654E3E" w:rsidP="00612C95">
      <w:pPr>
        <w:spacing w:line="360" w:lineRule="auto"/>
        <w:jc w:val="center"/>
        <w:rPr>
          <w:rFonts w:ascii="Times New Roman" w:hAnsi="Times New Roman" w:cs="Times New Roman"/>
          <w:b/>
          <w:bCs/>
          <w:sz w:val="28"/>
          <w:szCs w:val="28"/>
          <w:rtl/>
        </w:rPr>
      </w:pPr>
    </w:p>
    <w:p w:rsidR="00654E3E" w:rsidRDefault="00654E3E" w:rsidP="00612C95">
      <w:pPr>
        <w:spacing w:line="360" w:lineRule="auto"/>
        <w:jc w:val="center"/>
        <w:rPr>
          <w:rFonts w:ascii="Times New Roman" w:hAnsi="Times New Roman" w:cs="Times New Roman"/>
          <w:b/>
          <w:bCs/>
          <w:sz w:val="28"/>
          <w:szCs w:val="28"/>
          <w:rtl/>
        </w:rPr>
      </w:pPr>
    </w:p>
    <w:p w:rsidR="00654E3E" w:rsidRDefault="00654E3E" w:rsidP="00612C95">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Lab 3</w:t>
      </w:r>
    </w:p>
    <w:p w:rsidR="00654E3E" w:rsidRDefault="00654E3E" w:rsidP="00945052">
      <w:pPr>
        <w:pStyle w:val="Default"/>
        <w:spacing w:line="360" w:lineRule="auto"/>
        <w:jc w:val="center"/>
        <w:rPr>
          <w:rFonts w:ascii="Times New Roman" w:hAnsi="Times New Roman" w:cs="Times New Roman"/>
          <w:b/>
          <w:bCs/>
          <w:color w:val="auto"/>
          <w:sz w:val="28"/>
          <w:szCs w:val="28"/>
        </w:rPr>
      </w:pPr>
      <w:r w:rsidRPr="00945052">
        <w:rPr>
          <w:rFonts w:ascii="Times New Roman" w:hAnsi="Times New Roman" w:cs="Times New Roman"/>
          <w:b/>
          <w:bCs/>
          <w:color w:val="auto"/>
          <w:sz w:val="28"/>
          <w:szCs w:val="28"/>
        </w:rPr>
        <w:t>Type of microscopes and Microscopic examination</w:t>
      </w:r>
    </w:p>
    <w:p w:rsidR="00654E3E" w:rsidRPr="00945052" w:rsidRDefault="00654E3E" w:rsidP="00945052">
      <w:pPr>
        <w:pStyle w:val="Default"/>
        <w:spacing w:line="360" w:lineRule="auto"/>
        <w:jc w:val="center"/>
        <w:rPr>
          <w:rFonts w:ascii="Times New Roman" w:hAnsi="Times New Roman" w:cs="Times New Roman"/>
          <w:b/>
          <w:bCs/>
          <w:color w:val="auto"/>
          <w:sz w:val="28"/>
          <w:szCs w:val="28"/>
        </w:rPr>
      </w:pPr>
    </w:p>
    <w:p w:rsidR="00654E3E" w:rsidRDefault="00654E3E" w:rsidP="00612C95">
      <w:pPr>
        <w:pStyle w:val="Default"/>
        <w:spacing w:line="360" w:lineRule="auto"/>
        <w:jc w:val="both"/>
        <w:rPr>
          <w:rFonts w:ascii="Times New Roman" w:hAnsi="Times New Roman" w:cs="Times New Roman"/>
          <w:b/>
          <w:bCs/>
          <w:color w:val="auto"/>
        </w:rPr>
      </w:pPr>
      <w:r>
        <w:rPr>
          <w:rFonts w:ascii="Times New Roman" w:hAnsi="Times New Roman" w:cs="Times New Roman"/>
          <w:b/>
          <w:bCs/>
          <w:color w:val="auto"/>
        </w:rPr>
        <w:t>Introduction</w:t>
      </w:r>
    </w:p>
    <w:p w:rsidR="00654E3E" w:rsidRDefault="00654E3E" w:rsidP="00612C95">
      <w:pPr>
        <w:pStyle w:val="Default"/>
        <w:spacing w:line="360" w:lineRule="auto"/>
        <w:jc w:val="both"/>
        <w:rPr>
          <w:rFonts w:ascii="Times New Roman" w:hAnsi="Times New Roman" w:cs="Times New Roman"/>
          <w:b/>
          <w:bCs/>
          <w:color w:val="auto"/>
        </w:rPr>
      </w:pPr>
    </w:p>
    <w:p w:rsidR="00654E3E" w:rsidRPr="00612C95" w:rsidRDefault="00654E3E" w:rsidP="00612C95">
      <w:pPr>
        <w:pStyle w:val="Default"/>
        <w:spacing w:line="360" w:lineRule="auto"/>
        <w:jc w:val="both"/>
        <w:rPr>
          <w:rFonts w:ascii="Times New Roman" w:hAnsi="Times New Roman" w:cs="Times New Roman"/>
          <w:b/>
          <w:bCs/>
          <w:color w:val="auto"/>
        </w:rPr>
      </w:pPr>
      <w:r w:rsidRPr="00612C95">
        <w:rPr>
          <w:rFonts w:ascii="Times New Roman" w:hAnsi="Times New Roman" w:cs="Times New Roman"/>
          <w:b/>
          <w:bCs/>
          <w:color w:val="auto"/>
        </w:rPr>
        <w:t>Microscope:</w:t>
      </w:r>
      <w:r>
        <w:rPr>
          <w:rFonts w:ascii="Times New Roman" w:hAnsi="Times New Roman" w:cs="Times New Roman"/>
          <w:b/>
          <w:bCs/>
          <w:color w:val="auto"/>
        </w:rPr>
        <w:t xml:space="preserve"> </w:t>
      </w:r>
      <w:r w:rsidRPr="00612C95">
        <w:rPr>
          <w:rFonts w:ascii="Times New Roman" w:hAnsi="Times New Roman" w:cs="Times New Roman"/>
          <w:color w:val="auto"/>
        </w:rPr>
        <w:t>A device for magnifying objects that are too small to be seen with the</w:t>
      </w:r>
      <w:r>
        <w:rPr>
          <w:rFonts w:ascii="Times New Roman" w:hAnsi="Times New Roman" w:cs="Times New Roman"/>
          <w:b/>
          <w:bCs/>
          <w:color w:val="auto"/>
        </w:rPr>
        <w:t xml:space="preserve"> </w:t>
      </w:r>
      <w:r w:rsidRPr="00612C95">
        <w:rPr>
          <w:rFonts w:ascii="Times New Roman" w:hAnsi="Times New Roman" w:cs="Times New Roman"/>
          <w:color w:val="auto"/>
        </w:rPr>
        <w:t>naked eye.</w:t>
      </w:r>
      <w:r>
        <w:rPr>
          <w:rFonts w:ascii="Times New Roman" w:hAnsi="Times New Roman" w:cs="Times New Roman"/>
          <w:color w:val="auto"/>
        </w:rPr>
        <w:t xml:space="preserve"> </w:t>
      </w:r>
      <w:r w:rsidRPr="00612C95">
        <w:rPr>
          <w:rFonts w:ascii="Times New Roman" w:hAnsi="Times New Roman" w:cs="Times New Roman"/>
          <w:color w:val="auto"/>
        </w:rPr>
        <w:t>Used to observe very small organisms.</w:t>
      </w:r>
    </w:p>
    <w:p w:rsidR="00654E3E" w:rsidRPr="001571A0" w:rsidRDefault="00654E3E" w:rsidP="00612C95">
      <w:pPr>
        <w:pStyle w:val="Default"/>
        <w:spacing w:line="360" w:lineRule="auto"/>
        <w:jc w:val="both"/>
        <w:rPr>
          <w:rFonts w:ascii="Times New Roman" w:hAnsi="Times New Roman" w:cs="Times New Roman"/>
          <w:b/>
          <w:bCs/>
          <w:color w:val="auto"/>
        </w:rPr>
      </w:pPr>
    </w:p>
    <w:p w:rsidR="00654E3E" w:rsidRPr="001571A0" w:rsidRDefault="00654E3E" w:rsidP="003938DE">
      <w:pPr>
        <w:pStyle w:val="Default"/>
        <w:spacing w:line="360" w:lineRule="auto"/>
        <w:jc w:val="both"/>
        <w:rPr>
          <w:rFonts w:ascii="Times New Roman" w:hAnsi="Times New Roman" w:cs="Times New Roman"/>
          <w:b/>
          <w:bCs/>
        </w:rPr>
      </w:pPr>
      <w:r>
        <w:rPr>
          <w:rFonts w:ascii="Times New Roman" w:hAnsi="Times New Roman" w:cs="Times New Roman"/>
          <w:b/>
          <w:bCs/>
        </w:rPr>
        <w:t>K</w:t>
      </w:r>
      <w:r w:rsidRPr="001571A0">
        <w:rPr>
          <w:rFonts w:ascii="Times New Roman" w:hAnsi="Times New Roman" w:cs="Times New Roman"/>
          <w:b/>
          <w:bCs/>
        </w:rPr>
        <w:t>inds of microscopes:</w:t>
      </w:r>
      <w:r w:rsidRPr="00612C95">
        <w:rPr>
          <w:rFonts w:ascii="Times New Roman" w:hAnsi="Times New Roman" w:cs="Times New Roman"/>
          <w:b/>
          <w:bCs/>
        </w:rPr>
        <w:t xml:space="preserve"> </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1. Optical Microscope: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The optical microscope has one or two lenses that work to enlarge and enhance images placed between the lower-most lens and the light source. It was the first device ever created.</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a. Simple Optical Microscope: </w:t>
      </w:r>
    </w:p>
    <w:p w:rsidR="00654E3E" w:rsidRPr="001571A0" w:rsidRDefault="00654E3E" w:rsidP="00612C95">
      <w:pPr>
        <w:pStyle w:val="ListParagraph"/>
        <w:spacing w:line="360" w:lineRule="auto"/>
        <w:ind w:left="0"/>
        <w:jc w:val="both"/>
        <w:rPr>
          <w:rFonts w:ascii="Times New Roman" w:hAnsi="Times New Roman" w:cs="Times New Roman"/>
          <w:sz w:val="24"/>
          <w:szCs w:val="24"/>
        </w:rPr>
      </w:pPr>
      <w:r w:rsidRPr="001571A0">
        <w:rPr>
          <w:rFonts w:ascii="Times New Roman" w:hAnsi="Times New Roman" w:cs="Times New Roman"/>
          <w:sz w:val="24"/>
          <w:szCs w:val="24"/>
        </w:rPr>
        <w:t xml:space="preserve">It was used by Anton Van Leeuwenhoek during the late-sixteen and early-seventeenth centuries, around the time that the microscope was invented. It has one lens, the convex lens, in the magnifying process. </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b. Compound Optical Microscope: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It has two lenses, work to minimize both chromatic and spherical aberrations so that the view is unobstructed and uncorrupted. The compound light microscope consists of three sets of </w:t>
      </w:r>
      <w:proofErr w:type="gramStart"/>
      <w:r w:rsidRPr="001571A0">
        <w:rPr>
          <w:rFonts w:ascii="Times New Roman" w:hAnsi="Times New Roman" w:cs="Times New Roman"/>
          <w:sz w:val="24"/>
          <w:szCs w:val="24"/>
        </w:rPr>
        <w:t>lenses:-</w:t>
      </w:r>
      <w:proofErr w:type="gramEnd"/>
    </w:p>
    <w:p w:rsidR="00654E3E" w:rsidRPr="001571A0" w:rsidRDefault="00654E3E" w:rsidP="00654E3E">
      <w:pPr>
        <w:pStyle w:val="ListParagraph"/>
        <w:numPr>
          <w:ilvl w:val="0"/>
          <w:numId w:val="2"/>
        </w:numPr>
        <w:spacing w:after="200" w:line="360" w:lineRule="auto"/>
        <w:jc w:val="both"/>
        <w:rPr>
          <w:rFonts w:ascii="Times New Roman" w:hAnsi="Times New Roman" w:cs="Times New Roman"/>
          <w:sz w:val="24"/>
          <w:szCs w:val="24"/>
        </w:rPr>
      </w:pPr>
      <w:r w:rsidRPr="001571A0">
        <w:rPr>
          <w:rFonts w:ascii="Times New Roman" w:hAnsi="Times New Roman" w:cs="Times New Roman"/>
          <w:sz w:val="24"/>
          <w:szCs w:val="24"/>
        </w:rPr>
        <w:t>Condenser contains lenses that collect and focuses the light to upward directing through any object on the stage. The amount of light is controlled by shutter, or iris diaphragm, which adjust the amount of light admitted.</w:t>
      </w:r>
    </w:p>
    <w:p w:rsidR="00654E3E" w:rsidRPr="001571A0" w:rsidRDefault="00654E3E" w:rsidP="00654E3E">
      <w:pPr>
        <w:pStyle w:val="ListParagraph"/>
        <w:numPr>
          <w:ilvl w:val="0"/>
          <w:numId w:val="2"/>
        </w:numPr>
        <w:spacing w:after="200" w:line="360" w:lineRule="auto"/>
        <w:jc w:val="both"/>
        <w:rPr>
          <w:rFonts w:ascii="Times New Roman" w:hAnsi="Times New Roman" w:cs="Times New Roman"/>
          <w:sz w:val="24"/>
          <w:szCs w:val="24"/>
        </w:rPr>
      </w:pPr>
      <w:r w:rsidRPr="001571A0">
        <w:rPr>
          <w:rFonts w:ascii="Times New Roman" w:hAnsi="Times New Roman" w:cs="Times New Roman"/>
          <w:sz w:val="24"/>
          <w:szCs w:val="24"/>
        </w:rPr>
        <w:t>The objectives include three or four lenses that provide a magnified and inverted image of the specimen</w:t>
      </w:r>
    </w:p>
    <w:p w:rsidR="00654E3E" w:rsidRPr="001571A0" w:rsidRDefault="00654E3E" w:rsidP="00654E3E">
      <w:pPr>
        <w:pStyle w:val="ListParagraph"/>
        <w:numPr>
          <w:ilvl w:val="0"/>
          <w:numId w:val="2"/>
        </w:numPr>
        <w:spacing w:after="200" w:line="360" w:lineRule="auto"/>
        <w:jc w:val="both"/>
        <w:rPr>
          <w:rFonts w:ascii="Times New Roman" w:hAnsi="Times New Roman" w:cs="Times New Roman"/>
          <w:sz w:val="24"/>
          <w:szCs w:val="24"/>
        </w:rPr>
      </w:pPr>
      <w:r w:rsidRPr="001571A0">
        <w:rPr>
          <w:rFonts w:ascii="Times New Roman" w:hAnsi="Times New Roman" w:cs="Times New Roman"/>
          <w:sz w:val="24"/>
          <w:szCs w:val="24"/>
        </w:rPr>
        <w:t>The eyepiece adds further magnification</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2</w:t>
      </w:r>
      <w:r w:rsidRPr="001571A0">
        <w:rPr>
          <w:rFonts w:ascii="Times New Roman" w:hAnsi="Times New Roman" w:cs="Times New Roman"/>
          <w:sz w:val="24"/>
          <w:szCs w:val="24"/>
        </w:rPr>
        <w:t xml:space="preserve">. </w:t>
      </w:r>
      <w:r w:rsidRPr="001571A0">
        <w:rPr>
          <w:rFonts w:ascii="Times New Roman" w:hAnsi="Times New Roman" w:cs="Times New Roman"/>
          <w:b/>
          <w:bCs/>
          <w:sz w:val="24"/>
          <w:szCs w:val="24"/>
        </w:rPr>
        <w:t xml:space="preserve">Stereoscopic (Dissecting) microscope: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lastRenderedPageBreak/>
        <w:t xml:space="preserve">It is two microscopes in one, and uses two separate optical shafts, which focus on the same point from different angles to produces a three-dimensional visualization of the examined sample. It provides slightly different viewing angles to the left and right eyes because using two separate optical paths with two objectives and two eyepieces.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Stereo microscope is relatively low power compared with compound microscopes (below 100 X). It is often used to study the surfaces of solid specimens or to carry out close work such as sorting, dissection, microsurgery, small circuit board manufacture or inspection, and the like.</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3. Inverted Microscope: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This kind of microscope views objects from an inverted position than that of regular microscopes. It used to the study cell cultures in liquid media.</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4. Fluorescence microscopy:</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Fluorescence microscope is widely used device in the life sciences and biology. It is a light microscope used to study properties of organic or inorganic substances using the phenomena of fluorescence and phosphorescence. Both of an excitation and emission filters used in the fluorescent microscope. </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5. Digital microscope:</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Traditional optical, stereoscopic and inverted microscopes have been recently modified into digital microscopes. These modified microscopes constructed from computer units attached to camera devices. Computer software converts the images to be displayed on a high resolution LCD monitor instead of direct viewing. </w:t>
      </w:r>
    </w:p>
    <w:p w:rsidR="00654E3E" w:rsidRPr="001571A0" w:rsidRDefault="00654E3E" w:rsidP="00612C95">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6. Electron Microscopes: </w:t>
      </w:r>
    </w:p>
    <w:p w:rsidR="00654E3E" w:rsidRPr="001571A0" w:rsidRDefault="00654E3E" w:rsidP="00612C95">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Electron microscopy employs electron waves running parallel to a magnetic field providing higher resolution. Electron microscopy allows one to visualize objects that are as small as 1 nm. Electron microscopy is a high-cost technology use very expensive materials such as </w:t>
      </w:r>
      <w:proofErr w:type="spellStart"/>
      <w:r w:rsidRPr="001571A0">
        <w:rPr>
          <w:rFonts w:ascii="Times New Roman" w:hAnsi="Times New Roman" w:cs="Times New Roman"/>
          <w:sz w:val="24"/>
          <w:szCs w:val="24"/>
        </w:rPr>
        <w:t>osomium</w:t>
      </w:r>
      <w:proofErr w:type="spellEnd"/>
      <w:r w:rsidRPr="001571A0">
        <w:rPr>
          <w:rFonts w:ascii="Times New Roman" w:hAnsi="Times New Roman" w:cs="Times New Roman"/>
          <w:sz w:val="24"/>
          <w:szCs w:val="24"/>
        </w:rPr>
        <w:t xml:space="preserve"> gold-palladium or carbon or platinum. </w:t>
      </w:r>
    </w:p>
    <w:p w:rsidR="00654E3E" w:rsidRPr="001571A0" w:rsidRDefault="00654E3E" w:rsidP="00612C95">
      <w:pPr>
        <w:spacing w:line="360" w:lineRule="auto"/>
        <w:ind w:left="720" w:hanging="180"/>
        <w:jc w:val="both"/>
        <w:rPr>
          <w:rFonts w:ascii="Times New Roman" w:hAnsi="Times New Roman" w:cs="Times New Roman"/>
          <w:sz w:val="24"/>
          <w:szCs w:val="24"/>
        </w:rPr>
      </w:pPr>
      <w:r w:rsidRPr="001571A0">
        <w:rPr>
          <w:rFonts w:ascii="Times New Roman" w:hAnsi="Times New Roman" w:cs="Times New Roman"/>
          <w:b/>
          <w:bCs/>
          <w:sz w:val="24"/>
          <w:szCs w:val="24"/>
        </w:rPr>
        <w:t>a. Scanning electron microscope (SEM):</w:t>
      </w:r>
      <w:r w:rsidRPr="001571A0">
        <w:rPr>
          <w:rFonts w:ascii="Times New Roman" w:hAnsi="Times New Roman" w:cs="Times New Roman"/>
          <w:sz w:val="24"/>
          <w:szCs w:val="24"/>
        </w:rPr>
        <w:t xml:space="preserve"> </w:t>
      </w:r>
    </w:p>
    <w:p w:rsidR="00654E3E" w:rsidRPr="001571A0" w:rsidRDefault="00654E3E" w:rsidP="00612C95">
      <w:pPr>
        <w:spacing w:line="360" w:lineRule="auto"/>
        <w:ind w:left="720" w:hanging="180"/>
        <w:jc w:val="both"/>
        <w:rPr>
          <w:rFonts w:ascii="Times New Roman" w:hAnsi="Times New Roman" w:cs="Times New Roman"/>
          <w:sz w:val="24"/>
          <w:szCs w:val="24"/>
        </w:rPr>
      </w:pPr>
      <w:r w:rsidRPr="001571A0">
        <w:rPr>
          <w:rFonts w:ascii="Times New Roman" w:hAnsi="Times New Roman" w:cs="Times New Roman"/>
          <w:sz w:val="24"/>
          <w:szCs w:val="24"/>
        </w:rPr>
        <w:lastRenderedPageBreak/>
        <w:t xml:space="preserve"> Scanning electron microscope used to visualize the surface of tissues, macromolecular aggregates.</w:t>
      </w:r>
    </w:p>
    <w:p w:rsidR="00654E3E" w:rsidRPr="001571A0" w:rsidRDefault="00654E3E" w:rsidP="00612C95">
      <w:pPr>
        <w:spacing w:line="360" w:lineRule="auto"/>
        <w:ind w:left="720" w:hanging="180"/>
        <w:jc w:val="both"/>
        <w:rPr>
          <w:rFonts w:ascii="Times New Roman" w:hAnsi="Times New Roman" w:cs="Times New Roman"/>
          <w:sz w:val="24"/>
          <w:szCs w:val="24"/>
        </w:rPr>
      </w:pPr>
      <w:r w:rsidRPr="001571A0">
        <w:rPr>
          <w:rFonts w:ascii="Times New Roman" w:hAnsi="Times New Roman" w:cs="Times New Roman"/>
          <w:b/>
          <w:bCs/>
          <w:sz w:val="24"/>
          <w:szCs w:val="24"/>
        </w:rPr>
        <w:t>b. Transmission electron microscope</w:t>
      </w:r>
      <w:r w:rsidRPr="001571A0">
        <w:rPr>
          <w:rFonts w:ascii="Times New Roman" w:hAnsi="Times New Roman" w:cs="Times New Roman"/>
          <w:sz w:val="24"/>
          <w:szCs w:val="24"/>
        </w:rPr>
        <w:t xml:space="preserve"> </w:t>
      </w:r>
      <w:r w:rsidRPr="001571A0">
        <w:rPr>
          <w:rFonts w:ascii="Times New Roman" w:hAnsi="Times New Roman" w:cs="Times New Roman"/>
          <w:b/>
          <w:bCs/>
          <w:sz w:val="24"/>
          <w:szCs w:val="24"/>
        </w:rPr>
        <w:t>(TEM):</w:t>
      </w:r>
      <w:r w:rsidRPr="001571A0">
        <w:rPr>
          <w:rFonts w:ascii="Times New Roman" w:hAnsi="Times New Roman" w:cs="Times New Roman"/>
          <w:sz w:val="24"/>
          <w:szCs w:val="24"/>
        </w:rPr>
        <w:t xml:space="preserve"> </w:t>
      </w:r>
    </w:p>
    <w:p w:rsidR="00654E3E" w:rsidRDefault="00654E3E" w:rsidP="00540E9D">
      <w:pPr>
        <w:spacing w:line="360" w:lineRule="auto"/>
        <w:ind w:left="734" w:hanging="187"/>
        <w:jc w:val="both"/>
        <w:rPr>
          <w:rFonts w:ascii="Times New Roman" w:hAnsi="Times New Roman" w:cs="Times New Roman"/>
          <w:sz w:val="24"/>
          <w:szCs w:val="24"/>
        </w:rPr>
      </w:pPr>
      <w:r w:rsidRPr="001571A0">
        <w:rPr>
          <w:rFonts w:ascii="Times New Roman" w:hAnsi="Times New Roman" w:cs="Times New Roman"/>
          <w:sz w:val="24"/>
          <w:szCs w:val="24"/>
        </w:rPr>
        <w:t>Transmission electron microscope used to study the inner structure of objects (tissues, cells, viruses).</w:t>
      </w:r>
    </w:p>
    <w:p w:rsidR="00654E3E" w:rsidRDefault="00654E3E" w:rsidP="003938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E</w:t>
      </w:r>
      <w:r w:rsidRPr="003938DE">
        <w:rPr>
          <w:rFonts w:ascii="Times New Roman" w:hAnsi="Times New Roman" w:cs="Times New Roman"/>
          <w:b/>
          <w:bCs/>
          <w:sz w:val="24"/>
          <w:szCs w:val="24"/>
        </w:rPr>
        <w:t xml:space="preserve">xamination </w:t>
      </w:r>
      <w:r>
        <w:rPr>
          <w:rFonts w:ascii="Times New Roman" w:hAnsi="Times New Roman" w:cs="Times New Roman"/>
          <w:b/>
          <w:bCs/>
          <w:sz w:val="24"/>
          <w:szCs w:val="24"/>
        </w:rPr>
        <w:t>by o</w:t>
      </w:r>
      <w:r w:rsidRPr="001571A0">
        <w:rPr>
          <w:rFonts w:ascii="Times New Roman" w:hAnsi="Times New Roman" w:cs="Times New Roman"/>
          <w:b/>
          <w:bCs/>
          <w:sz w:val="24"/>
          <w:szCs w:val="24"/>
        </w:rPr>
        <w:t>ptical Microscope</w:t>
      </w:r>
    </w:p>
    <w:p w:rsidR="00654E3E" w:rsidRPr="00BD27AB" w:rsidRDefault="00654E3E" w:rsidP="00BD27AB">
      <w:pPr>
        <w:autoSpaceDE w:val="0"/>
        <w:autoSpaceDN w:val="0"/>
        <w:adjustRightInd w:val="0"/>
        <w:spacing w:after="0" w:line="360" w:lineRule="auto"/>
        <w:jc w:val="both"/>
        <w:rPr>
          <w:rFonts w:asciiTheme="majorBidi" w:hAnsiTheme="majorBidi" w:cstheme="majorBidi"/>
          <w:b/>
          <w:bCs/>
          <w:sz w:val="24"/>
          <w:szCs w:val="24"/>
        </w:rPr>
      </w:pPr>
      <w:r w:rsidRPr="00BD27AB">
        <w:rPr>
          <w:rFonts w:asciiTheme="majorBidi" w:hAnsiTheme="majorBidi" w:cstheme="majorBidi"/>
          <w:b/>
          <w:bCs/>
          <w:sz w:val="24"/>
          <w:szCs w:val="24"/>
        </w:rPr>
        <w:t>Learning Objectives</w:t>
      </w:r>
    </w:p>
    <w:p w:rsidR="00654E3E" w:rsidRPr="00BD27AB" w:rsidRDefault="00654E3E" w:rsidP="00BD27AB">
      <w:pPr>
        <w:autoSpaceDE w:val="0"/>
        <w:autoSpaceDN w:val="0"/>
        <w:adjustRightInd w:val="0"/>
        <w:spacing w:after="0" w:line="360" w:lineRule="auto"/>
        <w:jc w:val="both"/>
        <w:rPr>
          <w:rFonts w:asciiTheme="majorBidi" w:hAnsiTheme="majorBidi" w:cstheme="majorBidi"/>
          <w:sz w:val="24"/>
          <w:szCs w:val="24"/>
        </w:rPr>
      </w:pPr>
      <w:r w:rsidRPr="00BD27AB">
        <w:rPr>
          <w:rFonts w:asciiTheme="majorBidi" w:hAnsiTheme="majorBidi" w:cstheme="majorBidi"/>
          <w:sz w:val="24"/>
          <w:szCs w:val="24"/>
        </w:rPr>
        <w:t>Each student should be able to</w:t>
      </w:r>
    </w:p>
    <w:p w:rsidR="00654E3E" w:rsidRPr="00BD27AB" w:rsidRDefault="00654E3E" w:rsidP="00BD27AB">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BD27AB">
        <w:rPr>
          <w:rFonts w:asciiTheme="majorBidi" w:hAnsiTheme="majorBidi" w:cstheme="majorBidi"/>
          <w:sz w:val="24"/>
          <w:szCs w:val="24"/>
        </w:rPr>
        <w:t>Identify all the parts of a compound microscope</w:t>
      </w:r>
    </w:p>
    <w:p w:rsidR="00654E3E" w:rsidRPr="00BD27AB" w:rsidRDefault="00654E3E" w:rsidP="00BD27AB">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BD27AB">
        <w:rPr>
          <w:rFonts w:asciiTheme="majorBidi" w:hAnsiTheme="majorBidi" w:cstheme="majorBidi"/>
          <w:sz w:val="24"/>
          <w:szCs w:val="24"/>
        </w:rPr>
        <w:t>Know how to correctly use the microscope especially the oil immersion lens</w:t>
      </w:r>
    </w:p>
    <w:p w:rsidR="00654E3E" w:rsidRPr="00BD27AB" w:rsidRDefault="00654E3E" w:rsidP="00BD27AB">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BD27AB">
        <w:rPr>
          <w:rFonts w:asciiTheme="majorBidi" w:hAnsiTheme="majorBidi" w:cstheme="majorBidi"/>
          <w:sz w:val="24"/>
          <w:szCs w:val="24"/>
        </w:rPr>
        <w:t>Understand how microorganisms can be measured under the light microscope</w:t>
      </w:r>
    </w:p>
    <w:p w:rsidR="00654E3E" w:rsidRPr="00BD27AB" w:rsidRDefault="00654E3E" w:rsidP="00BD27AB">
      <w:pPr>
        <w:pStyle w:val="ListParagraph"/>
        <w:numPr>
          <w:ilvl w:val="0"/>
          <w:numId w:val="3"/>
        </w:numPr>
        <w:autoSpaceDE w:val="0"/>
        <w:autoSpaceDN w:val="0"/>
        <w:adjustRightInd w:val="0"/>
        <w:spacing w:after="0" w:line="360" w:lineRule="auto"/>
        <w:jc w:val="both"/>
        <w:rPr>
          <w:rFonts w:asciiTheme="majorBidi" w:hAnsiTheme="majorBidi" w:cstheme="majorBidi"/>
          <w:sz w:val="24"/>
          <w:szCs w:val="24"/>
        </w:rPr>
      </w:pPr>
      <w:r w:rsidRPr="00BD27AB">
        <w:rPr>
          <w:rFonts w:asciiTheme="majorBidi" w:hAnsiTheme="majorBidi" w:cstheme="majorBidi"/>
          <w:sz w:val="24"/>
          <w:szCs w:val="24"/>
        </w:rPr>
        <w:t>Perform some measurements on different microorganisms</w:t>
      </w:r>
    </w:p>
    <w:p w:rsidR="00654E3E" w:rsidRPr="001571A0" w:rsidRDefault="00654E3E" w:rsidP="00612C95">
      <w:pPr>
        <w:spacing w:line="360" w:lineRule="auto"/>
        <w:ind w:left="734" w:hanging="187"/>
        <w:jc w:val="both"/>
        <w:rPr>
          <w:rFonts w:ascii="Times New Roman" w:hAnsi="Times New Roman" w:cs="Times New Roman"/>
          <w:sz w:val="24"/>
          <w:szCs w:val="24"/>
        </w:rPr>
      </w:pPr>
    </w:p>
    <w:p w:rsidR="00654E3E" w:rsidRDefault="00654E3E" w:rsidP="00945052">
      <w:pPr>
        <w:spacing w:line="360" w:lineRule="auto"/>
        <w:ind w:left="720" w:hanging="180"/>
        <w:jc w:val="both"/>
        <w:rPr>
          <w:rFonts w:ascii="Times New Roman" w:hAnsi="Times New Roman" w:cs="Times New Roman"/>
          <w:b/>
          <w:bCs/>
          <w:sz w:val="24"/>
          <w:szCs w:val="24"/>
        </w:rPr>
      </w:pPr>
      <w:r w:rsidRPr="00945052">
        <w:rPr>
          <w:rFonts w:ascii="Times New Roman" w:hAnsi="Times New Roman" w:cs="Times New Roman"/>
          <w:b/>
          <w:bCs/>
          <w:sz w:val="24"/>
          <w:szCs w:val="24"/>
        </w:rPr>
        <w:t>Materials</w:t>
      </w:r>
    </w:p>
    <w:p w:rsidR="00654E3E" w:rsidRPr="00BD27AB" w:rsidRDefault="00654E3E" w:rsidP="00BD27AB">
      <w:pPr>
        <w:spacing w:line="360" w:lineRule="auto"/>
        <w:ind w:left="720" w:hanging="180"/>
        <w:jc w:val="both"/>
        <w:rPr>
          <w:rFonts w:ascii="Times New Roman" w:hAnsi="Times New Roman" w:cs="Times New Roman"/>
          <w:sz w:val="24"/>
          <w:szCs w:val="24"/>
        </w:rPr>
      </w:pPr>
      <w:r w:rsidRPr="00945052">
        <w:rPr>
          <w:rFonts w:ascii="Times New Roman" w:hAnsi="Times New Roman" w:cs="Times New Roman"/>
          <w:sz w:val="24"/>
          <w:szCs w:val="24"/>
        </w:rPr>
        <w:t>Optical Microscope</w:t>
      </w:r>
      <w:r>
        <w:rPr>
          <w:rFonts w:ascii="Times New Roman" w:hAnsi="Times New Roman" w:cs="Times New Roman"/>
          <w:sz w:val="24"/>
          <w:szCs w:val="24"/>
        </w:rPr>
        <w:t>, ready s</w:t>
      </w:r>
      <w:r w:rsidRPr="00945052">
        <w:rPr>
          <w:rFonts w:ascii="Times New Roman" w:hAnsi="Times New Roman" w:cs="Times New Roman"/>
          <w:sz w:val="24"/>
          <w:szCs w:val="24"/>
        </w:rPr>
        <w:t>lides</w:t>
      </w:r>
      <w:r>
        <w:rPr>
          <w:rFonts w:ascii="Times New Roman" w:hAnsi="Times New Roman" w:cs="Times New Roman"/>
          <w:sz w:val="24"/>
          <w:szCs w:val="24"/>
        </w:rPr>
        <w:t xml:space="preserve"> for bacteria</w:t>
      </w:r>
      <w:r w:rsidRPr="00945052">
        <w:rPr>
          <w:rFonts w:ascii="Times New Roman" w:hAnsi="Times New Roman" w:cs="Times New Roman"/>
          <w:sz w:val="24"/>
          <w:szCs w:val="24"/>
        </w:rPr>
        <w:t xml:space="preserve">, </w:t>
      </w:r>
      <w:proofErr w:type="spellStart"/>
      <w:r>
        <w:rPr>
          <w:rFonts w:ascii="Times New Roman" w:hAnsi="Times New Roman" w:cs="Times New Roman"/>
          <w:sz w:val="24"/>
          <w:szCs w:val="24"/>
        </w:rPr>
        <w:t>sedar</w:t>
      </w:r>
      <w:proofErr w:type="spellEnd"/>
      <w:r>
        <w:rPr>
          <w:rFonts w:ascii="Times New Roman" w:hAnsi="Times New Roman" w:cs="Times New Roman"/>
          <w:sz w:val="24"/>
          <w:szCs w:val="24"/>
        </w:rPr>
        <w:t xml:space="preserve"> oil  </w:t>
      </w:r>
    </w:p>
    <w:p w:rsidR="00654E3E" w:rsidRDefault="00654E3E" w:rsidP="009B7FBE">
      <w:pPr>
        <w:spacing w:line="360" w:lineRule="auto"/>
        <w:ind w:left="720" w:hanging="180"/>
        <w:rPr>
          <w:rFonts w:ascii="Times New Roman" w:hAnsi="Times New Roman" w:cs="Times New Roman"/>
          <w:b/>
          <w:bCs/>
          <w:sz w:val="24"/>
          <w:szCs w:val="24"/>
        </w:rPr>
      </w:pPr>
      <w:r w:rsidRPr="00BD27AB">
        <w:rPr>
          <w:rFonts w:ascii="Times New Roman" w:hAnsi="Times New Roman" w:cs="Times New Roman"/>
          <w:b/>
          <w:bCs/>
          <w:sz w:val="24"/>
          <w:szCs w:val="24"/>
        </w:rPr>
        <w:t xml:space="preserve">Procedure </w:t>
      </w:r>
    </w:p>
    <w:p w:rsidR="00654E3E" w:rsidRPr="00540E9D" w:rsidRDefault="00654E3E" w:rsidP="00654E3E">
      <w:pPr>
        <w:pStyle w:val="ListParagraph"/>
        <w:numPr>
          <w:ilvl w:val="0"/>
          <w:numId w:val="4"/>
        </w:numPr>
        <w:spacing w:after="200" w:line="360" w:lineRule="auto"/>
        <w:rPr>
          <w:rFonts w:ascii="Times New Roman" w:hAnsi="Times New Roman" w:cs="Times New Roman"/>
          <w:sz w:val="24"/>
          <w:szCs w:val="24"/>
        </w:rPr>
      </w:pPr>
      <w:r w:rsidRPr="00540E9D">
        <w:rPr>
          <w:rFonts w:ascii="Times New Roman" w:hAnsi="Times New Roman" w:cs="Times New Roman"/>
          <w:sz w:val="24"/>
          <w:szCs w:val="24"/>
        </w:rPr>
        <w:t>Always carry the microscope with two hands and place it on the desk with the</w:t>
      </w:r>
      <w:r w:rsidRPr="00540E9D">
        <w:rPr>
          <w:rFonts w:ascii="Times New Roman" w:hAnsi="Times New Roman" w:cs="Times New Roman"/>
          <w:b/>
          <w:bCs/>
          <w:sz w:val="24"/>
          <w:szCs w:val="24"/>
        </w:rPr>
        <w:t xml:space="preserve"> </w:t>
      </w:r>
      <w:r w:rsidRPr="00540E9D">
        <w:rPr>
          <w:rFonts w:ascii="Times New Roman" w:hAnsi="Times New Roman" w:cs="Times New Roman"/>
          <w:sz w:val="24"/>
          <w:szCs w:val="24"/>
        </w:rPr>
        <w:t>open</w:t>
      </w:r>
      <w:r w:rsidRPr="00540E9D">
        <w:rPr>
          <w:rFonts w:ascii="Times New Roman" w:hAnsi="Times New Roman" w:cs="Times New Roman"/>
          <w:b/>
          <w:bCs/>
          <w:sz w:val="24"/>
          <w:szCs w:val="24"/>
        </w:rPr>
        <w:t xml:space="preserve"> </w:t>
      </w:r>
      <w:r w:rsidRPr="00540E9D">
        <w:rPr>
          <w:rFonts w:ascii="Times New Roman" w:hAnsi="Times New Roman" w:cs="Times New Roman"/>
          <w:sz w:val="24"/>
          <w:szCs w:val="24"/>
        </w:rPr>
        <w:t>part away from you.</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sz w:val="24"/>
          <w:szCs w:val="24"/>
        </w:rPr>
      </w:pPr>
      <w:r w:rsidRPr="00540E9D">
        <w:rPr>
          <w:rFonts w:ascii="Times New Roman" w:hAnsi="Times New Roman" w:cs="Times New Roman"/>
          <w:sz w:val="24"/>
          <w:szCs w:val="24"/>
        </w:rPr>
        <w:t>Clean all of the microscope’s lenses only with lens paper and lens cleaner if necessary. Do not use paper towels.</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sz w:val="24"/>
          <w:szCs w:val="24"/>
        </w:rPr>
      </w:pPr>
      <w:r w:rsidRPr="00540E9D">
        <w:rPr>
          <w:rFonts w:ascii="Times New Roman" w:hAnsi="Times New Roman" w:cs="Times New Roman"/>
          <w:sz w:val="24"/>
          <w:szCs w:val="24"/>
        </w:rPr>
        <w:t>Place the glass slide on the stage of the microscope and secure it firmly using stage clips.</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sz w:val="24"/>
          <w:szCs w:val="24"/>
          <w:rtl/>
        </w:rPr>
      </w:pPr>
      <w:r w:rsidRPr="00540E9D">
        <w:rPr>
          <w:rFonts w:ascii="Times New Roman" w:hAnsi="Times New Roman" w:cs="Times New Roman"/>
          <w:sz w:val="24"/>
          <w:szCs w:val="24"/>
        </w:rPr>
        <w:t>Move the slide until open in the stage.</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b/>
          <w:bCs/>
          <w:sz w:val="24"/>
          <w:szCs w:val="24"/>
        </w:rPr>
      </w:pPr>
      <w:r w:rsidRPr="00540E9D">
        <w:rPr>
          <w:rFonts w:ascii="Times New Roman" w:hAnsi="Times New Roman" w:cs="Times New Roman"/>
          <w:sz w:val="24"/>
          <w:szCs w:val="24"/>
        </w:rPr>
        <w:t>Look into the microscope and slowly raise the</w:t>
      </w:r>
      <w:r w:rsidRPr="00540E9D">
        <w:rPr>
          <w:rFonts w:ascii="Times New Roman" w:hAnsi="Times New Roman" w:cs="Times New Roman" w:hint="cs"/>
          <w:sz w:val="24"/>
          <w:szCs w:val="24"/>
          <w:rtl/>
        </w:rPr>
        <w:t xml:space="preserve"> </w:t>
      </w:r>
      <w:r w:rsidRPr="00540E9D">
        <w:rPr>
          <w:rFonts w:ascii="Times New Roman" w:hAnsi="Times New Roman" w:cs="Times New Roman"/>
          <w:sz w:val="24"/>
          <w:szCs w:val="24"/>
        </w:rPr>
        <w:t>tube by turning the coarse adjustment knob counterclockwise until the object comes into view. Once the object is in view, use the fine adjustment knob to focus the desired image</w:t>
      </w:r>
      <w:r w:rsidRPr="00540E9D">
        <w:rPr>
          <w:rFonts w:ascii="Times New Roman" w:hAnsi="Times New Roman" w:cs="Times New Roman"/>
          <w:b/>
          <w:bCs/>
          <w:sz w:val="24"/>
          <w:szCs w:val="24"/>
        </w:rPr>
        <w:t>.</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sz w:val="24"/>
          <w:szCs w:val="24"/>
          <w:rtl/>
        </w:rPr>
      </w:pPr>
      <w:r w:rsidRPr="00540E9D">
        <w:rPr>
          <w:rFonts w:ascii="Times New Roman" w:hAnsi="Times New Roman" w:cs="Times New Roman"/>
          <w:sz w:val="24"/>
          <w:szCs w:val="24"/>
        </w:rPr>
        <w:t>Open and close the diaphragm, and lower and raise the condenser, noting what effect these actions have on the appearance of the object being viewed.</w:t>
      </w:r>
    </w:p>
    <w:p w:rsidR="00654E3E" w:rsidRPr="00540E9D" w:rsidRDefault="00654E3E" w:rsidP="00654E3E">
      <w:pPr>
        <w:pStyle w:val="ListParagraph"/>
        <w:numPr>
          <w:ilvl w:val="0"/>
          <w:numId w:val="4"/>
        </w:numPr>
        <w:spacing w:after="200" w:line="360" w:lineRule="auto"/>
        <w:jc w:val="both"/>
        <w:rPr>
          <w:rFonts w:ascii="Times New Roman" w:hAnsi="Times New Roman" w:cs="Times New Roman"/>
          <w:sz w:val="24"/>
          <w:szCs w:val="24"/>
          <w:rtl/>
        </w:rPr>
      </w:pPr>
      <w:r w:rsidRPr="00540E9D">
        <w:rPr>
          <w:rFonts w:ascii="Times New Roman" w:hAnsi="Times New Roman" w:cs="Times New Roman"/>
          <w:sz w:val="24"/>
          <w:szCs w:val="24"/>
        </w:rPr>
        <w:lastRenderedPageBreak/>
        <w:t>Use the oil immersion lens to examine the stained bacteria</w:t>
      </w:r>
    </w:p>
    <w:p w:rsidR="00654E3E" w:rsidRPr="001610B9" w:rsidRDefault="00654E3E" w:rsidP="00654E3E">
      <w:pPr>
        <w:pStyle w:val="ListParagraph"/>
        <w:numPr>
          <w:ilvl w:val="0"/>
          <w:numId w:val="4"/>
        </w:numPr>
        <w:spacing w:after="200" w:line="360" w:lineRule="auto"/>
        <w:jc w:val="both"/>
        <w:rPr>
          <w:rFonts w:ascii="Times New Roman" w:hAnsi="Times New Roman" w:cs="Times New Roman"/>
          <w:sz w:val="24"/>
          <w:szCs w:val="24"/>
        </w:rPr>
      </w:pPr>
      <w:r w:rsidRPr="00540E9D">
        <w:rPr>
          <w:rFonts w:ascii="Times New Roman" w:hAnsi="Times New Roman" w:cs="Times New Roman"/>
          <w:sz w:val="24"/>
          <w:szCs w:val="24"/>
        </w:rPr>
        <w:t>After you are finished with the microscope, place the low-power objective in line with the ocular, lower the tube to its lowest position, clean the oil from the oil immersion lens with lens paper and lens cleaner, cover, and return the microscope to its proper storage place.</w:t>
      </w:r>
    </w:p>
    <w:p w:rsidR="00654E3E" w:rsidRDefault="00654E3E" w:rsidP="00540E9D">
      <w:pPr>
        <w:spacing w:line="360" w:lineRule="auto"/>
        <w:ind w:left="360"/>
        <w:jc w:val="both"/>
        <w:rPr>
          <w:rFonts w:ascii="Times New Roman" w:hAnsi="Times New Roman" w:cs="Times New Roman"/>
          <w:b/>
          <w:bCs/>
          <w:sz w:val="24"/>
          <w:szCs w:val="24"/>
          <w:rtl/>
        </w:rPr>
      </w:pPr>
    </w:p>
    <w:p w:rsidR="00654E3E" w:rsidRDefault="00654E3E" w:rsidP="00540E9D">
      <w:pPr>
        <w:spacing w:line="360" w:lineRule="auto"/>
        <w:ind w:left="360"/>
        <w:jc w:val="both"/>
        <w:rPr>
          <w:rFonts w:ascii="Times New Roman" w:hAnsi="Times New Roman" w:cs="Times New Roman"/>
          <w:sz w:val="24"/>
          <w:szCs w:val="24"/>
        </w:rPr>
      </w:pPr>
      <w:r w:rsidRPr="00540E9D">
        <w:rPr>
          <w:rFonts w:ascii="Times New Roman" w:hAnsi="Times New Roman" w:cs="Times New Roman"/>
          <w:b/>
          <w:bCs/>
          <w:sz w:val="24"/>
          <w:szCs w:val="24"/>
        </w:rPr>
        <w:t>Results</w:t>
      </w:r>
      <w:r>
        <w:rPr>
          <w:rFonts w:ascii="Times New Roman" w:hAnsi="Times New Roman" w:cs="Times New Roman"/>
          <w:sz w:val="24"/>
          <w:szCs w:val="24"/>
        </w:rPr>
        <w:t xml:space="preserve"> </w:t>
      </w:r>
    </w:p>
    <w:p w:rsidR="00654E3E" w:rsidRPr="001610B9" w:rsidRDefault="00654E3E" w:rsidP="00654E3E">
      <w:pPr>
        <w:pStyle w:val="ListParagraph"/>
        <w:numPr>
          <w:ilvl w:val="0"/>
          <w:numId w:val="5"/>
        </w:numPr>
        <w:spacing w:after="200" w:line="360" w:lineRule="auto"/>
        <w:jc w:val="both"/>
        <w:rPr>
          <w:rFonts w:ascii="Times New Roman" w:hAnsi="Times New Roman" w:cs="Times New Roman"/>
          <w:sz w:val="24"/>
          <w:szCs w:val="24"/>
        </w:rPr>
      </w:pPr>
      <w:r w:rsidRPr="001610B9">
        <w:rPr>
          <w:rFonts w:ascii="Times New Roman" w:hAnsi="Times New Roman" w:cs="Times New Roman"/>
          <w:sz w:val="24"/>
          <w:szCs w:val="24"/>
        </w:rPr>
        <w:t>Every student is described and illustrated parts of compound optical microscope.</w:t>
      </w:r>
    </w:p>
    <w:p w:rsidR="00654E3E" w:rsidRDefault="00654E3E">
      <w:pPr>
        <w:spacing w:line="360" w:lineRule="auto"/>
        <w:ind w:left="720" w:hanging="180"/>
        <w:jc w:val="both"/>
        <w:rPr>
          <w:rFonts w:ascii="Times New Roman" w:hAnsi="Times New Roman" w:cs="Times New Roman"/>
          <w:sz w:val="24"/>
          <w:szCs w:val="24"/>
        </w:rPr>
      </w:pPr>
      <w:r w:rsidRPr="00540E9D">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1163320</wp:posOffset>
            </wp:positionH>
            <wp:positionV relativeFrom="paragraph">
              <wp:posOffset>82550</wp:posOffset>
            </wp:positionV>
            <wp:extent cx="3096260" cy="4038600"/>
            <wp:effectExtent l="0" t="0" r="8890" b="0"/>
            <wp:wrapTight wrapText="bothSides">
              <wp:wrapPolygon edited="0">
                <wp:start x="0" y="0"/>
                <wp:lineTo x="0" y="21498"/>
                <wp:lineTo x="21529" y="21498"/>
                <wp:lineTo x="215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96260"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Pr="00540E9D" w:rsidRDefault="00654E3E" w:rsidP="00540E9D">
      <w:pPr>
        <w:rPr>
          <w:rFonts w:ascii="Times New Roman" w:hAnsi="Times New Roman" w:cs="Times New Roman"/>
          <w:sz w:val="24"/>
          <w:szCs w:val="24"/>
        </w:rPr>
      </w:pPr>
    </w:p>
    <w:p w:rsidR="00654E3E" w:rsidRDefault="00654E3E" w:rsidP="00540E9D">
      <w:pPr>
        <w:rPr>
          <w:rFonts w:ascii="Times New Roman" w:hAnsi="Times New Roman" w:cs="Times New Roman"/>
          <w:sz w:val="24"/>
          <w:szCs w:val="24"/>
        </w:rPr>
      </w:pPr>
    </w:p>
    <w:p w:rsidR="009650F4" w:rsidRDefault="009650F4" w:rsidP="001610B9">
      <w:pPr>
        <w:tabs>
          <w:tab w:val="left" w:pos="3300"/>
        </w:tabs>
        <w:jc w:val="center"/>
        <w:rPr>
          <w:rFonts w:ascii="Times New Roman" w:hAnsi="Times New Roman" w:cs="Times New Roman"/>
          <w:sz w:val="24"/>
          <w:szCs w:val="24"/>
        </w:rPr>
      </w:pPr>
    </w:p>
    <w:p w:rsidR="00654E3E" w:rsidRDefault="00654E3E" w:rsidP="001610B9">
      <w:pPr>
        <w:tabs>
          <w:tab w:val="left" w:pos="3300"/>
        </w:tabs>
        <w:jc w:val="center"/>
        <w:rPr>
          <w:rFonts w:ascii="Times New Roman" w:hAnsi="Times New Roman" w:cs="Times New Roman"/>
          <w:sz w:val="24"/>
          <w:szCs w:val="24"/>
          <w:rtl/>
        </w:rPr>
      </w:pPr>
      <w:r>
        <w:rPr>
          <w:rFonts w:ascii="Times New Roman" w:hAnsi="Times New Roman" w:cs="Times New Roman"/>
          <w:sz w:val="24"/>
          <w:szCs w:val="24"/>
        </w:rPr>
        <w:t>Fig</w:t>
      </w:r>
      <w:r w:rsidRPr="001610B9">
        <w:rPr>
          <w:rFonts w:ascii="Times New Roman" w:hAnsi="Times New Roman" w:cs="Times New Roman"/>
          <w:sz w:val="24"/>
          <w:szCs w:val="24"/>
        </w:rPr>
        <w:t>. 1 Compound Optical Microscope</w:t>
      </w:r>
    </w:p>
    <w:p w:rsidR="00654E3E" w:rsidRPr="001610B9" w:rsidRDefault="00654E3E" w:rsidP="001610B9">
      <w:pPr>
        <w:tabs>
          <w:tab w:val="left" w:pos="3300"/>
        </w:tabs>
        <w:rPr>
          <w:rFonts w:ascii="Times New Roman" w:hAnsi="Times New Roman" w:cs="Times New Roman"/>
          <w:sz w:val="24"/>
          <w:szCs w:val="24"/>
        </w:rPr>
      </w:pPr>
    </w:p>
    <w:p w:rsidR="00654E3E" w:rsidRDefault="00654E3E" w:rsidP="00654E3E">
      <w:pPr>
        <w:pStyle w:val="ListParagraph"/>
        <w:numPr>
          <w:ilvl w:val="0"/>
          <w:numId w:val="5"/>
        </w:numPr>
        <w:tabs>
          <w:tab w:val="left" w:pos="3300"/>
        </w:tabs>
        <w:spacing w:after="200" w:line="276" w:lineRule="auto"/>
        <w:rPr>
          <w:rFonts w:ascii="Times New Roman" w:hAnsi="Times New Roman" w:cs="Times New Roman"/>
          <w:sz w:val="24"/>
          <w:szCs w:val="24"/>
        </w:rPr>
      </w:pPr>
      <w:r w:rsidRPr="001610B9">
        <w:rPr>
          <w:rFonts w:ascii="Times New Roman" w:hAnsi="Times New Roman" w:cs="Times New Roman"/>
          <w:sz w:val="24"/>
          <w:szCs w:val="24"/>
        </w:rPr>
        <w:t>Each student draws observations under microscope</w:t>
      </w:r>
      <w:r>
        <w:rPr>
          <w:rFonts w:ascii="Times New Roman" w:hAnsi="Times New Roman" w:cs="Times New Roman"/>
          <w:sz w:val="24"/>
          <w:szCs w:val="24"/>
        </w:rPr>
        <w:t>.</w:t>
      </w:r>
    </w:p>
    <w:p w:rsidR="00654E3E" w:rsidRPr="001610B9" w:rsidRDefault="00654E3E" w:rsidP="001610B9">
      <w:pPr>
        <w:tabs>
          <w:tab w:val="left" w:pos="3300"/>
        </w:tabs>
        <w:ind w:left="720"/>
        <w:rPr>
          <w:rFonts w:ascii="Times New Roman" w:hAnsi="Times New Roman" w:cs="Times New Roman"/>
          <w:sz w:val="24"/>
          <w:szCs w:val="24"/>
          <w:rtl/>
        </w:rPr>
      </w:pPr>
    </w:p>
    <w:p w:rsidR="00654E3E" w:rsidRDefault="00654E3E" w:rsidP="001610B9">
      <w:pPr>
        <w:tabs>
          <w:tab w:val="left" w:pos="3300"/>
        </w:tabs>
        <w:jc w:val="center"/>
        <w:rPr>
          <w:rFonts w:ascii="Times New Roman" w:hAnsi="Times New Roman" w:cs="Times New Roman"/>
          <w:sz w:val="24"/>
          <w:szCs w:val="24"/>
          <w:rtl/>
        </w:rPr>
      </w:pPr>
      <w:r>
        <w:rPr>
          <w:rFonts w:ascii="Times New Roman" w:hAnsi="Times New Roman" w:cs="Times New Roman"/>
          <w:noProof/>
          <w:sz w:val="24"/>
          <w:szCs w:val="24"/>
          <w:rtl/>
        </w:rPr>
        <w:lastRenderedPageBreak/>
        <mc:AlternateContent>
          <mc:Choice Requires="wps">
            <w:drawing>
              <wp:anchor distT="0" distB="0" distL="114300" distR="114300" simplePos="0" relativeHeight="251661312" behindDoc="0" locked="0" layoutInCell="1" allowOverlap="1" wp14:anchorId="35571105" wp14:editId="6834B977">
                <wp:simplePos x="0" y="0"/>
                <wp:positionH relativeFrom="column">
                  <wp:posOffset>3305175</wp:posOffset>
                </wp:positionH>
                <wp:positionV relativeFrom="paragraph">
                  <wp:posOffset>13970</wp:posOffset>
                </wp:positionV>
                <wp:extent cx="1790700" cy="1809750"/>
                <wp:effectExtent l="0" t="0" r="19050" b="19050"/>
                <wp:wrapNone/>
                <wp:docPr id="3" name="Oval 3"/>
                <wp:cNvGraphicFramePr/>
                <a:graphic xmlns:a="http://schemas.openxmlformats.org/drawingml/2006/main">
                  <a:graphicData uri="http://schemas.microsoft.com/office/word/2010/wordprocessingShape">
                    <wps:wsp>
                      <wps:cNvSpPr/>
                      <wps:spPr>
                        <a:xfrm>
                          <a:off x="0" y="0"/>
                          <a:ext cx="1790700" cy="18097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E6CD8" id="Oval 3" o:spid="_x0000_s1026" style="position:absolute;margin-left:260.25pt;margin-top:1.1pt;width:141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" fillcolor="window" strokecolor="windowText" strokeweight="1pt">
                <v:stroke joinstyle="miter"/>
              </v:oval>
            </w:pict>
          </mc:Fallback>
        </mc:AlternateContent>
      </w:r>
      <w:r>
        <w:rPr>
          <w:rFonts w:ascii="Times New Roman" w:hAnsi="Times New Roman" w:cs="Times New Roman"/>
          <w:noProof/>
          <w:sz w:val="24"/>
          <w:szCs w:val="24"/>
          <w:rtl/>
        </w:rPr>
        <mc:AlternateContent>
          <mc:Choice Requires="wps">
            <w:drawing>
              <wp:anchor distT="0" distB="0" distL="114300" distR="114300" simplePos="0" relativeHeight="251660288" behindDoc="0" locked="0" layoutInCell="1" allowOverlap="1" wp14:anchorId="46F990F7" wp14:editId="6F3B3C1A">
                <wp:simplePos x="0" y="0"/>
                <wp:positionH relativeFrom="column">
                  <wp:posOffset>257175</wp:posOffset>
                </wp:positionH>
                <wp:positionV relativeFrom="paragraph">
                  <wp:posOffset>37465</wp:posOffset>
                </wp:positionV>
                <wp:extent cx="1790700" cy="1809750"/>
                <wp:effectExtent l="0" t="0" r="19050" b="19050"/>
                <wp:wrapNone/>
                <wp:docPr id="2" name="Oval 2"/>
                <wp:cNvGraphicFramePr/>
                <a:graphic xmlns:a="http://schemas.openxmlformats.org/drawingml/2006/main">
                  <a:graphicData uri="http://schemas.microsoft.com/office/word/2010/wordprocessingShape">
                    <wps:wsp>
                      <wps:cNvSpPr/>
                      <wps:spPr>
                        <a:xfrm>
                          <a:off x="0" y="0"/>
                          <a:ext cx="1790700" cy="18097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A722C" id="Oval 2" o:spid="_x0000_s1026" style="position:absolute;margin-left:20.25pt;margin-top:2.95pt;width:141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" fillcolor="white [3201]" strokecolor="black [3200]" strokeweight="1pt">
                <v:stroke joinstyle="miter"/>
              </v:oval>
            </w:pict>
          </mc:Fallback>
        </mc:AlternateContent>
      </w:r>
    </w:p>
    <w:p w:rsidR="00654E3E" w:rsidRDefault="00654E3E" w:rsidP="001610B9">
      <w:pPr>
        <w:tabs>
          <w:tab w:val="left" w:pos="3300"/>
        </w:tabs>
        <w:jc w:val="center"/>
        <w:rPr>
          <w:rFonts w:ascii="Times New Roman" w:hAnsi="Times New Roman" w:cs="Times New Roman"/>
          <w:sz w:val="24"/>
          <w:szCs w:val="24"/>
          <w:rtl/>
        </w:rPr>
      </w:pPr>
      <w:r>
        <w:rPr>
          <w:rFonts w:ascii="Times New Roman" w:hAnsi="Times New Roman" w:cs="Times New Roman"/>
          <w:noProof/>
          <w:sz w:val="24"/>
          <w:szCs w:val="24"/>
          <w:rtl/>
        </w:rPr>
        <mc:AlternateContent>
          <mc:Choice Requires="wps">
            <w:drawing>
              <wp:anchor distT="0" distB="0" distL="114300" distR="114300" simplePos="0" relativeHeight="251662336" behindDoc="0" locked="0" layoutInCell="1" allowOverlap="1" wp14:anchorId="49D85835" wp14:editId="0BBCC63E">
                <wp:simplePos x="0" y="0"/>
                <wp:positionH relativeFrom="column">
                  <wp:posOffset>1514475</wp:posOffset>
                </wp:positionH>
                <wp:positionV relativeFrom="paragraph">
                  <wp:posOffset>1875790</wp:posOffset>
                </wp:positionV>
                <wp:extent cx="1790700" cy="1809750"/>
                <wp:effectExtent l="0" t="0" r="19050" b="19050"/>
                <wp:wrapNone/>
                <wp:docPr id="4" name="Oval 4"/>
                <wp:cNvGraphicFramePr/>
                <a:graphic xmlns:a="http://schemas.openxmlformats.org/drawingml/2006/main">
                  <a:graphicData uri="http://schemas.microsoft.com/office/word/2010/wordprocessingShape">
                    <wps:wsp>
                      <wps:cNvSpPr/>
                      <wps:spPr>
                        <a:xfrm>
                          <a:off x="0" y="0"/>
                          <a:ext cx="1790700" cy="18097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CC251A" id="Oval 4" o:spid="_x0000_s1026" style="position:absolute;margin-left:119.25pt;margin-top:147.7pt;width:141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" fillcolor="window" strokecolor="windowText" strokeweight="1pt">
                <v:stroke joinstyle="miter"/>
              </v:oval>
            </w:pict>
          </mc:Fallback>
        </mc:AlternateContent>
      </w: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Pr="00EF75FF" w:rsidRDefault="00654E3E" w:rsidP="00EF75FF">
      <w:pPr>
        <w:rPr>
          <w:rFonts w:ascii="Times New Roman" w:hAnsi="Times New Roman" w:cs="Times New Roman"/>
          <w:sz w:val="24"/>
          <w:szCs w:val="24"/>
          <w:rtl/>
        </w:rPr>
      </w:pPr>
    </w:p>
    <w:p w:rsidR="00654E3E" w:rsidRDefault="00654E3E" w:rsidP="00EF75FF">
      <w:pPr>
        <w:rPr>
          <w:rFonts w:ascii="Times New Roman" w:hAnsi="Times New Roman" w:cs="Times New Roman"/>
          <w:sz w:val="24"/>
          <w:szCs w:val="24"/>
          <w:rtl/>
        </w:rPr>
      </w:pPr>
    </w:p>
    <w:p w:rsidR="00654E3E" w:rsidRDefault="00654E3E" w:rsidP="00EF75FF">
      <w:pPr>
        <w:tabs>
          <w:tab w:val="left" w:pos="3480"/>
        </w:tabs>
        <w:rPr>
          <w:rFonts w:ascii="Times New Roman" w:hAnsi="Times New Roman" w:cs="Times New Roman"/>
          <w:b/>
          <w:bCs/>
          <w:sz w:val="24"/>
          <w:szCs w:val="24"/>
        </w:rPr>
      </w:pPr>
    </w:p>
    <w:p w:rsidR="00654E3E" w:rsidRDefault="00654E3E" w:rsidP="00EF75FF">
      <w:pPr>
        <w:tabs>
          <w:tab w:val="left" w:pos="3480"/>
        </w:tabs>
        <w:rPr>
          <w:rFonts w:ascii="Times New Roman" w:hAnsi="Times New Roman" w:cs="Times New Roman"/>
          <w:b/>
          <w:bCs/>
          <w:sz w:val="24"/>
          <w:szCs w:val="24"/>
        </w:rPr>
      </w:pPr>
    </w:p>
    <w:p w:rsidR="00654E3E" w:rsidRDefault="00654E3E" w:rsidP="00EF75FF">
      <w:pPr>
        <w:tabs>
          <w:tab w:val="left" w:pos="3480"/>
        </w:tabs>
        <w:rPr>
          <w:rFonts w:ascii="Times New Roman" w:hAnsi="Times New Roman" w:cs="Times New Roman"/>
          <w:b/>
          <w:bCs/>
          <w:sz w:val="24"/>
          <w:szCs w:val="24"/>
        </w:rPr>
      </w:pPr>
      <w:r w:rsidRPr="00EF75FF">
        <w:rPr>
          <w:rFonts w:ascii="Times New Roman" w:hAnsi="Times New Roman" w:cs="Times New Roman"/>
          <w:b/>
          <w:bCs/>
          <w:sz w:val="24"/>
          <w:szCs w:val="24"/>
        </w:rPr>
        <w:t>References</w:t>
      </w:r>
    </w:p>
    <w:p w:rsidR="00654E3E" w:rsidRPr="004B1D63" w:rsidRDefault="00654E3E" w:rsidP="004B1D63">
      <w:pPr>
        <w:autoSpaceDE w:val="0"/>
        <w:autoSpaceDN w:val="0"/>
        <w:adjustRightInd w:val="0"/>
        <w:spacing w:after="0" w:line="240" w:lineRule="auto"/>
        <w:rPr>
          <w:rFonts w:ascii="Times New Roman" w:hAnsi="Times New Roman" w:cs="Times New Roman"/>
          <w:sz w:val="24"/>
          <w:szCs w:val="24"/>
        </w:rPr>
      </w:pPr>
    </w:p>
    <w:p w:rsidR="00654E3E" w:rsidRPr="004B1D63" w:rsidRDefault="00654E3E" w:rsidP="004B1D63">
      <w:pPr>
        <w:autoSpaceDE w:val="0"/>
        <w:autoSpaceDN w:val="0"/>
        <w:adjustRightInd w:val="0"/>
        <w:spacing w:after="0" w:line="240" w:lineRule="auto"/>
        <w:jc w:val="both"/>
        <w:rPr>
          <w:rFonts w:ascii="Times New Roman" w:hAnsi="Times New Roman" w:cs="Times New Roman"/>
          <w:sz w:val="24"/>
          <w:szCs w:val="24"/>
          <w:rtl/>
        </w:rPr>
      </w:pPr>
      <w:r w:rsidRPr="004B1D63">
        <w:rPr>
          <w:rFonts w:ascii="Times New Roman" w:hAnsi="Times New Roman" w:cs="Times New Roman"/>
          <w:sz w:val="24"/>
          <w:szCs w:val="24"/>
        </w:rPr>
        <w:t>Harley, J.P. and Prescott, L.M. (2002) Laboratory Exercises in Microbiology. 5th Edition, The McGraw-Hill Companies</w:t>
      </w:r>
      <w:r>
        <w:rPr>
          <w:rFonts w:ascii="Times New Roman" w:hAnsi="Times New Roman" w:cs="Times New Roman"/>
          <w:sz w:val="24"/>
          <w:szCs w:val="24"/>
        </w:rPr>
        <w:t>.</w:t>
      </w: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Default="00654E3E" w:rsidP="00C34E46">
      <w:pPr>
        <w:spacing w:line="360" w:lineRule="auto"/>
        <w:jc w:val="center"/>
        <w:rPr>
          <w:rFonts w:asciiTheme="majorBidi" w:hAnsiTheme="majorBidi" w:cstheme="majorBidi"/>
          <w:b/>
          <w:bCs/>
          <w:sz w:val="28"/>
          <w:szCs w:val="28"/>
          <w:rtl/>
        </w:rPr>
      </w:pPr>
    </w:p>
    <w:p w:rsidR="00654E3E" w:rsidRPr="00095768" w:rsidRDefault="00654E3E" w:rsidP="00C34E46">
      <w:pPr>
        <w:spacing w:line="360" w:lineRule="auto"/>
        <w:jc w:val="center"/>
        <w:rPr>
          <w:rFonts w:asciiTheme="majorBidi" w:hAnsiTheme="majorBidi" w:cstheme="majorBidi"/>
          <w:b/>
          <w:bCs/>
          <w:sz w:val="28"/>
          <w:szCs w:val="28"/>
        </w:rPr>
      </w:pPr>
      <w:r w:rsidRPr="00095768">
        <w:rPr>
          <w:rFonts w:asciiTheme="majorBidi" w:hAnsiTheme="majorBidi" w:cstheme="majorBidi"/>
          <w:b/>
          <w:bCs/>
          <w:sz w:val="28"/>
          <w:szCs w:val="28"/>
        </w:rPr>
        <w:lastRenderedPageBreak/>
        <w:t>Lab 4</w:t>
      </w:r>
    </w:p>
    <w:p w:rsidR="00654E3E" w:rsidRDefault="00654E3E" w:rsidP="00C34E46">
      <w:pPr>
        <w:spacing w:line="360" w:lineRule="auto"/>
        <w:jc w:val="center"/>
        <w:rPr>
          <w:rFonts w:asciiTheme="majorBidi" w:hAnsiTheme="majorBidi" w:cstheme="majorBidi"/>
          <w:b/>
          <w:bCs/>
          <w:sz w:val="28"/>
          <w:szCs w:val="28"/>
        </w:rPr>
      </w:pPr>
      <w:r w:rsidRPr="00095768">
        <w:rPr>
          <w:rFonts w:asciiTheme="majorBidi" w:hAnsiTheme="majorBidi" w:cstheme="majorBidi"/>
          <w:b/>
          <w:bCs/>
          <w:sz w:val="28"/>
          <w:szCs w:val="28"/>
        </w:rPr>
        <w:t>Preparation of Culture Media</w:t>
      </w:r>
    </w:p>
    <w:p w:rsidR="00654E3E" w:rsidRPr="00095768" w:rsidRDefault="00654E3E" w:rsidP="00C34E46">
      <w:pPr>
        <w:spacing w:line="360" w:lineRule="auto"/>
        <w:rPr>
          <w:rFonts w:asciiTheme="majorBidi" w:hAnsiTheme="majorBidi" w:cstheme="majorBidi"/>
          <w:b/>
          <w:bCs/>
          <w:sz w:val="24"/>
          <w:szCs w:val="24"/>
        </w:rPr>
      </w:pPr>
      <w:r w:rsidRPr="00095768">
        <w:rPr>
          <w:rFonts w:asciiTheme="majorBidi" w:hAnsiTheme="majorBidi" w:cstheme="majorBidi"/>
          <w:b/>
          <w:bCs/>
          <w:sz w:val="24"/>
          <w:szCs w:val="24"/>
        </w:rPr>
        <w:t xml:space="preserve">Introduction </w:t>
      </w:r>
    </w:p>
    <w:p w:rsidR="00654E3E" w:rsidRPr="008E6228" w:rsidRDefault="00654E3E" w:rsidP="008E6228">
      <w:pPr>
        <w:spacing w:line="360" w:lineRule="auto"/>
        <w:jc w:val="both"/>
        <w:rPr>
          <w:rFonts w:ascii="Times New Roman" w:hAnsi="Times New Roman" w:cs="Times New Roman"/>
          <w:sz w:val="24"/>
          <w:szCs w:val="24"/>
        </w:rPr>
      </w:pPr>
      <w:r w:rsidRPr="00095768">
        <w:rPr>
          <w:rFonts w:ascii="Times New Roman" w:hAnsi="Times New Roman" w:cs="Times New Roman"/>
          <w:b/>
          <w:bCs/>
          <w:sz w:val="24"/>
          <w:szCs w:val="24"/>
        </w:rPr>
        <w:t>Medium</w:t>
      </w:r>
      <w:r w:rsidRPr="00095768">
        <w:rPr>
          <w:rFonts w:ascii="Times New Roman" w:hAnsi="Times New Roman" w:cs="Times New Roman"/>
          <w:b/>
          <w:bCs/>
          <w:i/>
          <w:iCs/>
          <w:sz w:val="24"/>
          <w:szCs w:val="24"/>
        </w:rPr>
        <w:t>:</w:t>
      </w:r>
      <w:r w:rsidRPr="00095768">
        <w:rPr>
          <w:rFonts w:ascii="Times New Roman" w:hAnsi="Times New Roman" w:cs="Times New Roman"/>
          <w:sz w:val="24"/>
          <w:szCs w:val="24"/>
        </w:rPr>
        <w:t xml:space="preserve"> a nutrient blend used to support microbial growth. A medium is sterilized (living organisms removed) before usage in the lab.</w:t>
      </w:r>
      <w:r w:rsidRPr="008E6228">
        <w:t xml:space="preserve"> </w:t>
      </w:r>
      <w:r w:rsidRPr="008E6228">
        <w:rPr>
          <w:rFonts w:ascii="Times New Roman" w:hAnsi="Times New Roman" w:cs="Times New Roman"/>
          <w:sz w:val="24"/>
          <w:szCs w:val="24"/>
        </w:rPr>
        <w:t xml:space="preserve">The aim of </w:t>
      </w:r>
      <w:r>
        <w:rPr>
          <w:rFonts w:ascii="Times New Roman" w:hAnsi="Times New Roman" w:cs="Times New Roman"/>
          <w:sz w:val="24"/>
          <w:szCs w:val="24"/>
        </w:rPr>
        <w:t xml:space="preserve">this </w:t>
      </w:r>
      <w:r w:rsidRPr="008E6228">
        <w:rPr>
          <w:rFonts w:ascii="Times New Roman" w:hAnsi="Times New Roman" w:cs="Times New Roman"/>
          <w:sz w:val="24"/>
          <w:szCs w:val="24"/>
        </w:rPr>
        <w:t>experiment</w:t>
      </w:r>
      <w:r>
        <w:rPr>
          <w:rFonts w:ascii="Times New Roman" w:hAnsi="Times New Roman" w:cs="Times New Roman"/>
          <w:sz w:val="24"/>
          <w:szCs w:val="24"/>
        </w:rPr>
        <w:t xml:space="preserve"> </w:t>
      </w:r>
      <w:r w:rsidRPr="008E6228">
        <w:rPr>
          <w:rFonts w:ascii="Times New Roman" w:hAnsi="Times New Roman" w:cs="Times New Roman"/>
          <w:sz w:val="24"/>
          <w:szCs w:val="24"/>
        </w:rPr>
        <w:t xml:space="preserve">is to </w:t>
      </w:r>
      <w:r>
        <w:rPr>
          <w:rFonts w:ascii="Times New Roman" w:hAnsi="Times New Roman" w:cs="Times New Roman"/>
          <w:sz w:val="24"/>
          <w:szCs w:val="24"/>
        </w:rPr>
        <w:t>s</w:t>
      </w:r>
      <w:r w:rsidRPr="008E6228">
        <w:rPr>
          <w:rFonts w:ascii="Times New Roman" w:hAnsi="Times New Roman" w:cs="Times New Roman"/>
          <w:sz w:val="24"/>
          <w:szCs w:val="24"/>
        </w:rPr>
        <w:t>tu</w:t>
      </w:r>
      <w:r>
        <w:rPr>
          <w:rFonts w:ascii="Times New Roman" w:hAnsi="Times New Roman" w:cs="Times New Roman"/>
          <w:sz w:val="24"/>
          <w:szCs w:val="24"/>
        </w:rPr>
        <w:t>dy the different kinds of media and</w:t>
      </w:r>
      <w:r w:rsidRPr="008E6228">
        <w:rPr>
          <w:rFonts w:ascii="Times New Roman" w:hAnsi="Times New Roman" w:cs="Times New Roman"/>
          <w:sz w:val="24"/>
          <w:szCs w:val="24"/>
        </w:rPr>
        <w:t xml:space="preserve"> </w:t>
      </w:r>
      <w:r>
        <w:rPr>
          <w:rFonts w:ascii="Times New Roman" w:hAnsi="Times New Roman" w:cs="Times New Roman"/>
          <w:sz w:val="24"/>
          <w:szCs w:val="24"/>
        </w:rPr>
        <w:t>l</w:t>
      </w:r>
      <w:r w:rsidRPr="008E6228">
        <w:rPr>
          <w:rFonts w:ascii="Times New Roman" w:hAnsi="Times New Roman" w:cs="Times New Roman"/>
          <w:sz w:val="24"/>
          <w:szCs w:val="24"/>
        </w:rPr>
        <w:t>earn how to prepare some media for isolation and purification of microorganisms</w:t>
      </w:r>
      <w:r>
        <w:rPr>
          <w:rFonts w:ascii="Times New Roman" w:hAnsi="Times New Roman" w:cs="Times New Roman"/>
          <w:sz w:val="24"/>
          <w:szCs w:val="24"/>
        </w:rPr>
        <w:t>.</w:t>
      </w:r>
    </w:p>
    <w:p w:rsidR="00654E3E" w:rsidRPr="00095768" w:rsidRDefault="00654E3E" w:rsidP="00C34E46">
      <w:pPr>
        <w:spacing w:after="200" w:line="360" w:lineRule="auto"/>
        <w:jc w:val="both"/>
        <w:rPr>
          <w:rFonts w:ascii="Times New Roman" w:eastAsia="Calibri" w:hAnsi="Times New Roman" w:cs="Times New Roman"/>
          <w:b/>
          <w:bCs/>
          <w:sz w:val="24"/>
          <w:szCs w:val="24"/>
        </w:rPr>
      </w:pPr>
      <w:r w:rsidRPr="00095768">
        <w:rPr>
          <w:rFonts w:ascii="Times New Roman" w:eastAsia="Calibri" w:hAnsi="Times New Roman" w:cs="Times New Roman"/>
          <w:b/>
          <w:bCs/>
          <w:sz w:val="24"/>
          <w:szCs w:val="24"/>
        </w:rPr>
        <w:t>Types of culture media</w:t>
      </w:r>
    </w:p>
    <w:p w:rsidR="00654E3E" w:rsidRPr="00E36F83" w:rsidRDefault="00654E3E" w:rsidP="00654E3E">
      <w:pPr>
        <w:numPr>
          <w:ilvl w:val="0"/>
          <w:numId w:val="6"/>
        </w:numPr>
        <w:spacing w:after="200" w:line="360" w:lineRule="auto"/>
        <w:jc w:val="both"/>
        <w:rPr>
          <w:rFonts w:ascii="Times New Roman" w:eastAsia="Calibri" w:hAnsi="Times New Roman" w:cs="Times New Roman"/>
          <w:b/>
          <w:bCs/>
          <w:sz w:val="24"/>
          <w:szCs w:val="24"/>
        </w:rPr>
      </w:pPr>
      <w:r w:rsidRPr="00095768">
        <w:rPr>
          <w:rFonts w:ascii="Times New Roman" w:eastAsia="Calibri" w:hAnsi="Times New Roman" w:cs="Times New Roman"/>
          <w:b/>
          <w:bCs/>
          <w:sz w:val="24"/>
          <w:szCs w:val="24"/>
        </w:rPr>
        <w:t xml:space="preserve">Based on their consistency </w:t>
      </w:r>
      <w:r>
        <w:rPr>
          <w:rFonts w:ascii="Times New Roman" w:eastAsia="Calibri" w:hAnsi="Times New Roman" w:cs="Times New Roman"/>
          <w:b/>
          <w:bCs/>
          <w:sz w:val="24"/>
          <w:szCs w:val="24"/>
        </w:rPr>
        <w:t>(</w:t>
      </w:r>
      <w:r w:rsidRPr="00E36F83">
        <w:rPr>
          <w:rFonts w:ascii="Times New Roman" w:eastAsia="Calibri" w:hAnsi="Times New Roman" w:cs="Times New Roman"/>
          <w:sz w:val="24"/>
          <w:szCs w:val="24"/>
        </w:rPr>
        <w:t>solid medium</w:t>
      </w:r>
      <w:r>
        <w:rPr>
          <w:rFonts w:ascii="Times New Roman" w:eastAsia="Calibri" w:hAnsi="Times New Roman" w:cs="Times New Roman"/>
          <w:b/>
          <w:bCs/>
          <w:sz w:val="24"/>
          <w:szCs w:val="24"/>
        </w:rPr>
        <w:t xml:space="preserve">, </w:t>
      </w:r>
      <w:r w:rsidRPr="00E36F83">
        <w:rPr>
          <w:rFonts w:ascii="Times New Roman" w:eastAsia="Calibri" w:hAnsi="Times New Roman" w:cs="Times New Roman"/>
          <w:sz w:val="24"/>
          <w:szCs w:val="24"/>
        </w:rPr>
        <w:t>liquid medium</w:t>
      </w:r>
      <w:r>
        <w:rPr>
          <w:rFonts w:ascii="Times New Roman" w:eastAsia="Calibri" w:hAnsi="Times New Roman" w:cs="Times New Roman"/>
          <w:b/>
          <w:bCs/>
          <w:sz w:val="24"/>
          <w:szCs w:val="24"/>
        </w:rPr>
        <w:t xml:space="preserve"> </w:t>
      </w:r>
      <w:r w:rsidRPr="00E36F83">
        <w:rPr>
          <w:rFonts w:ascii="Times New Roman" w:eastAsia="Calibri" w:hAnsi="Times New Roman" w:cs="Times New Roman"/>
          <w:sz w:val="24"/>
          <w:szCs w:val="24"/>
        </w:rPr>
        <w:t>and</w:t>
      </w:r>
      <w:r>
        <w:rPr>
          <w:rFonts w:ascii="Times New Roman" w:eastAsia="Calibri" w:hAnsi="Times New Roman" w:cs="Times New Roman"/>
          <w:b/>
          <w:bCs/>
          <w:sz w:val="24"/>
          <w:szCs w:val="24"/>
        </w:rPr>
        <w:t xml:space="preserve"> </w:t>
      </w:r>
      <w:r w:rsidRPr="00E36F83">
        <w:rPr>
          <w:rFonts w:ascii="Times New Roman" w:eastAsia="Calibri" w:hAnsi="Times New Roman" w:cs="Times New Roman"/>
          <w:sz w:val="24"/>
          <w:szCs w:val="24"/>
        </w:rPr>
        <w:t>semi solid medium</w:t>
      </w:r>
      <w:r>
        <w:rPr>
          <w:rFonts w:ascii="Times New Roman" w:eastAsia="Calibri" w:hAnsi="Times New Roman" w:cs="Times New Roman"/>
          <w:sz w:val="24"/>
          <w:szCs w:val="24"/>
        </w:rPr>
        <w:t>)</w:t>
      </w:r>
    </w:p>
    <w:p w:rsidR="00654E3E" w:rsidRPr="00E36F83" w:rsidRDefault="00654E3E" w:rsidP="00654E3E">
      <w:pPr>
        <w:numPr>
          <w:ilvl w:val="0"/>
          <w:numId w:val="7"/>
        </w:numPr>
        <w:spacing w:after="200" w:line="360" w:lineRule="auto"/>
        <w:jc w:val="both"/>
        <w:rPr>
          <w:rFonts w:ascii="Times New Roman" w:eastAsia="Calibri" w:hAnsi="Times New Roman" w:cs="Times New Roman"/>
          <w:b/>
          <w:bCs/>
          <w:sz w:val="24"/>
          <w:szCs w:val="24"/>
        </w:rPr>
      </w:pPr>
      <w:r w:rsidRPr="00095768">
        <w:rPr>
          <w:rFonts w:ascii="Times New Roman" w:eastAsia="Calibri" w:hAnsi="Times New Roman" w:cs="Times New Roman"/>
          <w:b/>
          <w:bCs/>
          <w:sz w:val="24"/>
          <w:szCs w:val="24"/>
        </w:rPr>
        <w:t>Based on the constituents/ ingredients</w:t>
      </w:r>
      <w:r w:rsidRPr="00E36F83">
        <w:rPr>
          <w:rFonts w:ascii="Times New Roman" w:eastAsia="Calibri" w:hAnsi="Times New Roman" w:cs="Times New Roman"/>
          <w:sz w:val="24"/>
          <w:szCs w:val="24"/>
        </w:rPr>
        <w:t xml:space="preserve"> (simple medium, complex medium, synthetic or defined medium and </w:t>
      </w:r>
      <w:r>
        <w:rPr>
          <w:rFonts w:ascii="Times New Roman" w:eastAsia="Calibri" w:hAnsi="Times New Roman" w:cs="Times New Roman"/>
          <w:sz w:val="24"/>
          <w:szCs w:val="24"/>
        </w:rPr>
        <w:t>s</w:t>
      </w:r>
      <w:r w:rsidRPr="00E36F83">
        <w:rPr>
          <w:rFonts w:ascii="Times New Roman" w:eastAsia="Calibri" w:hAnsi="Times New Roman" w:cs="Times New Roman"/>
          <w:sz w:val="24"/>
          <w:szCs w:val="24"/>
        </w:rPr>
        <w:t>pecial media</w:t>
      </w:r>
      <w:r>
        <w:rPr>
          <w:rFonts w:ascii="Times New Roman" w:eastAsia="Calibri" w:hAnsi="Times New Roman" w:cs="Times New Roman"/>
          <w:sz w:val="24"/>
          <w:szCs w:val="24"/>
        </w:rPr>
        <w:t>)</w:t>
      </w:r>
    </w:p>
    <w:p w:rsidR="00654E3E" w:rsidRPr="00E36F83" w:rsidRDefault="00654E3E" w:rsidP="00E36F83">
      <w:pPr>
        <w:spacing w:after="200" w:line="360" w:lineRule="auto"/>
        <w:jc w:val="both"/>
        <w:rPr>
          <w:rFonts w:ascii="Times New Roman" w:eastAsia="Calibri" w:hAnsi="Times New Roman" w:cs="Times New Roman"/>
          <w:b/>
          <w:bCs/>
          <w:sz w:val="24"/>
          <w:szCs w:val="24"/>
        </w:rPr>
      </w:pPr>
      <w:r w:rsidRPr="00095768">
        <w:rPr>
          <w:rFonts w:ascii="Times New Roman" w:eastAsia="Calibri" w:hAnsi="Times New Roman" w:cs="Times New Roman"/>
          <w:b/>
          <w:bCs/>
          <w:sz w:val="24"/>
          <w:szCs w:val="24"/>
        </w:rPr>
        <w:t>Special media</w:t>
      </w:r>
      <w:r>
        <w:rPr>
          <w:rFonts w:ascii="Times New Roman" w:eastAsia="Calibri" w:hAnsi="Times New Roman" w:cs="Times New Roman"/>
          <w:b/>
          <w:bCs/>
          <w:sz w:val="24"/>
          <w:szCs w:val="24"/>
        </w:rPr>
        <w:t xml:space="preserve"> </w:t>
      </w:r>
      <w:r w:rsidRPr="00E36F83">
        <w:rPr>
          <w:rFonts w:ascii="Times New Roman" w:eastAsia="Calibri" w:hAnsi="Times New Roman" w:cs="Times New Roman"/>
          <w:sz w:val="24"/>
          <w:szCs w:val="24"/>
        </w:rPr>
        <w:t>(</w:t>
      </w:r>
      <w:r>
        <w:rPr>
          <w:rFonts w:ascii="Times New Roman" w:eastAsia="Calibri" w:hAnsi="Times New Roman" w:cs="Times New Roman"/>
          <w:sz w:val="24"/>
          <w:szCs w:val="24"/>
        </w:rPr>
        <w:t>e</w:t>
      </w:r>
      <w:r w:rsidRPr="00E36F83">
        <w:rPr>
          <w:rFonts w:ascii="Times New Roman" w:eastAsia="Calibri" w:hAnsi="Times New Roman" w:cs="Times New Roman"/>
          <w:sz w:val="24"/>
          <w:szCs w:val="24"/>
        </w:rPr>
        <w:t xml:space="preserve">nriched media, </w:t>
      </w:r>
      <w:r>
        <w:rPr>
          <w:rFonts w:ascii="Times New Roman" w:eastAsia="Calibri" w:hAnsi="Times New Roman" w:cs="Times New Roman"/>
          <w:sz w:val="24"/>
          <w:szCs w:val="24"/>
        </w:rPr>
        <w:t>s</w:t>
      </w:r>
      <w:r w:rsidRPr="00E36F83">
        <w:rPr>
          <w:rFonts w:ascii="Times New Roman" w:eastAsia="Calibri" w:hAnsi="Times New Roman" w:cs="Times New Roman"/>
          <w:sz w:val="24"/>
          <w:szCs w:val="24"/>
        </w:rPr>
        <w:t xml:space="preserve">elective media and </w:t>
      </w:r>
      <w:r>
        <w:rPr>
          <w:rFonts w:ascii="Times New Roman" w:eastAsia="Calibri" w:hAnsi="Times New Roman" w:cs="Times New Roman"/>
          <w:sz w:val="24"/>
          <w:szCs w:val="24"/>
        </w:rPr>
        <w:t>d</w:t>
      </w:r>
      <w:r w:rsidRPr="00E36F83">
        <w:rPr>
          <w:rFonts w:ascii="Times New Roman" w:eastAsia="Calibri" w:hAnsi="Times New Roman" w:cs="Times New Roman"/>
          <w:sz w:val="24"/>
          <w:szCs w:val="24"/>
        </w:rPr>
        <w:t>ifferential media)</w:t>
      </w:r>
    </w:p>
    <w:p w:rsidR="00654E3E" w:rsidRPr="008E6228" w:rsidRDefault="00654E3E" w:rsidP="00654E3E">
      <w:pPr>
        <w:numPr>
          <w:ilvl w:val="0"/>
          <w:numId w:val="8"/>
        </w:numPr>
        <w:spacing w:after="200" w:line="360" w:lineRule="auto"/>
        <w:jc w:val="both"/>
        <w:rPr>
          <w:rFonts w:ascii="Times New Roman" w:eastAsia="Calibri" w:hAnsi="Times New Roman" w:cs="Times New Roman"/>
          <w:b/>
          <w:bCs/>
          <w:sz w:val="24"/>
          <w:szCs w:val="24"/>
        </w:rPr>
      </w:pPr>
      <w:r w:rsidRPr="00095768">
        <w:rPr>
          <w:rFonts w:ascii="Times New Roman" w:eastAsia="Calibri" w:hAnsi="Times New Roman" w:cs="Times New Roman"/>
          <w:b/>
          <w:bCs/>
          <w:sz w:val="24"/>
          <w:szCs w:val="24"/>
        </w:rPr>
        <w:t>Based on Oxygen requirement</w:t>
      </w:r>
      <w:r>
        <w:rPr>
          <w:rFonts w:ascii="Times New Roman" w:eastAsia="Calibri" w:hAnsi="Times New Roman" w:cs="Times New Roman"/>
          <w:b/>
          <w:bCs/>
          <w:sz w:val="24"/>
          <w:szCs w:val="24"/>
        </w:rPr>
        <w:t xml:space="preserve"> </w:t>
      </w:r>
      <w:r w:rsidRPr="008E6228">
        <w:rPr>
          <w:rFonts w:ascii="Times New Roman" w:eastAsia="Calibri" w:hAnsi="Times New Roman" w:cs="Times New Roman"/>
          <w:sz w:val="24"/>
          <w:szCs w:val="24"/>
        </w:rPr>
        <w:t>(aerobic media and anaerobic media)</w:t>
      </w:r>
    </w:p>
    <w:p w:rsidR="00654E3E" w:rsidRPr="008E6228" w:rsidRDefault="00654E3E" w:rsidP="008E6228">
      <w:pPr>
        <w:spacing w:after="200" w:line="360" w:lineRule="auto"/>
        <w:ind w:left="360"/>
        <w:jc w:val="both"/>
        <w:rPr>
          <w:rFonts w:ascii="Times New Roman" w:eastAsia="Calibri" w:hAnsi="Times New Roman" w:cs="Times New Roman"/>
          <w:b/>
          <w:bCs/>
          <w:sz w:val="24"/>
          <w:szCs w:val="24"/>
        </w:rPr>
      </w:pPr>
    </w:p>
    <w:p w:rsidR="00654E3E" w:rsidRDefault="00654E3E" w:rsidP="00D90C78">
      <w:pPr>
        <w:spacing w:line="360" w:lineRule="auto"/>
        <w:jc w:val="both"/>
        <w:rPr>
          <w:rFonts w:asciiTheme="majorBidi" w:hAnsiTheme="majorBidi" w:cstheme="majorBidi"/>
          <w:b/>
          <w:bCs/>
          <w:sz w:val="24"/>
          <w:szCs w:val="24"/>
        </w:rPr>
      </w:pPr>
      <w:r w:rsidRPr="005B3629">
        <w:rPr>
          <w:rFonts w:asciiTheme="majorBidi" w:hAnsiTheme="majorBidi" w:cstheme="majorBidi"/>
          <w:b/>
          <w:bCs/>
          <w:sz w:val="24"/>
          <w:szCs w:val="24"/>
        </w:rPr>
        <w:t xml:space="preserve">Materials </w:t>
      </w:r>
    </w:p>
    <w:p w:rsidR="00654E3E" w:rsidRPr="005B3629" w:rsidRDefault="00654E3E" w:rsidP="00D90C78">
      <w:pPr>
        <w:spacing w:line="360" w:lineRule="auto"/>
        <w:jc w:val="both"/>
        <w:rPr>
          <w:rFonts w:asciiTheme="majorBidi" w:hAnsiTheme="majorBidi" w:cstheme="majorBidi"/>
          <w:sz w:val="24"/>
          <w:szCs w:val="24"/>
        </w:rPr>
      </w:pPr>
      <w:r w:rsidRPr="005B3629">
        <w:rPr>
          <w:rFonts w:asciiTheme="majorBidi" w:hAnsiTheme="majorBidi" w:cstheme="majorBidi"/>
          <w:sz w:val="24"/>
          <w:szCs w:val="24"/>
        </w:rPr>
        <w:t xml:space="preserve">Nutrient </w:t>
      </w:r>
      <w:r w:rsidRPr="00C34E46">
        <w:rPr>
          <w:rFonts w:asciiTheme="majorBidi" w:hAnsiTheme="majorBidi" w:cstheme="majorBidi"/>
          <w:sz w:val="24"/>
          <w:szCs w:val="24"/>
        </w:rPr>
        <w:t>Agar (NA), Nutrient Broth (NB), Potato Dextrose Agar (PDA), Distilled</w:t>
      </w:r>
      <w:r>
        <w:rPr>
          <w:rFonts w:asciiTheme="majorBidi" w:hAnsiTheme="majorBidi" w:cstheme="majorBidi"/>
          <w:sz w:val="24"/>
          <w:szCs w:val="24"/>
        </w:rPr>
        <w:t xml:space="preserve"> </w:t>
      </w:r>
      <w:r w:rsidRPr="005B3629">
        <w:rPr>
          <w:rFonts w:asciiTheme="majorBidi" w:hAnsiTheme="majorBidi" w:cstheme="majorBidi"/>
          <w:sz w:val="24"/>
          <w:szCs w:val="24"/>
        </w:rPr>
        <w:t>water</w:t>
      </w:r>
      <w:r>
        <w:rPr>
          <w:rFonts w:asciiTheme="majorBidi" w:hAnsiTheme="majorBidi" w:cstheme="majorBidi"/>
          <w:sz w:val="24"/>
          <w:szCs w:val="24"/>
        </w:rPr>
        <w:t xml:space="preserve"> </w:t>
      </w:r>
      <w:r w:rsidRPr="005B3629">
        <w:rPr>
          <w:rFonts w:asciiTheme="majorBidi" w:hAnsiTheme="majorBidi" w:cstheme="majorBidi"/>
          <w:sz w:val="24"/>
          <w:szCs w:val="24"/>
        </w:rPr>
        <w:t>Bunsen burners</w:t>
      </w:r>
      <w:r>
        <w:rPr>
          <w:rFonts w:asciiTheme="majorBidi" w:hAnsiTheme="majorBidi" w:cstheme="majorBidi"/>
          <w:sz w:val="24"/>
          <w:szCs w:val="24"/>
        </w:rPr>
        <w:t>,</w:t>
      </w:r>
      <w:r w:rsidRPr="005B3629">
        <w:t xml:space="preserve"> </w:t>
      </w:r>
      <w:r>
        <w:rPr>
          <w:rFonts w:asciiTheme="majorBidi" w:hAnsiTheme="majorBidi" w:cstheme="majorBidi"/>
          <w:sz w:val="24"/>
          <w:szCs w:val="24"/>
        </w:rPr>
        <w:t xml:space="preserve">Test tubes, flasks, </w:t>
      </w:r>
      <w:r w:rsidRPr="005B3629">
        <w:rPr>
          <w:rFonts w:asciiTheme="majorBidi" w:hAnsiTheme="majorBidi" w:cstheme="majorBidi"/>
          <w:sz w:val="24"/>
          <w:szCs w:val="24"/>
        </w:rPr>
        <w:t xml:space="preserve">Disposable </w:t>
      </w:r>
      <w:r>
        <w:rPr>
          <w:rFonts w:asciiTheme="majorBidi" w:hAnsiTheme="majorBidi" w:cstheme="majorBidi"/>
          <w:sz w:val="24"/>
          <w:szCs w:val="24"/>
        </w:rPr>
        <w:t>P</w:t>
      </w:r>
      <w:r w:rsidRPr="005B3629">
        <w:rPr>
          <w:rFonts w:asciiTheme="majorBidi" w:hAnsiTheme="majorBidi" w:cstheme="majorBidi"/>
          <w:sz w:val="24"/>
          <w:szCs w:val="24"/>
        </w:rPr>
        <w:t xml:space="preserve">etri </w:t>
      </w:r>
      <w:r>
        <w:rPr>
          <w:rFonts w:asciiTheme="majorBidi" w:hAnsiTheme="majorBidi" w:cstheme="majorBidi"/>
          <w:sz w:val="24"/>
          <w:szCs w:val="24"/>
        </w:rPr>
        <w:t>dish, w</w:t>
      </w:r>
      <w:r w:rsidRPr="00D90C78">
        <w:rPr>
          <w:rFonts w:asciiTheme="majorBidi" w:hAnsiTheme="majorBidi" w:cstheme="majorBidi"/>
          <w:sz w:val="24"/>
          <w:szCs w:val="24"/>
        </w:rPr>
        <w:t>ater bath</w:t>
      </w:r>
      <w:r>
        <w:rPr>
          <w:rFonts w:asciiTheme="majorBidi" w:hAnsiTheme="majorBidi" w:cstheme="majorBidi"/>
          <w:sz w:val="24"/>
          <w:szCs w:val="24"/>
        </w:rPr>
        <w:t xml:space="preserve">, </w:t>
      </w:r>
      <w:r w:rsidRPr="00D90C78">
        <w:rPr>
          <w:rFonts w:asciiTheme="majorBidi" w:hAnsiTheme="majorBidi" w:cstheme="majorBidi"/>
          <w:sz w:val="24"/>
          <w:szCs w:val="24"/>
        </w:rPr>
        <w:t>refrigerator</w:t>
      </w:r>
      <w:r>
        <w:rPr>
          <w:rFonts w:asciiTheme="majorBidi" w:hAnsiTheme="majorBidi" w:cstheme="majorBidi"/>
          <w:sz w:val="24"/>
          <w:szCs w:val="24"/>
        </w:rPr>
        <w:t xml:space="preserve"> and </w:t>
      </w:r>
      <w:r w:rsidRPr="005B3629">
        <w:rPr>
          <w:rFonts w:asciiTheme="majorBidi" w:hAnsiTheme="majorBidi" w:cstheme="majorBidi"/>
          <w:sz w:val="24"/>
          <w:szCs w:val="24"/>
        </w:rPr>
        <w:t>Autoclave</w:t>
      </w:r>
      <w:r>
        <w:rPr>
          <w:rFonts w:asciiTheme="majorBidi" w:hAnsiTheme="majorBidi" w:cstheme="majorBidi"/>
          <w:sz w:val="24"/>
          <w:szCs w:val="24"/>
        </w:rPr>
        <w:t>.</w:t>
      </w:r>
    </w:p>
    <w:p w:rsidR="00654E3E" w:rsidRDefault="00654E3E" w:rsidP="00C34E46">
      <w:pPr>
        <w:spacing w:line="360" w:lineRule="auto"/>
        <w:rPr>
          <w:rFonts w:asciiTheme="majorBidi" w:hAnsiTheme="majorBidi" w:cstheme="majorBidi"/>
          <w:b/>
          <w:bCs/>
          <w:sz w:val="24"/>
          <w:szCs w:val="24"/>
        </w:rPr>
      </w:pPr>
      <w:r w:rsidRPr="005B3629">
        <w:rPr>
          <w:rFonts w:asciiTheme="majorBidi" w:hAnsiTheme="majorBidi" w:cstheme="majorBidi"/>
          <w:b/>
          <w:bCs/>
          <w:sz w:val="24"/>
          <w:szCs w:val="24"/>
        </w:rPr>
        <w:t>Procedure</w:t>
      </w:r>
    </w:p>
    <w:p w:rsidR="00654E3E" w:rsidRDefault="00654E3E" w:rsidP="00D90C78">
      <w:pPr>
        <w:spacing w:line="360" w:lineRule="auto"/>
        <w:rPr>
          <w:rFonts w:asciiTheme="majorBidi" w:hAnsiTheme="majorBidi" w:cstheme="majorBidi"/>
          <w:b/>
          <w:bCs/>
          <w:sz w:val="24"/>
          <w:szCs w:val="24"/>
        </w:rPr>
      </w:pPr>
      <w:r w:rsidRPr="00C34E46">
        <w:rPr>
          <w:rFonts w:asciiTheme="majorBidi" w:hAnsiTheme="majorBidi" w:cstheme="majorBidi"/>
          <w:b/>
          <w:bCs/>
          <w:sz w:val="24"/>
          <w:szCs w:val="24"/>
        </w:rPr>
        <w:t>Preparation of Nutrient Agar (NA)</w:t>
      </w:r>
    </w:p>
    <w:p w:rsidR="00654E3E" w:rsidRPr="00D90C78" w:rsidRDefault="00654E3E" w:rsidP="00654E3E">
      <w:pPr>
        <w:pStyle w:val="ListParagraph"/>
        <w:numPr>
          <w:ilvl w:val="0"/>
          <w:numId w:val="9"/>
        </w:numPr>
        <w:spacing w:line="360" w:lineRule="auto"/>
        <w:rPr>
          <w:rFonts w:asciiTheme="majorBidi" w:hAnsiTheme="majorBidi" w:cstheme="majorBidi"/>
          <w:sz w:val="24"/>
          <w:szCs w:val="24"/>
        </w:rPr>
      </w:pPr>
      <w:r w:rsidRPr="00D90C78">
        <w:rPr>
          <w:rFonts w:asciiTheme="majorBidi" w:hAnsiTheme="majorBidi" w:cstheme="majorBidi"/>
          <w:sz w:val="24"/>
          <w:szCs w:val="24"/>
        </w:rPr>
        <w:t>Suspend 28 g of nutrient agar powder in 1 liter of distilled water.</w:t>
      </w:r>
    </w:p>
    <w:p w:rsidR="00654E3E" w:rsidRPr="00D90C78" w:rsidRDefault="00654E3E" w:rsidP="00654E3E">
      <w:pPr>
        <w:pStyle w:val="ListParagraph"/>
        <w:numPr>
          <w:ilvl w:val="0"/>
          <w:numId w:val="9"/>
        </w:numPr>
        <w:spacing w:line="360" w:lineRule="auto"/>
        <w:rPr>
          <w:rFonts w:asciiTheme="majorBidi" w:hAnsiTheme="majorBidi" w:cstheme="majorBidi"/>
          <w:sz w:val="24"/>
          <w:szCs w:val="24"/>
        </w:rPr>
      </w:pPr>
      <w:r w:rsidRPr="00D90C78">
        <w:rPr>
          <w:rFonts w:asciiTheme="majorBidi" w:hAnsiTheme="majorBidi" w:cstheme="majorBidi"/>
          <w:sz w:val="24"/>
          <w:szCs w:val="24"/>
        </w:rPr>
        <w:t>Heat this mixture while stirring to fully dissolve all components.</w:t>
      </w:r>
    </w:p>
    <w:p w:rsidR="00654E3E" w:rsidRPr="00D90C78" w:rsidRDefault="00654E3E" w:rsidP="00654E3E">
      <w:pPr>
        <w:pStyle w:val="ListParagraph"/>
        <w:numPr>
          <w:ilvl w:val="0"/>
          <w:numId w:val="9"/>
        </w:numPr>
        <w:spacing w:line="360" w:lineRule="auto"/>
        <w:rPr>
          <w:rFonts w:asciiTheme="majorBidi" w:hAnsiTheme="majorBidi" w:cstheme="majorBidi"/>
          <w:sz w:val="24"/>
          <w:szCs w:val="24"/>
        </w:rPr>
      </w:pPr>
      <w:r w:rsidRPr="00D90C78">
        <w:rPr>
          <w:rFonts w:asciiTheme="majorBidi" w:hAnsiTheme="majorBidi" w:cstheme="majorBidi"/>
          <w:sz w:val="24"/>
          <w:szCs w:val="24"/>
        </w:rPr>
        <w:t>Autoclave the dissolved mixture at 121 degrees Celsius for 15 minutes.</w:t>
      </w:r>
    </w:p>
    <w:p w:rsidR="00654E3E" w:rsidRPr="00D90C78" w:rsidRDefault="00654E3E" w:rsidP="00654E3E">
      <w:pPr>
        <w:pStyle w:val="ListParagraph"/>
        <w:numPr>
          <w:ilvl w:val="0"/>
          <w:numId w:val="9"/>
        </w:numPr>
        <w:spacing w:line="360" w:lineRule="auto"/>
        <w:rPr>
          <w:rFonts w:asciiTheme="majorBidi" w:hAnsiTheme="majorBidi" w:cstheme="majorBidi"/>
          <w:sz w:val="24"/>
          <w:szCs w:val="24"/>
        </w:rPr>
      </w:pPr>
      <w:r w:rsidRPr="00D90C78">
        <w:rPr>
          <w:rFonts w:asciiTheme="majorBidi" w:hAnsiTheme="majorBidi" w:cstheme="majorBidi"/>
          <w:sz w:val="24"/>
          <w:szCs w:val="24"/>
        </w:rPr>
        <w:t>Once the nutrient agar has been autoclaved, allow it to cool but not solidify.</w:t>
      </w:r>
    </w:p>
    <w:p w:rsidR="00654E3E" w:rsidRPr="00D90C78" w:rsidRDefault="00654E3E" w:rsidP="00654E3E">
      <w:pPr>
        <w:pStyle w:val="ListParagraph"/>
        <w:numPr>
          <w:ilvl w:val="0"/>
          <w:numId w:val="9"/>
        </w:numPr>
        <w:spacing w:line="360" w:lineRule="auto"/>
        <w:rPr>
          <w:rFonts w:asciiTheme="majorBidi" w:hAnsiTheme="majorBidi" w:cstheme="majorBidi"/>
          <w:sz w:val="24"/>
          <w:szCs w:val="24"/>
        </w:rPr>
      </w:pPr>
      <w:r w:rsidRPr="00D90C78">
        <w:rPr>
          <w:rFonts w:asciiTheme="majorBidi" w:hAnsiTheme="majorBidi" w:cstheme="majorBidi"/>
          <w:sz w:val="24"/>
          <w:szCs w:val="24"/>
        </w:rPr>
        <w:lastRenderedPageBreak/>
        <w:t>Pour nutrient agar into each plate and leave plates on the sterile surface until the agar has solidified.</w:t>
      </w:r>
    </w:p>
    <w:p w:rsidR="00654E3E" w:rsidRPr="00D90C78" w:rsidRDefault="00654E3E" w:rsidP="00654E3E">
      <w:pPr>
        <w:pStyle w:val="ListParagraph"/>
        <w:numPr>
          <w:ilvl w:val="0"/>
          <w:numId w:val="9"/>
        </w:numPr>
        <w:spacing w:line="360" w:lineRule="auto"/>
        <w:rPr>
          <w:rFonts w:ascii="Segoe UI" w:hAnsi="Segoe UI" w:cs="Segoe UI"/>
          <w:color w:val="3A3A3A"/>
          <w:sz w:val="26"/>
          <w:szCs w:val="26"/>
        </w:rPr>
      </w:pPr>
      <w:r w:rsidRPr="00D90C78">
        <w:rPr>
          <w:rFonts w:asciiTheme="majorBidi" w:hAnsiTheme="majorBidi" w:cstheme="majorBidi"/>
          <w:sz w:val="24"/>
          <w:szCs w:val="24"/>
        </w:rPr>
        <w:t>Replace the lid of each Petri dish and store the plates in a refrigerator</w:t>
      </w:r>
      <w:r w:rsidRPr="00D90C78">
        <w:rPr>
          <w:rFonts w:ascii="Segoe UI" w:hAnsi="Segoe UI" w:cs="Segoe UI"/>
          <w:color w:val="3A3A3A"/>
          <w:sz w:val="26"/>
          <w:szCs w:val="26"/>
        </w:rPr>
        <w:t>.</w:t>
      </w:r>
    </w:p>
    <w:p w:rsidR="00654E3E" w:rsidRPr="00C34E46" w:rsidRDefault="00654E3E" w:rsidP="00C34E46">
      <w:pPr>
        <w:spacing w:line="360" w:lineRule="auto"/>
        <w:rPr>
          <w:rFonts w:asciiTheme="majorBidi" w:hAnsiTheme="majorBidi" w:cstheme="majorBidi"/>
          <w:sz w:val="24"/>
          <w:szCs w:val="24"/>
          <w:rtl/>
        </w:rPr>
      </w:pPr>
      <w:r>
        <w:rPr>
          <w:rFonts w:asciiTheme="majorBidi" w:hAnsiTheme="majorBidi" w:cstheme="majorBidi"/>
          <w:sz w:val="24"/>
          <w:szCs w:val="24"/>
        </w:rPr>
        <w:t>⃰For p</w:t>
      </w:r>
      <w:r w:rsidRPr="00C34E46">
        <w:rPr>
          <w:rFonts w:asciiTheme="majorBidi" w:hAnsiTheme="majorBidi" w:cstheme="majorBidi"/>
          <w:sz w:val="24"/>
          <w:szCs w:val="24"/>
        </w:rPr>
        <w:t>reparation of</w:t>
      </w:r>
      <w:r>
        <w:rPr>
          <w:rFonts w:asciiTheme="majorBidi" w:hAnsiTheme="majorBidi" w:cstheme="majorBidi"/>
          <w:sz w:val="24"/>
          <w:szCs w:val="24"/>
        </w:rPr>
        <w:t xml:space="preserve"> </w:t>
      </w:r>
      <w:r w:rsidRPr="00C34E46">
        <w:rPr>
          <w:rFonts w:asciiTheme="majorBidi" w:hAnsiTheme="majorBidi" w:cstheme="majorBidi"/>
          <w:sz w:val="24"/>
          <w:szCs w:val="24"/>
        </w:rPr>
        <w:t>Nutrient Broth (NB), Potato Dextrose Agar (PDA)</w:t>
      </w:r>
      <w:r>
        <w:rPr>
          <w:rFonts w:asciiTheme="majorBidi" w:hAnsiTheme="majorBidi" w:cstheme="majorBidi"/>
          <w:sz w:val="24"/>
          <w:szCs w:val="24"/>
        </w:rPr>
        <w:t xml:space="preserve"> etc… read the directions on the label of medium.</w:t>
      </w:r>
    </w:p>
    <w:p w:rsidR="00654E3E" w:rsidRPr="00B7410A" w:rsidRDefault="00654E3E" w:rsidP="0041485C">
      <w:pPr>
        <w:spacing w:line="360" w:lineRule="auto"/>
        <w:rPr>
          <w:rFonts w:asciiTheme="majorBidi" w:hAnsiTheme="majorBidi" w:cstheme="majorBidi"/>
          <w:b/>
          <w:bCs/>
          <w:sz w:val="24"/>
          <w:szCs w:val="24"/>
        </w:rPr>
      </w:pPr>
      <w:r w:rsidRPr="00B7410A">
        <w:rPr>
          <w:rFonts w:asciiTheme="majorBidi" w:hAnsiTheme="majorBidi" w:cstheme="majorBidi"/>
          <w:b/>
          <w:bCs/>
          <w:sz w:val="24"/>
          <w:szCs w:val="24"/>
        </w:rPr>
        <w:t>References</w:t>
      </w:r>
    </w:p>
    <w:p w:rsidR="00654E3E" w:rsidRDefault="00654E3E" w:rsidP="00B7410A">
      <w:pPr>
        <w:spacing w:line="360" w:lineRule="auto"/>
        <w:rPr>
          <w:rFonts w:asciiTheme="majorBidi" w:hAnsiTheme="majorBidi" w:cstheme="majorBidi"/>
          <w:sz w:val="24"/>
          <w:szCs w:val="24"/>
          <w:rtl/>
        </w:rPr>
      </w:pPr>
      <w:r w:rsidRPr="00C01E7D">
        <w:rPr>
          <w:rFonts w:asciiTheme="majorBidi" w:hAnsiTheme="majorBidi" w:cstheme="majorBidi"/>
          <w:sz w:val="24"/>
          <w:szCs w:val="24"/>
        </w:rPr>
        <w:t>Harley, J.P. and Prescott, L.M. (2002) Laboratory Exercises in Microbiology. 5th Edition, The McGraw-Hill Companies.</w:t>
      </w: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Default="000B1F9D" w:rsidP="00B7410A">
      <w:pPr>
        <w:spacing w:line="360" w:lineRule="auto"/>
        <w:rPr>
          <w:rFonts w:asciiTheme="majorBidi" w:hAnsiTheme="majorBidi" w:cstheme="majorBidi"/>
          <w:sz w:val="24"/>
          <w:szCs w:val="24"/>
          <w:rtl/>
        </w:rPr>
      </w:pPr>
    </w:p>
    <w:p w:rsidR="000B1F9D" w:rsidRPr="00C01E7D" w:rsidRDefault="000B1F9D" w:rsidP="00B7410A">
      <w:pPr>
        <w:spacing w:line="360" w:lineRule="auto"/>
        <w:rPr>
          <w:rFonts w:asciiTheme="majorBidi" w:hAnsiTheme="majorBidi" w:cstheme="majorBidi"/>
          <w:sz w:val="24"/>
          <w:szCs w:val="24"/>
        </w:rPr>
      </w:pPr>
    </w:p>
    <w:p w:rsidR="00654E3E" w:rsidRPr="00095768" w:rsidRDefault="00654E3E" w:rsidP="00C34E46">
      <w:pPr>
        <w:spacing w:line="360" w:lineRule="auto"/>
        <w:rPr>
          <w:rFonts w:asciiTheme="majorBidi" w:hAnsiTheme="majorBidi" w:cstheme="majorBidi"/>
          <w:b/>
          <w:bCs/>
          <w:sz w:val="24"/>
          <w:szCs w:val="24"/>
        </w:rPr>
      </w:pPr>
    </w:p>
    <w:p w:rsidR="00654E3E" w:rsidRPr="00426D92" w:rsidRDefault="00654E3E" w:rsidP="00426D92">
      <w:pPr>
        <w:jc w:val="center"/>
        <w:rPr>
          <w:rFonts w:asciiTheme="majorBidi" w:hAnsiTheme="majorBidi" w:cstheme="majorBidi"/>
          <w:b/>
          <w:bCs/>
          <w:sz w:val="28"/>
          <w:szCs w:val="28"/>
        </w:rPr>
      </w:pPr>
      <w:r w:rsidRPr="00426D92">
        <w:rPr>
          <w:rFonts w:asciiTheme="majorBidi" w:hAnsiTheme="majorBidi" w:cstheme="majorBidi"/>
          <w:b/>
          <w:bCs/>
          <w:sz w:val="28"/>
          <w:szCs w:val="28"/>
        </w:rPr>
        <w:lastRenderedPageBreak/>
        <w:t>Lab 5</w:t>
      </w:r>
    </w:p>
    <w:p w:rsidR="00654E3E" w:rsidRDefault="00654E3E" w:rsidP="00426D92">
      <w:pPr>
        <w:jc w:val="center"/>
        <w:rPr>
          <w:rFonts w:asciiTheme="majorBidi" w:hAnsiTheme="majorBidi" w:cstheme="majorBidi"/>
          <w:b/>
          <w:bCs/>
          <w:sz w:val="28"/>
          <w:szCs w:val="28"/>
        </w:rPr>
      </w:pPr>
      <w:r w:rsidRPr="00426D92">
        <w:rPr>
          <w:rFonts w:asciiTheme="majorBidi" w:hAnsiTheme="majorBidi" w:cstheme="majorBidi"/>
          <w:b/>
          <w:bCs/>
          <w:sz w:val="28"/>
          <w:szCs w:val="28"/>
        </w:rPr>
        <w:t>Isolation of microorganisms from different sources</w:t>
      </w:r>
    </w:p>
    <w:p w:rsidR="00654E3E" w:rsidRPr="00426D92" w:rsidRDefault="00654E3E" w:rsidP="00426D92">
      <w:pPr>
        <w:jc w:val="center"/>
        <w:rPr>
          <w:rFonts w:asciiTheme="majorBidi" w:hAnsiTheme="majorBidi" w:cstheme="majorBidi"/>
          <w:b/>
          <w:bCs/>
          <w:sz w:val="28"/>
          <w:szCs w:val="28"/>
        </w:rPr>
      </w:pPr>
    </w:p>
    <w:p w:rsidR="00654E3E" w:rsidRDefault="00654E3E" w:rsidP="00426D92">
      <w:pPr>
        <w:rPr>
          <w:rFonts w:asciiTheme="majorBidi" w:hAnsiTheme="majorBidi" w:cstheme="majorBidi"/>
          <w:b/>
          <w:bCs/>
          <w:sz w:val="28"/>
          <w:szCs w:val="28"/>
        </w:rPr>
      </w:pPr>
      <w:r w:rsidRPr="00426D92">
        <w:rPr>
          <w:rFonts w:asciiTheme="majorBidi" w:hAnsiTheme="majorBidi" w:cstheme="majorBidi"/>
          <w:b/>
          <w:bCs/>
          <w:sz w:val="24"/>
          <w:szCs w:val="24"/>
        </w:rPr>
        <w:t>Introduction</w:t>
      </w:r>
      <w:r>
        <w:rPr>
          <w:rFonts w:asciiTheme="majorBidi" w:hAnsiTheme="majorBidi" w:cstheme="majorBidi"/>
          <w:b/>
          <w:bCs/>
          <w:sz w:val="28"/>
          <w:szCs w:val="28"/>
        </w:rPr>
        <w:t xml:space="preserve"> </w:t>
      </w:r>
    </w:p>
    <w:p w:rsidR="00654E3E" w:rsidRDefault="00654E3E" w:rsidP="001655DF">
      <w:pPr>
        <w:rPr>
          <w:rFonts w:asciiTheme="majorBidi" w:hAnsiTheme="majorBidi" w:cstheme="majorBidi"/>
          <w:sz w:val="24"/>
          <w:szCs w:val="24"/>
        </w:rPr>
      </w:pPr>
      <w:r w:rsidRPr="001655DF">
        <w:rPr>
          <w:rFonts w:asciiTheme="majorBidi" w:hAnsiTheme="majorBidi" w:cstheme="majorBidi"/>
          <w:sz w:val="24"/>
          <w:szCs w:val="24"/>
        </w:rPr>
        <w:t>Isolation</w:t>
      </w:r>
      <w:r>
        <w:rPr>
          <w:rFonts w:asciiTheme="majorBidi" w:hAnsiTheme="majorBidi" w:cstheme="majorBidi"/>
          <w:b/>
          <w:bCs/>
          <w:sz w:val="24"/>
          <w:szCs w:val="24"/>
        </w:rPr>
        <w:t xml:space="preserve"> </w:t>
      </w:r>
      <w:r w:rsidRPr="001655DF">
        <w:rPr>
          <w:rFonts w:asciiTheme="majorBidi" w:hAnsiTheme="majorBidi" w:cstheme="majorBidi"/>
          <w:sz w:val="24"/>
          <w:szCs w:val="24"/>
        </w:rPr>
        <w:t>i</w:t>
      </w:r>
      <w:r>
        <w:rPr>
          <w:rFonts w:asciiTheme="majorBidi" w:hAnsiTheme="majorBidi" w:cstheme="majorBidi"/>
          <w:b/>
          <w:bCs/>
          <w:sz w:val="24"/>
          <w:szCs w:val="24"/>
        </w:rPr>
        <w:t xml:space="preserve">s </w:t>
      </w:r>
      <w:r>
        <w:rPr>
          <w:rFonts w:asciiTheme="majorBidi" w:hAnsiTheme="majorBidi" w:cstheme="majorBidi"/>
          <w:sz w:val="24"/>
          <w:szCs w:val="24"/>
        </w:rPr>
        <w:t>s</w:t>
      </w:r>
      <w:r w:rsidRPr="00426D92">
        <w:rPr>
          <w:rFonts w:asciiTheme="majorBidi" w:hAnsiTheme="majorBidi" w:cstheme="majorBidi"/>
          <w:sz w:val="24"/>
          <w:szCs w:val="24"/>
        </w:rPr>
        <w:t>eparating one species from another.</w:t>
      </w:r>
    </w:p>
    <w:p w:rsidR="00654E3E" w:rsidRDefault="00654E3E" w:rsidP="00426D92">
      <w:pPr>
        <w:rPr>
          <w:rFonts w:asciiTheme="majorBidi" w:hAnsiTheme="majorBidi" w:cstheme="majorBidi"/>
          <w:sz w:val="24"/>
          <w:szCs w:val="24"/>
        </w:rPr>
      </w:pPr>
      <w:r w:rsidRPr="00426D92">
        <w:rPr>
          <w:rFonts w:asciiTheme="majorBidi" w:hAnsiTheme="majorBidi" w:cstheme="majorBidi"/>
          <w:b/>
          <w:bCs/>
          <w:sz w:val="24"/>
          <w:szCs w:val="24"/>
        </w:rPr>
        <w:t>Materials</w:t>
      </w:r>
    </w:p>
    <w:p w:rsidR="00654E3E" w:rsidRPr="002965C9"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Aseptic tools.</w:t>
      </w:r>
    </w:p>
    <w:p w:rsidR="00654E3E" w:rsidRPr="002965C9" w:rsidRDefault="00654E3E" w:rsidP="00654E3E">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Petri plates with media (</w:t>
      </w:r>
      <w:r w:rsidRPr="0063762F">
        <w:rPr>
          <w:rFonts w:asciiTheme="majorBidi" w:hAnsiTheme="majorBidi" w:cstheme="majorBidi"/>
          <w:sz w:val="24"/>
          <w:szCs w:val="24"/>
        </w:rPr>
        <w:t xml:space="preserve">Nutrient </w:t>
      </w:r>
      <w:r>
        <w:rPr>
          <w:rFonts w:asciiTheme="majorBidi" w:hAnsiTheme="majorBidi" w:cstheme="majorBidi"/>
          <w:sz w:val="24"/>
          <w:szCs w:val="24"/>
        </w:rPr>
        <w:t xml:space="preserve">agar </w:t>
      </w:r>
      <w:r w:rsidRPr="0063762F">
        <w:rPr>
          <w:rFonts w:asciiTheme="majorBidi" w:hAnsiTheme="majorBidi" w:cstheme="majorBidi"/>
          <w:sz w:val="24"/>
          <w:szCs w:val="24"/>
        </w:rPr>
        <w:t>medium</w:t>
      </w:r>
      <w:r>
        <w:rPr>
          <w:rFonts w:asciiTheme="majorBidi" w:hAnsiTheme="majorBidi" w:cstheme="majorBidi"/>
          <w:sz w:val="24"/>
          <w:szCs w:val="24"/>
        </w:rPr>
        <w:t xml:space="preserve"> and Potato dextrose agar</w:t>
      </w:r>
      <w:r w:rsidRPr="0063762F">
        <w:rPr>
          <w:rFonts w:asciiTheme="majorBidi" w:hAnsiTheme="majorBidi" w:cstheme="majorBidi"/>
          <w:sz w:val="24"/>
          <w:szCs w:val="24"/>
        </w:rPr>
        <w:t xml:space="preserve"> medium</w:t>
      </w:r>
      <w:r>
        <w:rPr>
          <w:rFonts w:asciiTheme="majorBidi" w:hAnsiTheme="majorBidi" w:cstheme="majorBidi"/>
          <w:sz w:val="24"/>
          <w:szCs w:val="24"/>
        </w:rPr>
        <w:t>)</w:t>
      </w:r>
    </w:p>
    <w:p w:rsidR="00654E3E" w:rsidRPr="002965C9"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Different Sources (Flora like mouth swabs, soil, rotten fruits, yoghurt</w:t>
      </w:r>
      <w:proofErr w:type="gramStart"/>
      <w:r w:rsidRPr="002965C9">
        <w:rPr>
          <w:rFonts w:asciiTheme="majorBidi" w:hAnsiTheme="majorBidi" w:cstheme="majorBidi"/>
          <w:sz w:val="24"/>
          <w:szCs w:val="24"/>
        </w:rPr>
        <w:t>, ,</w:t>
      </w:r>
      <w:proofErr w:type="gramEnd"/>
      <w:r w:rsidRPr="002965C9">
        <w:rPr>
          <w:rFonts w:asciiTheme="majorBidi" w:hAnsiTheme="majorBidi" w:cstheme="majorBidi"/>
          <w:sz w:val="24"/>
          <w:szCs w:val="24"/>
        </w:rPr>
        <w:t xml:space="preserve"> </w:t>
      </w:r>
      <w:proofErr w:type="spellStart"/>
      <w:r w:rsidRPr="002965C9">
        <w:rPr>
          <w:rFonts w:asciiTheme="majorBidi" w:hAnsiTheme="majorBidi" w:cstheme="majorBidi"/>
          <w:sz w:val="24"/>
          <w:szCs w:val="24"/>
        </w:rPr>
        <w:t>etc</w:t>
      </w:r>
      <w:proofErr w:type="spellEnd"/>
      <w:r w:rsidRPr="002965C9">
        <w:rPr>
          <w:rFonts w:asciiTheme="majorBidi" w:hAnsiTheme="majorBidi" w:cstheme="majorBidi"/>
          <w:sz w:val="24"/>
          <w:szCs w:val="24"/>
        </w:rPr>
        <w:t>).</w:t>
      </w:r>
    </w:p>
    <w:p w:rsidR="00654E3E" w:rsidRPr="002965C9"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Incubators 28⁰C and 37⁰ C.</w:t>
      </w:r>
    </w:p>
    <w:p w:rsidR="00654E3E" w:rsidRPr="002965C9"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Inoculating loops and needles.</w:t>
      </w:r>
    </w:p>
    <w:p w:rsidR="00654E3E" w:rsidRDefault="00654E3E" w:rsidP="00426D92">
      <w:pPr>
        <w:rPr>
          <w:rFonts w:asciiTheme="majorBidi" w:hAnsiTheme="majorBidi" w:cstheme="majorBidi"/>
          <w:sz w:val="24"/>
          <w:szCs w:val="24"/>
        </w:rPr>
      </w:pPr>
    </w:p>
    <w:p w:rsidR="00654E3E" w:rsidRDefault="00654E3E" w:rsidP="00426D92">
      <w:pPr>
        <w:rPr>
          <w:rFonts w:asciiTheme="majorBidi" w:hAnsiTheme="majorBidi" w:cstheme="majorBidi"/>
          <w:b/>
          <w:bCs/>
          <w:sz w:val="24"/>
          <w:szCs w:val="24"/>
        </w:rPr>
      </w:pPr>
      <w:r w:rsidRPr="00426D92">
        <w:rPr>
          <w:rFonts w:asciiTheme="majorBidi" w:hAnsiTheme="majorBidi" w:cstheme="majorBidi"/>
          <w:b/>
          <w:bCs/>
          <w:sz w:val="24"/>
          <w:szCs w:val="24"/>
        </w:rPr>
        <w:t>Methods</w:t>
      </w:r>
    </w:p>
    <w:p w:rsidR="00654E3E" w:rsidRDefault="00654E3E" w:rsidP="002B03E4">
      <w:pPr>
        <w:rPr>
          <w:rFonts w:asciiTheme="majorBidi" w:hAnsiTheme="majorBidi" w:cstheme="majorBidi"/>
          <w:b/>
          <w:bCs/>
          <w:sz w:val="24"/>
          <w:szCs w:val="24"/>
        </w:rPr>
      </w:pPr>
      <w:r w:rsidRPr="00426D92">
        <w:rPr>
          <w:rFonts w:asciiTheme="majorBidi" w:hAnsiTheme="majorBidi" w:cstheme="majorBidi"/>
          <w:b/>
          <w:bCs/>
          <w:sz w:val="24"/>
          <w:szCs w:val="24"/>
        </w:rPr>
        <w:t xml:space="preserve">Isolation </w:t>
      </w:r>
      <w:r>
        <w:rPr>
          <w:rFonts w:asciiTheme="majorBidi" w:hAnsiTheme="majorBidi" w:cstheme="majorBidi"/>
          <w:b/>
          <w:bCs/>
          <w:sz w:val="24"/>
          <w:szCs w:val="24"/>
        </w:rPr>
        <w:t>of bacteria</w:t>
      </w:r>
    </w:p>
    <w:p w:rsidR="00654E3E" w:rsidRPr="0063762F" w:rsidRDefault="00654E3E" w:rsidP="00310A4E">
      <w:pPr>
        <w:rPr>
          <w:rFonts w:asciiTheme="majorBidi" w:hAnsiTheme="majorBidi" w:cstheme="majorBidi"/>
          <w:sz w:val="24"/>
          <w:szCs w:val="24"/>
        </w:rPr>
      </w:pPr>
      <w:r>
        <w:rPr>
          <w:rFonts w:asciiTheme="majorBidi" w:hAnsiTheme="majorBidi" w:cstheme="majorBidi"/>
          <w:sz w:val="24"/>
          <w:szCs w:val="24"/>
        </w:rPr>
        <w:t>For i</w:t>
      </w:r>
      <w:r w:rsidRPr="0063762F">
        <w:rPr>
          <w:rFonts w:asciiTheme="majorBidi" w:hAnsiTheme="majorBidi" w:cstheme="majorBidi"/>
          <w:sz w:val="24"/>
          <w:szCs w:val="24"/>
        </w:rPr>
        <w:t>solation of bacteria</w:t>
      </w:r>
      <w:r>
        <w:rPr>
          <w:rFonts w:asciiTheme="majorBidi" w:hAnsiTheme="majorBidi" w:cstheme="majorBidi"/>
          <w:sz w:val="24"/>
          <w:szCs w:val="24"/>
        </w:rPr>
        <w:t>, p</w:t>
      </w:r>
      <w:r w:rsidRPr="0063762F">
        <w:rPr>
          <w:rFonts w:asciiTheme="majorBidi" w:hAnsiTheme="majorBidi" w:cstheme="majorBidi"/>
          <w:sz w:val="24"/>
          <w:szCs w:val="24"/>
        </w:rPr>
        <w:t xml:space="preserve">repare (Nutrient </w:t>
      </w:r>
      <w:r>
        <w:rPr>
          <w:rFonts w:asciiTheme="majorBidi" w:hAnsiTheme="majorBidi" w:cstheme="majorBidi"/>
          <w:sz w:val="24"/>
          <w:szCs w:val="24"/>
        </w:rPr>
        <w:t xml:space="preserve">agar </w:t>
      </w:r>
      <w:r w:rsidRPr="0063762F">
        <w:rPr>
          <w:rFonts w:asciiTheme="majorBidi" w:hAnsiTheme="majorBidi" w:cstheme="majorBidi"/>
          <w:sz w:val="24"/>
          <w:szCs w:val="24"/>
        </w:rPr>
        <w:t xml:space="preserve">medium) </w:t>
      </w:r>
      <w:r w:rsidRPr="00B365DB">
        <w:rPr>
          <w:rFonts w:asciiTheme="majorBidi" w:hAnsiTheme="majorBidi" w:cstheme="majorBidi"/>
          <w:sz w:val="24"/>
          <w:szCs w:val="24"/>
        </w:rPr>
        <w:t>according lab 4</w:t>
      </w:r>
    </w:p>
    <w:p w:rsidR="00654E3E" w:rsidRDefault="00654E3E" w:rsidP="002B03E4">
      <w:pPr>
        <w:rPr>
          <w:rFonts w:asciiTheme="majorBidi" w:hAnsiTheme="majorBidi" w:cstheme="majorBidi"/>
          <w:sz w:val="24"/>
          <w:szCs w:val="24"/>
        </w:rPr>
      </w:pPr>
      <w:r w:rsidRPr="00426D92">
        <w:rPr>
          <w:rFonts w:asciiTheme="majorBidi" w:hAnsiTheme="majorBidi" w:cstheme="majorBidi"/>
          <w:b/>
          <w:bCs/>
          <w:sz w:val="24"/>
          <w:szCs w:val="24"/>
        </w:rPr>
        <w:t>From</w:t>
      </w:r>
      <w:r w:rsidRPr="00426D92">
        <w:rPr>
          <w:b/>
          <w:bCs/>
        </w:rPr>
        <w:t xml:space="preserve"> </w:t>
      </w:r>
      <w:r w:rsidRPr="00426D92">
        <w:rPr>
          <w:rFonts w:asciiTheme="majorBidi" w:hAnsiTheme="majorBidi" w:cstheme="majorBidi"/>
          <w:b/>
          <w:bCs/>
          <w:sz w:val="24"/>
          <w:szCs w:val="24"/>
        </w:rPr>
        <w:t>Mouth:</w:t>
      </w:r>
      <w:r>
        <w:rPr>
          <w:rFonts w:asciiTheme="majorBidi" w:hAnsiTheme="majorBidi" w:cstheme="majorBidi"/>
          <w:sz w:val="24"/>
          <w:szCs w:val="24"/>
        </w:rPr>
        <w:t xml:space="preserve"> </w:t>
      </w:r>
    </w:p>
    <w:p w:rsidR="00654E3E" w:rsidRPr="00DE0477" w:rsidRDefault="00654E3E" w:rsidP="00654E3E">
      <w:pPr>
        <w:pStyle w:val="ListParagraph"/>
        <w:numPr>
          <w:ilvl w:val="0"/>
          <w:numId w:val="12"/>
        </w:numPr>
        <w:rPr>
          <w:rFonts w:asciiTheme="majorBidi" w:hAnsiTheme="majorBidi" w:cstheme="majorBidi"/>
          <w:sz w:val="24"/>
          <w:szCs w:val="24"/>
        </w:rPr>
      </w:pPr>
      <w:r w:rsidRPr="00DE0477">
        <w:rPr>
          <w:rFonts w:asciiTheme="majorBidi" w:hAnsiTheme="majorBidi" w:cstheme="majorBidi"/>
          <w:sz w:val="24"/>
          <w:szCs w:val="24"/>
        </w:rPr>
        <w:t xml:space="preserve">Take some saliva with the help of a cotton swab. </w:t>
      </w:r>
    </w:p>
    <w:p w:rsidR="00654E3E" w:rsidRPr="00DE0477" w:rsidRDefault="00654E3E" w:rsidP="00654E3E">
      <w:pPr>
        <w:pStyle w:val="ListParagraph"/>
        <w:numPr>
          <w:ilvl w:val="0"/>
          <w:numId w:val="12"/>
        </w:numPr>
        <w:rPr>
          <w:rFonts w:asciiTheme="majorBidi" w:hAnsiTheme="majorBidi" w:cstheme="majorBidi"/>
          <w:sz w:val="24"/>
          <w:szCs w:val="24"/>
        </w:rPr>
      </w:pPr>
      <w:r w:rsidRPr="00DE0477">
        <w:rPr>
          <w:rFonts w:asciiTheme="majorBidi" w:hAnsiTheme="majorBidi" w:cstheme="majorBidi"/>
          <w:sz w:val="24"/>
          <w:szCs w:val="24"/>
        </w:rPr>
        <w:t>Inoculate it on the media and incubate at 37 °C for 18 -24 hours.</w:t>
      </w:r>
    </w:p>
    <w:p w:rsidR="00654E3E" w:rsidRDefault="00654E3E" w:rsidP="002B03E4">
      <w:pPr>
        <w:rPr>
          <w:rFonts w:asciiTheme="majorBidi" w:hAnsiTheme="majorBidi" w:cstheme="majorBidi"/>
          <w:b/>
          <w:bCs/>
          <w:sz w:val="24"/>
          <w:szCs w:val="24"/>
        </w:rPr>
      </w:pPr>
      <w:r w:rsidRPr="002B03E4">
        <w:rPr>
          <w:rFonts w:asciiTheme="majorBidi" w:hAnsiTheme="majorBidi" w:cstheme="majorBidi"/>
          <w:b/>
          <w:bCs/>
          <w:sz w:val="24"/>
          <w:szCs w:val="24"/>
        </w:rPr>
        <w:t>From Hand</w:t>
      </w:r>
      <w:r>
        <w:rPr>
          <w:rFonts w:asciiTheme="majorBidi" w:hAnsiTheme="majorBidi" w:cstheme="majorBidi"/>
          <w:b/>
          <w:bCs/>
          <w:sz w:val="24"/>
          <w:szCs w:val="24"/>
        </w:rPr>
        <w:t xml:space="preserve">: </w:t>
      </w:r>
    </w:p>
    <w:p w:rsidR="00654E3E" w:rsidRPr="00DE0477" w:rsidRDefault="00654E3E" w:rsidP="00654E3E">
      <w:pPr>
        <w:pStyle w:val="ListParagraph"/>
        <w:numPr>
          <w:ilvl w:val="0"/>
          <w:numId w:val="13"/>
        </w:numPr>
        <w:rPr>
          <w:rFonts w:asciiTheme="majorBidi" w:hAnsiTheme="majorBidi" w:cstheme="majorBidi"/>
          <w:sz w:val="24"/>
          <w:szCs w:val="24"/>
        </w:rPr>
      </w:pPr>
      <w:r w:rsidRPr="00DE0477">
        <w:rPr>
          <w:rFonts w:asciiTheme="majorBidi" w:hAnsiTheme="majorBidi" w:cstheme="majorBidi"/>
          <w:sz w:val="24"/>
          <w:szCs w:val="24"/>
        </w:rPr>
        <w:t xml:space="preserve">Touch the surface of the solid media plate. </w:t>
      </w:r>
    </w:p>
    <w:p w:rsidR="00654E3E" w:rsidRPr="00DE0477" w:rsidRDefault="00654E3E" w:rsidP="00654E3E">
      <w:pPr>
        <w:pStyle w:val="ListParagraph"/>
        <w:numPr>
          <w:ilvl w:val="0"/>
          <w:numId w:val="13"/>
        </w:numPr>
        <w:rPr>
          <w:rFonts w:asciiTheme="majorBidi" w:hAnsiTheme="majorBidi" w:cstheme="majorBidi"/>
          <w:sz w:val="24"/>
          <w:szCs w:val="24"/>
        </w:rPr>
      </w:pPr>
      <w:r w:rsidRPr="00DE0477">
        <w:rPr>
          <w:rFonts w:asciiTheme="majorBidi" w:hAnsiTheme="majorBidi" w:cstheme="majorBidi"/>
          <w:sz w:val="24"/>
          <w:szCs w:val="24"/>
        </w:rPr>
        <w:t>Incubate at 37 °C for 18 -24 hours.</w:t>
      </w:r>
    </w:p>
    <w:p w:rsidR="00654E3E" w:rsidRDefault="00654E3E" w:rsidP="002B03E4">
      <w:pPr>
        <w:rPr>
          <w:rFonts w:asciiTheme="majorBidi" w:hAnsiTheme="majorBidi" w:cstheme="majorBidi"/>
          <w:b/>
          <w:bCs/>
          <w:sz w:val="24"/>
          <w:szCs w:val="24"/>
        </w:rPr>
      </w:pPr>
      <w:r w:rsidRPr="002B03E4">
        <w:rPr>
          <w:rFonts w:asciiTheme="majorBidi" w:hAnsiTheme="majorBidi" w:cstheme="majorBidi"/>
          <w:b/>
          <w:bCs/>
          <w:sz w:val="24"/>
          <w:szCs w:val="24"/>
        </w:rPr>
        <w:t>From</w:t>
      </w:r>
      <w:r w:rsidRPr="002B03E4">
        <w:t xml:space="preserve"> </w:t>
      </w:r>
      <w:r w:rsidRPr="002B03E4">
        <w:rPr>
          <w:rFonts w:asciiTheme="majorBidi" w:hAnsiTheme="majorBidi" w:cstheme="majorBidi"/>
          <w:b/>
          <w:bCs/>
          <w:sz w:val="24"/>
          <w:szCs w:val="24"/>
        </w:rPr>
        <w:t>Yoghurt</w:t>
      </w:r>
      <w:r>
        <w:rPr>
          <w:rFonts w:asciiTheme="majorBidi" w:hAnsiTheme="majorBidi" w:cstheme="majorBidi"/>
          <w:b/>
          <w:bCs/>
          <w:sz w:val="24"/>
          <w:szCs w:val="24"/>
        </w:rPr>
        <w:t xml:space="preserve">: </w:t>
      </w:r>
    </w:p>
    <w:p w:rsidR="00654E3E" w:rsidRPr="00DE0477" w:rsidRDefault="00654E3E" w:rsidP="00654E3E">
      <w:pPr>
        <w:pStyle w:val="ListParagraph"/>
        <w:numPr>
          <w:ilvl w:val="0"/>
          <w:numId w:val="14"/>
        </w:numPr>
        <w:rPr>
          <w:rFonts w:asciiTheme="majorBidi" w:hAnsiTheme="majorBidi" w:cstheme="majorBidi"/>
          <w:sz w:val="24"/>
          <w:szCs w:val="24"/>
        </w:rPr>
      </w:pPr>
      <w:r w:rsidRPr="00DE0477">
        <w:rPr>
          <w:rFonts w:asciiTheme="majorBidi" w:hAnsiTheme="majorBidi" w:cstheme="majorBidi"/>
          <w:sz w:val="24"/>
          <w:szCs w:val="24"/>
        </w:rPr>
        <w:t>Put a drop of diluted yoghurt on the solid media plate of bacteria.</w:t>
      </w:r>
    </w:p>
    <w:p w:rsidR="00654E3E" w:rsidRPr="00DE0477" w:rsidRDefault="00654E3E" w:rsidP="00654E3E">
      <w:pPr>
        <w:pStyle w:val="ListParagraph"/>
        <w:numPr>
          <w:ilvl w:val="0"/>
          <w:numId w:val="14"/>
        </w:numPr>
        <w:rPr>
          <w:rFonts w:asciiTheme="majorBidi" w:hAnsiTheme="majorBidi" w:cstheme="majorBidi"/>
          <w:sz w:val="24"/>
          <w:szCs w:val="24"/>
        </w:rPr>
      </w:pPr>
      <w:r w:rsidRPr="00DE0477">
        <w:rPr>
          <w:rFonts w:asciiTheme="majorBidi" w:hAnsiTheme="majorBidi" w:cstheme="majorBidi"/>
          <w:sz w:val="24"/>
          <w:szCs w:val="24"/>
        </w:rPr>
        <w:t xml:space="preserve">Incubate at 37 °C for 18 -24 hours. </w:t>
      </w:r>
    </w:p>
    <w:p w:rsidR="00654E3E" w:rsidRPr="00B365DB" w:rsidRDefault="00654E3E" w:rsidP="00654E3E">
      <w:pPr>
        <w:pStyle w:val="ListParagraph"/>
        <w:numPr>
          <w:ilvl w:val="0"/>
          <w:numId w:val="10"/>
        </w:numPr>
        <w:spacing w:line="360" w:lineRule="auto"/>
        <w:rPr>
          <w:rFonts w:asciiTheme="majorBidi" w:hAnsiTheme="majorBidi" w:cstheme="majorBidi"/>
          <w:sz w:val="24"/>
          <w:szCs w:val="24"/>
        </w:rPr>
      </w:pPr>
      <w:r w:rsidRPr="002B03E4">
        <w:rPr>
          <w:rFonts w:asciiTheme="majorBidi" w:hAnsiTheme="majorBidi" w:cstheme="majorBidi"/>
          <w:sz w:val="24"/>
          <w:szCs w:val="24"/>
        </w:rPr>
        <w:t>These plates of bacteria will be incubated at 37°C for 24 hours and then stored at refrigerator until next week when you will observe for results.</w:t>
      </w:r>
    </w:p>
    <w:p w:rsidR="00654E3E" w:rsidRPr="0063762F" w:rsidRDefault="00654E3E" w:rsidP="0063762F">
      <w:pPr>
        <w:spacing w:line="360" w:lineRule="auto"/>
        <w:rPr>
          <w:rFonts w:asciiTheme="majorBidi" w:hAnsiTheme="majorBidi" w:cstheme="majorBidi"/>
          <w:b/>
          <w:bCs/>
          <w:sz w:val="24"/>
          <w:szCs w:val="24"/>
        </w:rPr>
      </w:pPr>
      <w:r w:rsidRPr="0063762F">
        <w:rPr>
          <w:rFonts w:asciiTheme="majorBidi" w:hAnsiTheme="majorBidi" w:cstheme="majorBidi"/>
          <w:b/>
          <w:bCs/>
          <w:sz w:val="24"/>
          <w:szCs w:val="24"/>
        </w:rPr>
        <w:t xml:space="preserve">Isolation of </w:t>
      </w:r>
      <w:r>
        <w:rPr>
          <w:rFonts w:asciiTheme="majorBidi" w:hAnsiTheme="majorBidi" w:cstheme="majorBidi"/>
          <w:b/>
          <w:bCs/>
          <w:sz w:val="24"/>
          <w:szCs w:val="24"/>
        </w:rPr>
        <w:t>fungi</w:t>
      </w:r>
    </w:p>
    <w:p w:rsidR="00654E3E" w:rsidRDefault="00654E3E" w:rsidP="00310A4E">
      <w:pPr>
        <w:spacing w:line="360" w:lineRule="auto"/>
        <w:rPr>
          <w:rFonts w:asciiTheme="majorBidi" w:hAnsiTheme="majorBidi" w:cstheme="majorBidi"/>
          <w:color w:val="FF0000"/>
          <w:sz w:val="24"/>
          <w:szCs w:val="24"/>
        </w:rPr>
      </w:pPr>
      <w:r w:rsidRPr="0063762F">
        <w:rPr>
          <w:rFonts w:asciiTheme="majorBidi" w:hAnsiTheme="majorBidi" w:cstheme="majorBidi"/>
          <w:sz w:val="24"/>
          <w:szCs w:val="24"/>
        </w:rPr>
        <w:t xml:space="preserve">For isolation of </w:t>
      </w:r>
      <w:r>
        <w:rPr>
          <w:rFonts w:asciiTheme="majorBidi" w:hAnsiTheme="majorBidi" w:cstheme="majorBidi"/>
          <w:sz w:val="24"/>
          <w:szCs w:val="24"/>
        </w:rPr>
        <w:t>fungi</w:t>
      </w:r>
      <w:r w:rsidRPr="0063762F">
        <w:rPr>
          <w:rFonts w:asciiTheme="majorBidi" w:hAnsiTheme="majorBidi" w:cstheme="majorBidi"/>
          <w:sz w:val="24"/>
          <w:szCs w:val="24"/>
        </w:rPr>
        <w:t>, prepare (</w:t>
      </w:r>
      <w:r>
        <w:rPr>
          <w:rFonts w:asciiTheme="majorBidi" w:hAnsiTheme="majorBidi" w:cstheme="majorBidi"/>
          <w:sz w:val="24"/>
          <w:szCs w:val="24"/>
        </w:rPr>
        <w:t>Potato dextrose agar</w:t>
      </w:r>
      <w:r w:rsidRPr="0063762F">
        <w:rPr>
          <w:rFonts w:asciiTheme="majorBidi" w:hAnsiTheme="majorBidi" w:cstheme="majorBidi"/>
          <w:sz w:val="24"/>
          <w:szCs w:val="24"/>
        </w:rPr>
        <w:t xml:space="preserve"> medium) </w:t>
      </w:r>
      <w:r w:rsidRPr="00B365DB">
        <w:rPr>
          <w:rFonts w:asciiTheme="majorBidi" w:hAnsiTheme="majorBidi" w:cstheme="majorBidi"/>
          <w:sz w:val="24"/>
          <w:szCs w:val="24"/>
        </w:rPr>
        <w:t>according lab 4</w:t>
      </w:r>
    </w:p>
    <w:p w:rsidR="00654E3E" w:rsidRDefault="00654E3E" w:rsidP="0063762F">
      <w:pPr>
        <w:spacing w:line="360" w:lineRule="auto"/>
        <w:rPr>
          <w:rFonts w:asciiTheme="majorBidi" w:hAnsiTheme="majorBidi" w:cstheme="majorBidi"/>
          <w:b/>
          <w:bCs/>
          <w:sz w:val="24"/>
          <w:szCs w:val="24"/>
        </w:rPr>
      </w:pPr>
      <w:r w:rsidRPr="0063762F">
        <w:rPr>
          <w:rFonts w:asciiTheme="majorBidi" w:hAnsiTheme="majorBidi" w:cstheme="majorBidi"/>
          <w:b/>
          <w:bCs/>
          <w:sz w:val="24"/>
          <w:szCs w:val="24"/>
        </w:rPr>
        <w:t>From Air:</w:t>
      </w:r>
    </w:p>
    <w:p w:rsidR="00654E3E" w:rsidRPr="00DE0477" w:rsidRDefault="00654E3E" w:rsidP="00654E3E">
      <w:pPr>
        <w:pStyle w:val="ListParagraph"/>
        <w:numPr>
          <w:ilvl w:val="0"/>
          <w:numId w:val="15"/>
        </w:numPr>
        <w:spacing w:line="360" w:lineRule="auto"/>
        <w:rPr>
          <w:rFonts w:asciiTheme="majorBidi" w:hAnsiTheme="majorBidi" w:cstheme="majorBidi"/>
          <w:sz w:val="24"/>
          <w:szCs w:val="24"/>
        </w:rPr>
      </w:pPr>
      <w:r w:rsidRPr="00DE0477">
        <w:rPr>
          <w:rFonts w:asciiTheme="majorBidi" w:hAnsiTheme="majorBidi" w:cstheme="majorBidi"/>
          <w:sz w:val="24"/>
          <w:szCs w:val="24"/>
        </w:rPr>
        <w:t>Expose the prepared plate of solid media in air for 5 min</w:t>
      </w:r>
    </w:p>
    <w:p w:rsidR="00654E3E" w:rsidRPr="00DE0477" w:rsidRDefault="00654E3E" w:rsidP="00654E3E">
      <w:pPr>
        <w:pStyle w:val="ListParagraph"/>
        <w:numPr>
          <w:ilvl w:val="0"/>
          <w:numId w:val="15"/>
        </w:numPr>
        <w:spacing w:line="360" w:lineRule="auto"/>
        <w:rPr>
          <w:rFonts w:asciiTheme="majorBidi" w:hAnsiTheme="majorBidi" w:cstheme="majorBidi"/>
          <w:sz w:val="24"/>
          <w:szCs w:val="24"/>
        </w:rPr>
      </w:pPr>
      <w:r w:rsidRPr="00DE0477">
        <w:rPr>
          <w:rFonts w:asciiTheme="majorBidi" w:hAnsiTheme="majorBidi" w:cstheme="majorBidi"/>
          <w:sz w:val="24"/>
          <w:szCs w:val="24"/>
        </w:rPr>
        <w:lastRenderedPageBreak/>
        <w:t>Close the lid and incubate at 28 °C.</w:t>
      </w:r>
    </w:p>
    <w:p w:rsidR="00654E3E" w:rsidRPr="00DE0477" w:rsidRDefault="00654E3E" w:rsidP="00654E3E">
      <w:pPr>
        <w:pStyle w:val="ListParagraph"/>
        <w:numPr>
          <w:ilvl w:val="0"/>
          <w:numId w:val="15"/>
        </w:numPr>
        <w:spacing w:line="360" w:lineRule="auto"/>
        <w:rPr>
          <w:rFonts w:asciiTheme="majorBidi" w:hAnsiTheme="majorBidi" w:cstheme="majorBidi"/>
          <w:sz w:val="24"/>
          <w:szCs w:val="24"/>
        </w:rPr>
      </w:pPr>
      <w:r w:rsidRPr="00DE0477">
        <w:rPr>
          <w:rFonts w:asciiTheme="majorBidi" w:hAnsiTheme="majorBidi" w:cstheme="majorBidi"/>
          <w:sz w:val="24"/>
          <w:szCs w:val="24"/>
        </w:rPr>
        <w:t xml:space="preserve">After 2-5 </w:t>
      </w:r>
      <w:proofErr w:type="gramStart"/>
      <w:r w:rsidRPr="00DE0477">
        <w:rPr>
          <w:rFonts w:asciiTheme="majorBidi" w:hAnsiTheme="majorBidi" w:cstheme="majorBidi"/>
          <w:sz w:val="24"/>
          <w:szCs w:val="24"/>
        </w:rPr>
        <w:t>days</w:t>
      </w:r>
      <w:proofErr w:type="gramEnd"/>
      <w:r w:rsidRPr="00DE0477">
        <w:rPr>
          <w:rFonts w:asciiTheme="majorBidi" w:hAnsiTheme="majorBidi" w:cstheme="majorBidi"/>
          <w:sz w:val="24"/>
          <w:szCs w:val="24"/>
        </w:rPr>
        <w:t xml:space="preserve"> fungus observe for grow</w:t>
      </w:r>
    </w:p>
    <w:p w:rsidR="00654E3E" w:rsidRDefault="00654E3E" w:rsidP="0063762F">
      <w:pPr>
        <w:spacing w:line="360" w:lineRule="auto"/>
        <w:rPr>
          <w:rFonts w:asciiTheme="majorBidi" w:hAnsiTheme="majorBidi" w:cstheme="majorBidi"/>
          <w:b/>
          <w:bCs/>
          <w:sz w:val="24"/>
          <w:szCs w:val="24"/>
        </w:rPr>
      </w:pPr>
      <w:r w:rsidRPr="0063762F">
        <w:rPr>
          <w:rFonts w:asciiTheme="majorBidi" w:hAnsiTheme="majorBidi" w:cstheme="majorBidi"/>
          <w:b/>
          <w:bCs/>
          <w:sz w:val="24"/>
          <w:szCs w:val="24"/>
        </w:rPr>
        <w:t>From Fruit:</w:t>
      </w:r>
    </w:p>
    <w:p w:rsidR="00654E3E" w:rsidRPr="00DE0477" w:rsidRDefault="00654E3E" w:rsidP="00654E3E">
      <w:pPr>
        <w:pStyle w:val="ListParagraph"/>
        <w:numPr>
          <w:ilvl w:val="0"/>
          <w:numId w:val="16"/>
        </w:numPr>
        <w:spacing w:line="360" w:lineRule="auto"/>
        <w:rPr>
          <w:rFonts w:asciiTheme="majorBidi" w:hAnsiTheme="majorBidi" w:cstheme="majorBidi"/>
          <w:sz w:val="24"/>
          <w:szCs w:val="24"/>
        </w:rPr>
      </w:pPr>
      <w:r w:rsidRPr="00DE0477">
        <w:rPr>
          <w:rFonts w:asciiTheme="majorBidi" w:hAnsiTheme="majorBidi" w:cstheme="majorBidi"/>
          <w:sz w:val="24"/>
          <w:szCs w:val="24"/>
        </w:rPr>
        <w:t>Clean the rotten part of fruit with alcohol</w:t>
      </w:r>
    </w:p>
    <w:p w:rsidR="00654E3E" w:rsidRPr="00DE0477" w:rsidRDefault="00654E3E" w:rsidP="00654E3E">
      <w:pPr>
        <w:pStyle w:val="ListParagraph"/>
        <w:numPr>
          <w:ilvl w:val="0"/>
          <w:numId w:val="16"/>
        </w:numPr>
        <w:spacing w:line="360" w:lineRule="auto"/>
        <w:rPr>
          <w:rFonts w:asciiTheme="majorBidi" w:hAnsiTheme="majorBidi" w:cstheme="majorBidi"/>
          <w:sz w:val="24"/>
          <w:szCs w:val="24"/>
        </w:rPr>
      </w:pPr>
      <w:r w:rsidRPr="00DE0477">
        <w:rPr>
          <w:rFonts w:asciiTheme="majorBidi" w:hAnsiTheme="majorBidi" w:cstheme="majorBidi"/>
          <w:sz w:val="24"/>
          <w:szCs w:val="24"/>
        </w:rPr>
        <w:t>Cut a piece and inoculate it on the media plate</w:t>
      </w:r>
    </w:p>
    <w:p w:rsidR="00654E3E" w:rsidRPr="00DE0477" w:rsidRDefault="00654E3E" w:rsidP="00654E3E">
      <w:pPr>
        <w:pStyle w:val="ListParagraph"/>
        <w:numPr>
          <w:ilvl w:val="0"/>
          <w:numId w:val="16"/>
        </w:numPr>
        <w:spacing w:line="360" w:lineRule="auto"/>
        <w:rPr>
          <w:rFonts w:asciiTheme="majorBidi" w:hAnsiTheme="majorBidi" w:cstheme="majorBidi"/>
          <w:sz w:val="24"/>
          <w:szCs w:val="24"/>
        </w:rPr>
      </w:pPr>
      <w:r w:rsidRPr="00DE0477">
        <w:rPr>
          <w:rFonts w:asciiTheme="majorBidi" w:hAnsiTheme="majorBidi" w:cstheme="majorBidi"/>
          <w:sz w:val="24"/>
          <w:szCs w:val="24"/>
        </w:rPr>
        <w:t xml:space="preserve">Then incubate, after 2-5 </w:t>
      </w:r>
      <w:proofErr w:type="gramStart"/>
      <w:r w:rsidRPr="00DE0477">
        <w:rPr>
          <w:rFonts w:asciiTheme="majorBidi" w:hAnsiTheme="majorBidi" w:cstheme="majorBidi"/>
          <w:sz w:val="24"/>
          <w:szCs w:val="24"/>
        </w:rPr>
        <w:t>days</w:t>
      </w:r>
      <w:proofErr w:type="gramEnd"/>
      <w:r w:rsidRPr="00DE0477">
        <w:rPr>
          <w:rFonts w:asciiTheme="majorBidi" w:hAnsiTheme="majorBidi" w:cstheme="majorBidi"/>
          <w:sz w:val="24"/>
          <w:szCs w:val="24"/>
        </w:rPr>
        <w:t xml:space="preserve"> fungus will grow</w:t>
      </w:r>
    </w:p>
    <w:p w:rsidR="00654E3E" w:rsidRDefault="00654E3E" w:rsidP="0063762F">
      <w:pPr>
        <w:spacing w:line="360" w:lineRule="auto"/>
        <w:rPr>
          <w:rFonts w:asciiTheme="majorBidi" w:hAnsiTheme="majorBidi" w:cstheme="majorBidi"/>
          <w:b/>
          <w:bCs/>
          <w:sz w:val="24"/>
          <w:szCs w:val="24"/>
        </w:rPr>
      </w:pPr>
      <w:r w:rsidRPr="0063762F">
        <w:rPr>
          <w:rFonts w:asciiTheme="majorBidi" w:hAnsiTheme="majorBidi" w:cstheme="majorBidi"/>
          <w:b/>
          <w:bCs/>
          <w:sz w:val="24"/>
          <w:szCs w:val="24"/>
        </w:rPr>
        <w:t>From Soil</w:t>
      </w:r>
      <w:r>
        <w:rPr>
          <w:rFonts w:asciiTheme="majorBidi" w:hAnsiTheme="majorBidi" w:cstheme="majorBidi"/>
          <w:b/>
          <w:bCs/>
          <w:sz w:val="24"/>
          <w:szCs w:val="24"/>
        </w:rPr>
        <w:t>:</w:t>
      </w:r>
    </w:p>
    <w:p w:rsidR="00654E3E" w:rsidRPr="00DE0477" w:rsidRDefault="00654E3E" w:rsidP="00654E3E">
      <w:pPr>
        <w:pStyle w:val="ListParagraph"/>
        <w:numPr>
          <w:ilvl w:val="0"/>
          <w:numId w:val="17"/>
        </w:numPr>
        <w:spacing w:line="360" w:lineRule="auto"/>
        <w:rPr>
          <w:rFonts w:asciiTheme="majorBidi" w:hAnsiTheme="majorBidi" w:cstheme="majorBidi"/>
          <w:sz w:val="24"/>
          <w:szCs w:val="24"/>
        </w:rPr>
      </w:pPr>
      <w:r w:rsidRPr="00DE0477">
        <w:rPr>
          <w:rFonts w:asciiTheme="majorBidi" w:hAnsiTheme="majorBidi" w:cstheme="majorBidi"/>
          <w:sz w:val="24"/>
          <w:szCs w:val="24"/>
        </w:rPr>
        <w:t>Sprinkle a pinch of soil on the solid media plate</w:t>
      </w:r>
    </w:p>
    <w:p w:rsidR="00654E3E" w:rsidRPr="00DE0477" w:rsidRDefault="00654E3E" w:rsidP="00654E3E">
      <w:pPr>
        <w:pStyle w:val="ListParagraph"/>
        <w:numPr>
          <w:ilvl w:val="0"/>
          <w:numId w:val="17"/>
        </w:numPr>
        <w:spacing w:line="360" w:lineRule="auto"/>
        <w:rPr>
          <w:rFonts w:asciiTheme="majorBidi" w:hAnsiTheme="majorBidi" w:cstheme="majorBidi"/>
          <w:sz w:val="24"/>
          <w:szCs w:val="24"/>
        </w:rPr>
      </w:pPr>
      <w:r w:rsidRPr="00DE0477">
        <w:rPr>
          <w:rFonts w:asciiTheme="majorBidi" w:hAnsiTheme="majorBidi" w:cstheme="majorBidi"/>
          <w:sz w:val="24"/>
          <w:szCs w:val="24"/>
        </w:rPr>
        <w:t>Close the lid and incubate at 28 °C</w:t>
      </w:r>
    </w:p>
    <w:p w:rsidR="00654E3E" w:rsidRPr="00DE0477" w:rsidRDefault="00654E3E" w:rsidP="00654E3E">
      <w:pPr>
        <w:pStyle w:val="ListParagraph"/>
        <w:numPr>
          <w:ilvl w:val="0"/>
          <w:numId w:val="17"/>
        </w:numPr>
        <w:spacing w:line="360" w:lineRule="auto"/>
        <w:rPr>
          <w:rFonts w:asciiTheme="majorBidi" w:hAnsiTheme="majorBidi" w:cstheme="majorBidi"/>
          <w:sz w:val="24"/>
          <w:szCs w:val="24"/>
        </w:rPr>
      </w:pPr>
      <w:r w:rsidRPr="00DE0477">
        <w:rPr>
          <w:rFonts w:asciiTheme="majorBidi" w:hAnsiTheme="majorBidi" w:cstheme="majorBidi"/>
          <w:sz w:val="24"/>
          <w:szCs w:val="24"/>
        </w:rPr>
        <w:t>After 2-3 days fungus observe for growth.</w:t>
      </w:r>
    </w:p>
    <w:p w:rsidR="00654E3E" w:rsidRPr="00B365DB" w:rsidRDefault="00654E3E" w:rsidP="00654E3E">
      <w:pPr>
        <w:pStyle w:val="ListParagraph"/>
        <w:numPr>
          <w:ilvl w:val="0"/>
          <w:numId w:val="10"/>
        </w:numPr>
        <w:spacing w:line="360" w:lineRule="auto"/>
        <w:jc w:val="both"/>
        <w:rPr>
          <w:rFonts w:asciiTheme="majorBidi" w:hAnsiTheme="majorBidi" w:cstheme="majorBidi"/>
          <w:sz w:val="24"/>
          <w:szCs w:val="24"/>
        </w:rPr>
      </w:pPr>
      <w:r w:rsidRPr="0063762F">
        <w:rPr>
          <w:rFonts w:asciiTheme="majorBidi" w:hAnsiTheme="majorBidi" w:cstheme="majorBidi"/>
          <w:sz w:val="24"/>
          <w:szCs w:val="24"/>
        </w:rPr>
        <w:t>These plates of fungus will be incubated straight at 28°C for 24 hours and then stored at refrigerator until next week when you will observe for results.</w:t>
      </w:r>
    </w:p>
    <w:p w:rsidR="00654E3E" w:rsidRDefault="00654E3E" w:rsidP="0063762F">
      <w:pPr>
        <w:spacing w:line="360" w:lineRule="auto"/>
        <w:jc w:val="both"/>
        <w:rPr>
          <w:rFonts w:asciiTheme="majorBidi" w:hAnsiTheme="majorBidi" w:cstheme="majorBidi"/>
          <w:b/>
          <w:bCs/>
          <w:sz w:val="24"/>
          <w:szCs w:val="24"/>
        </w:rPr>
      </w:pPr>
      <w:r w:rsidRPr="0063762F">
        <w:rPr>
          <w:rFonts w:asciiTheme="majorBidi" w:hAnsiTheme="majorBidi" w:cstheme="majorBidi"/>
          <w:b/>
          <w:bCs/>
          <w:sz w:val="24"/>
          <w:szCs w:val="24"/>
        </w:rPr>
        <w:t>Results</w:t>
      </w:r>
    </w:p>
    <w:p w:rsidR="00654E3E" w:rsidRPr="0063762F" w:rsidRDefault="00654E3E" w:rsidP="00654E3E">
      <w:pPr>
        <w:spacing w:line="360" w:lineRule="auto"/>
        <w:jc w:val="both"/>
        <w:rPr>
          <w:rFonts w:asciiTheme="majorBidi" w:hAnsiTheme="majorBidi" w:cstheme="majorBidi"/>
          <w:sz w:val="24"/>
          <w:szCs w:val="24"/>
        </w:rPr>
      </w:pPr>
      <w:r w:rsidRPr="0063762F">
        <w:rPr>
          <w:rFonts w:asciiTheme="majorBidi" w:hAnsiTheme="majorBidi" w:cstheme="majorBidi"/>
          <w:sz w:val="24"/>
          <w:szCs w:val="24"/>
        </w:rPr>
        <w:t>Observe isolated bacteria and fungi</w:t>
      </w:r>
      <w:r>
        <w:rPr>
          <w:rFonts w:asciiTheme="majorBidi" w:hAnsiTheme="majorBidi" w:cstheme="majorBidi"/>
          <w:sz w:val="24"/>
          <w:szCs w:val="24"/>
        </w:rPr>
        <w:t xml:space="preserve"> after incubation. </w:t>
      </w:r>
    </w:p>
    <w:p w:rsidR="00654E3E" w:rsidRPr="00B7410A" w:rsidRDefault="00654E3E" w:rsidP="00B365DB">
      <w:pPr>
        <w:spacing w:line="360" w:lineRule="auto"/>
        <w:rPr>
          <w:rFonts w:asciiTheme="majorBidi" w:hAnsiTheme="majorBidi" w:cstheme="majorBidi"/>
          <w:b/>
          <w:bCs/>
          <w:sz w:val="24"/>
          <w:szCs w:val="24"/>
        </w:rPr>
      </w:pPr>
      <w:r w:rsidRPr="00B7410A">
        <w:rPr>
          <w:rFonts w:asciiTheme="majorBidi" w:hAnsiTheme="majorBidi" w:cstheme="majorBidi"/>
          <w:b/>
          <w:bCs/>
          <w:sz w:val="24"/>
          <w:szCs w:val="24"/>
        </w:rPr>
        <w:t>References</w:t>
      </w:r>
    </w:p>
    <w:p w:rsidR="00654E3E" w:rsidRPr="00C01E7D" w:rsidRDefault="00654E3E" w:rsidP="00654E3E">
      <w:pPr>
        <w:spacing w:line="360" w:lineRule="auto"/>
        <w:rPr>
          <w:rFonts w:asciiTheme="majorBidi" w:hAnsiTheme="majorBidi" w:cstheme="majorBidi"/>
          <w:sz w:val="24"/>
          <w:szCs w:val="24"/>
        </w:rPr>
      </w:pPr>
      <w:r w:rsidRPr="00C01E7D">
        <w:rPr>
          <w:rFonts w:asciiTheme="majorBidi" w:hAnsiTheme="majorBidi" w:cstheme="majorBidi"/>
          <w:sz w:val="24"/>
          <w:szCs w:val="24"/>
        </w:rPr>
        <w:t>Harley, J.P. and Prescott, L.M. (2002) Laboratory Exercises in Microbiology. 5th Edition, The McGraw-Hill Companies.</w:t>
      </w:r>
    </w:p>
    <w:p w:rsidR="00654E3E" w:rsidRPr="0063762F" w:rsidRDefault="00654E3E" w:rsidP="0063762F">
      <w:pPr>
        <w:spacing w:line="360" w:lineRule="auto"/>
        <w:jc w:val="both"/>
        <w:rPr>
          <w:rFonts w:asciiTheme="majorBidi" w:hAnsiTheme="majorBidi" w:cstheme="majorBidi"/>
          <w:sz w:val="24"/>
          <w:szCs w:val="24"/>
        </w:rPr>
      </w:pPr>
    </w:p>
    <w:p w:rsidR="000B1F9D" w:rsidRDefault="000B1F9D" w:rsidP="00590D80">
      <w:pPr>
        <w:spacing w:line="360" w:lineRule="auto"/>
        <w:jc w:val="center"/>
        <w:rPr>
          <w:rFonts w:asciiTheme="majorBidi" w:hAnsiTheme="majorBidi" w:cstheme="majorBidi"/>
          <w:b/>
          <w:bCs/>
          <w:color w:val="000000"/>
          <w:sz w:val="28"/>
          <w:szCs w:val="28"/>
          <w:rtl/>
        </w:rPr>
      </w:pPr>
    </w:p>
    <w:p w:rsidR="000B1F9D" w:rsidRDefault="000B1F9D" w:rsidP="00590D80">
      <w:pPr>
        <w:spacing w:line="360" w:lineRule="auto"/>
        <w:jc w:val="center"/>
        <w:rPr>
          <w:rFonts w:asciiTheme="majorBidi" w:hAnsiTheme="majorBidi" w:cstheme="majorBidi"/>
          <w:b/>
          <w:bCs/>
          <w:color w:val="000000"/>
          <w:sz w:val="28"/>
          <w:szCs w:val="28"/>
          <w:rtl/>
        </w:rPr>
      </w:pPr>
    </w:p>
    <w:p w:rsidR="000B1F9D" w:rsidRDefault="000B1F9D" w:rsidP="00590D80">
      <w:pPr>
        <w:spacing w:line="360" w:lineRule="auto"/>
        <w:jc w:val="center"/>
        <w:rPr>
          <w:rFonts w:asciiTheme="majorBidi" w:hAnsiTheme="majorBidi" w:cstheme="majorBidi"/>
          <w:b/>
          <w:bCs/>
          <w:color w:val="000000"/>
          <w:sz w:val="28"/>
          <w:szCs w:val="28"/>
          <w:rtl/>
        </w:rPr>
      </w:pPr>
    </w:p>
    <w:p w:rsidR="000B1F9D" w:rsidRDefault="000B1F9D" w:rsidP="00590D80">
      <w:pPr>
        <w:spacing w:line="360" w:lineRule="auto"/>
        <w:jc w:val="center"/>
        <w:rPr>
          <w:rFonts w:asciiTheme="majorBidi" w:hAnsiTheme="majorBidi" w:cstheme="majorBidi"/>
          <w:b/>
          <w:bCs/>
          <w:color w:val="000000"/>
          <w:sz w:val="28"/>
          <w:szCs w:val="28"/>
          <w:rtl/>
        </w:rPr>
      </w:pPr>
    </w:p>
    <w:p w:rsidR="000B1F9D" w:rsidRDefault="000B1F9D" w:rsidP="00590D80">
      <w:pPr>
        <w:spacing w:line="360" w:lineRule="auto"/>
        <w:jc w:val="center"/>
        <w:rPr>
          <w:rFonts w:asciiTheme="majorBidi" w:hAnsiTheme="majorBidi" w:cstheme="majorBidi"/>
          <w:b/>
          <w:bCs/>
          <w:color w:val="000000"/>
          <w:sz w:val="28"/>
          <w:szCs w:val="28"/>
          <w:rtl/>
        </w:rPr>
      </w:pPr>
    </w:p>
    <w:p w:rsidR="00654E3E" w:rsidRPr="00590D80" w:rsidRDefault="00654E3E" w:rsidP="00590D80">
      <w:pPr>
        <w:spacing w:line="360" w:lineRule="auto"/>
        <w:jc w:val="center"/>
        <w:rPr>
          <w:rFonts w:asciiTheme="majorBidi" w:hAnsiTheme="majorBidi" w:cstheme="majorBidi"/>
          <w:b/>
          <w:bCs/>
          <w:color w:val="000000"/>
          <w:sz w:val="28"/>
          <w:szCs w:val="28"/>
        </w:rPr>
      </w:pPr>
      <w:r w:rsidRPr="00590D80">
        <w:rPr>
          <w:rFonts w:asciiTheme="majorBidi" w:hAnsiTheme="majorBidi" w:cstheme="majorBidi"/>
          <w:b/>
          <w:bCs/>
          <w:color w:val="000000"/>
          <w:sz w:val="28"/>
          <w:szCs w:val="28"/>
        </w:rPr>
        <w:t>Lab 6</w:t>
      </w:r>
    </w:p>
    <w:p w:rsidR="00654E3E" w:rsidRDefault="00654E3E" w:rsidP="00590D80">
      <w:pPr>
        <w:spacing w:line="360" w:lineRule="auto"/>
        <w:jc w:val="center"/>
        <w:rPr>
          <w:rFonts w:asciiTheme="majorBidi" w:hAnsiTheme="majorBidi" w:cstheme="majorBidi"/>
          <w:b/>
          <w:bCs/>
          <w:color w:val="000000"/>
          <w:sz w:val="28"/>
          <w:szCs w:val="28"/>
        </w:rPr>
      </w:pPr>
      <w:r w:rsidRPr="00590D80">
        <w:rPr>
          <w:rFonts w:asciiTheme="majorBidi" w:hAnsiTheme="majorBidi" w:cstheme="majorBidi"/>
          <w:b/>
          <w:bCs/>
          <w:color w:val="000000"/>
          <w:sz w:val="28"/>
          <w:szCs w:val="28"/>
        </w:rPr>
        <w:lastRenderedPageBreak/>
        <w:t>Inoculation techniques and incubation conditions of Microorganisms</w:t>
      </w:r>
    </w:p>
    <w:p w:rsidR="00654E3E" w:rsidRDefault="00654E3E" w:rsidP="00590D80">
      <w:pPr>
        <w:autoSpaceDE w:val="0"/>
        <w:autoSpaceDN w:val="0"/>
        <w:adjustRightInd w:val="0"/>
        <w:spacing w:after="0" w:line="360" w:lineRule="auto"/>
        <w:jc w:val="both"/>
        <w:rPr>
          <w:rFonts w:asciiTheme="majorBidi" w:hAnsiTheme="majorBidi" w:cstheme="majorBidi"/>
          <w:sz w:val="24"/>
          <w:szCs w:val="24"/>
        </w:rPr>
      </w:pPr>
      <w:r w:rsidRPr="00590D80">
        <w:rPr>
          <w:rFonts w:asciiTheme="majorBidi" w:hAnsiTheme="majorBidi" w:cstheme="majorBidi"/>
          <w:b/>
          <w:bCs/>
          <w:sz w:val="24"/>
          <w:szCs w:val="24"/>
        </w:rPr>
        <w:t>Introduction</w:t>
      </w:r>
      <w:r>
        <w:rPr>
          <w:rFonts w:asciiTheme="majorBidi" w:hAnsiTheme="majorBidi" w:cstheme="majorBidi"/>
          <w:sz w:val="24"/>
          <w:szCs w:val="24"/>
        </w:rPr>
        <w:t xml:space="preserve"> </w:t>
      </w:r>
    </w:p>
    <w:p w:rsidR="00654E3E" w:rsidRDefault="00654E3E" w:rsidP="000932F5">
      <w:pPr>
        <w:autoSpaceDE w:val="0"/>
        <w:autoSpaceDN w:val="0"/>
        <w:adjustRightInd w:val="0"/>
        <w:spacing w:after="0" w:line="360" w:lineRule="auto"/>
        <w:rPr>
          <w:rFonts w:asciiTheme="majorBidi" w:hAnsiTheme="majorBidi" w:cstheme="majorBidi"/>
          <w:sz w:val="24"/>
          <w:szCs w:val="24"/>
        </w:rPr>
      </w:pPr>
      <w:r w:rsidRPr="00590D80">
        <w:rPr>
          <w:rFonts w:asciiTheme="majorBidi" w:hAnsiTheme="majorBidi" w:cstheme="majorBidi"/>
          <w:sz w:val="24"/>
          <w:szCs w:val="24"/>
        </w:rPr>
        <w:t>There are several essential precautions that must be taken during inoculation procedures to control the opportunities for the contamination of cultures, people or the environment.</w:t>
      </w:r>
    </w:p>
    <w:p w:rsidR="00654E3E" w:rsidRDefault="00654E3E" w:rsidP="00B36A4D">
      <w:pPr>
        <w:rPr>
          <w:rFonts w:asciiTheme="majorBidi" w:hAnsiTheme="majorBidi" w:cstheme="majorBidi"/>
          <w:b/>
          <w:bCs/>
          <w:sz w:val="24"/>
          <w:szCs w:val="24"/>
        </w:rPr>
      </w:pPr>
    </w:p>
    <w:p w:rsidR="00654E3E" w:rsidRDefault="00654E3E" w:rsidP="00B36A4D">
      <w:pPr>
        <w:rPr>
          <w:rFonts w:asciiTheme="majorBidi" w:hAnsiTheme="majorBidi" w:cstheme="majorBidi"/>
          <w:sz w:val="24"/>
          <w:szCs w:val="24"/>
        </w:rPr>
      </w:pPr>
      <w:r w:rsidRPr="00426D92">
        <w:rPr>
          <w:rFonts w:asciiTheme="majorBidi" w:hAnsiTheme="majorBidi" w:cstheme="majorBidi"/>
          <w:b/>
          <w:bCs/>
          <w:sz w:val="24"/>
          <w:szCs w:val="24"/>
        </w:rPr>
        <w:t>Materials</w:t>
      </w:r>
    </w:p>
    <w:p w:rsidR="00654E3E" w:rsidRPr="002965C9" w:rsidRDefault="00654E3E" w:rsidP="00654E3E">
      <w:pPr>
        <w:pStyle w:val="ListParagraph"/>
        <w:numPr>
          <w:ilvl w:val="0"/>
          <w:numId w:val="11"/>
        </w:numPr>
        <w:rPr>
          <w:rFonts w:asciiTheme="majorBidi" w:hAnsiTheme="majorBidi" w:cstheme="majorBidi"/>
          <w:sz w:val="24"/>
          <w:szCs w:val="24"/>
        </w:rPr>
      </w:pPr>
      <w:r>
        <w:rPr>
          <w:rFonts w:asciiTheme="majorBidi" w:hAnsiTheme="majorBidi" w:cstheme="majorBidi"/>
          <w:sz w:val="24"/>
          <w:szCs w:val="24"/>
        </w:rPr>
        <w:t>Petri plates and media (</w:t>
      </w:r>
      <w:r w:rsidRPr="0063762F">
        <w:rPr>
          <w:rFonts w:asciiTheme="majorBidi" w:hAnsiTheme="majorBidi" w:cstheme="majorBidi"/>
          <w:sz w:val="24"/>
          <w:szCs w:val="24"/>
        </w:rPr>
        <w:t xml:space="preserve">Nutrient </w:t>
      </w:r>
      <w:r>
        <w:rPr>
          <w:rFonts w:asciiTheme="majorBidi" w:hAnsiTheme="majorBidi" w:cstheme="majorBidi"/>
          <w:sz w:val="24"/>
          <w:szCs w:val="24"/>
        </w:rPr>
        <w:t xml:space="preserve">agar </w:t>
      </w:r>
      <w:r w:rsidRPr="0063762F">
        <w:rPr>
          <w:rFonts w:asciiTheme="majorBidi" w:hAnsiTheme="majorBidi" w:cstheme="majorBidi"/>
          <w:sz w:val="24"/>
          <w:szCs w:val="24"/>
        </w:rPr>
        <w:t>medium</w:t>
      </w:r>
      <w:r>
        <w:rPr>
          <w:rFonts w:asciiTheme="majorBidi" w:hAnsiTheme="majorBidi" w:cstheme="majorBidi"/>
          <w:sz w:val="24"/>
          <w:szCs w:val="24"/>
        </w:rPr>
        <w:t xml:space="preserve"> and Potato dextrose agar</w:t>
      </w:r>
      <w:r w:rsidRPr="0063762F">
        <w:rPr>
          <w:rFonts w:asciiTheme="majorBidi" w:hAnsiTheme="majorBidi" w:cstheme="majorBidi"/>
          <w:sz w:val="24"/>
          <w:szCs w:val="24"/>
        </w:rPr>
        <w:t xml:space="preserve"> medium</w:t>
      </w:r>
      <w:r>
        <w:rPr>
          <w:rFonts w:asciiTheme="majorBidi" w:hAnsiTheme="majorBidi" w:cstheme="majorBidi"/>
          <w:sz w:val="24"/>
          <w:szCs w:val="24"/>
        </w:rPr>
        <w:t>)</w:t>
      </w:r>
    </w:p>
    <w:p w:rsidR="00654E3E" w:rsidRPr="002965C9"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Incubators 28⁰C and 37⁰ C.</w:t>
      </w:r>
    </w:p>
    <w:p w:rsidR="00654E3E" w:rsidRDefault="00654E3E" w:rsidP="00654E3E">
      <w:pPr>
        <w:pStyle w:val="ListParagraph"/>
        <w:numPr>
          <w:ilvl w:val="0"/>
          <w:numId w:val="11"/>
        </w:numPr>
        <w:rPr>
          <w:rFonts w:asciiTheme="majorBidi" w:hAnsiTheme="majorBidi" w:cstheme="majorBidi"/>
          <w:sz w:val="24"/>
          <w:szCs w:val="24"/>
        </w:rPr>
      </w:pPr>
      <w:r w:rsidRPr="002965C9">
        <w:rPr>
          <w:rFonts w:asciiTheme="majorBidi" w:hAnsiTheme="majorBidi" w:cstheme="majorBidi"/>
          <w:sz w:val="24"/>
          <w:szCs w:val="24"/>
        </w:rPr>
        <w:t>Inoculating loops and needles.</w:t>
      </w:r>
    </w:p>
    <w:p w:rsidR="00654E3E" w:rsidRPr="000932F5" w:rsidRDefault="00654E3E" w:rsidP="00654E3E">
      <w:pPr>
        <w:pStyle w:val="ListParagraph"/>
        <w:numPr>
          <w:ilvl w:val="0"/>
          <w:numId w:val="11"/>
        </w:numPr>
        <w:rPr>
          <w:rFonts w:asciiTheme="majorBidi" w:hAnsiTheme="majorBidi" w:cstheme="majorBidi"/>
          <w:sz w:val="24"/>
          <w:szCs w:val="24"/>
        </w:rPr>
      </w:pPr>
      <w:r w:rsidRPr="00B36A4D">
        <w:rPr>
          <w:rFonts w:asciiTheme="majorBidi" w:hAnsiTheme="majorBidi" w:cstheme="majorBidi"/>
          <w:sz w:val="24"/>
          <w:szCs w:val="24"/>
        </w:rPr>
        <w:t>Bunsen flame</w:t>
      </w:r>
    </w:p>
    <w:p w:rsidR="00654E3E" w:rsidRPr="00B36A4D" w:rsidRDefault="00654E3E" w:rsidP="00B36A4D">
      <w:pPr>
        <w:autoSpaceDE w:val="0"/>
        <w:autoSpaceDN w:val="0"/>
        <w:adjustRightInd w:val="0"/>
        <w:spacing w:after="0" w:line="360" w:lineRule="auto"/>
        <w:rPr>
          <w:rFonts w:asciiTheme="majorBidi" w:hAnsiTheme="majorBidi" w:cstheme="majorBidi"/>
          <w:b/>
          <w:bCs/>
          <w:sz w:val="24"/>
          <w:szCs w:val="24"/>
        </w:rPr>
      </w:pPr>
    </w:p>
    <w:p w:rsidR="00654E3E" w:rsidRPr="000932F5" w:rsidRDefault="00654E3E" w:rsidP="000932F5">
      <w:pPr>
        <w:autoSpaceDE w:val="0"/>
        <w:autoSpaceDN w:val="0"/>
        <w:adjustRightInd w:val="0"/>
        <w:spacing w:after="0" w:line="360" w:lineRule="auto"/>
        <w:rPr>
          <w:rFonts w:asciiTheme="majorBidi" w:hAnsiTheme="majorBidi" w:cstheme="majorBidi"/>
          <w:b/>
          <w:bCs/>
          <w:color w:val="000000"/>
          <w:sz w:val="24"/>
          <w:szCs w:val="24"/>
        </w:rPr>
      </w:pPr>
      <w:r w:rsidRPr="000932F5">
        <w:rPr>
          <w:rFonts w:asciiTheme="majorBidi" w:hAnsiTheme="majorBidi" w:cstheme="majorBidi"/>
          <w:b/>
          <w:bCs/>
          <w:color w:val="000000"/>
          <w:sz w:val="24"/>
          <w:szCs w:val="24"/>
        </w:rPr>
        <w:t>Techniques of inoculation</w:t>
      </w:r>
    </w:p>
    <w:p w:rsidR="00654E3E" w:rsidRPr="00B36A4D" w:rsidRDefault="00654E3E" w:rsidP="00654E3E">
      <w:pPr>
        <w:pStyle w:val="ListParagraph"/>
        <w:numPr>
          <w:ilvl w:val="0"/>
          <w:numId w:val="18"/>
        </w:numPr>
        <w:autoSpaceDE w:val="0"/>
        <w:autoSpaceDN w:val="0"/>
        <w:adjustRightInd w:val="0"/>
        <w:spacing w:after="0" w:line="360" w:lineRule="auto"/>
        <w:rPr>
          <w:rFonts w:asciiTheme="majorBidi" w:hAnsiTheme="majorBidi" w:cstheme="majorBidi"/>
          <w:b/>
          <w:bCs/>
          <w:sz w:val="24"/>
          <w:szCs w:val="24"/>
        </w:rPr>
      </w:pPr>
      <w:r w:rsidRPr="00B36A4D">
        <w:rPr>
          <w:rFonts w:asciiTheme="majorBidi" w:hAnsiTheme="majorBidi" w:cstheme="majorBidi"/>
          <w:b/>
          <w:bCs/>
          <w:sz w:val="24"/>
          <w:szCs w:val="24"/>
        </w:rPr>
        <w:t>Using a wire loop</w:t>
      </w:r>
    </w:p>
    <w:p w:rsidR="00654E3E" w:rsidRDefault="00654E3E" w:rsidP="00B36A4D">
      <w:pPr>
        <w:autoSpaceDE w:val="0"/>
        <w:autoSpaceDN w:val="0"/>
        <w:adjustRightInd w:val="0"/>
        <w:spacing w:after="0" w:line="360" w:lineRule="auto"/>
        <w:ind w:left="360"/>
        <w:jc w:val="both"/>
        <w:rPr>
          <w:rFonts w:asciiTheme="majorBidi" w:hAnsiTheme="majorBidi" w:cstheme="majorBidi"/>
          <w:sz w:val="24"/>
          <w:szCs w:val="24"/>
        </w:rPr>
      </w:pPr>
      <w:r w:rsidRPr="00B36A4D">
        <w:rPr>
          <w:rFonts w:asciiTheme="majorBidi" w:hAnsiTheme="majorBidi" w:cstheme="majorBidi"/>
          <w:sz w:val="24"/>
          <w:szCs w:val="24"/>
        </w:rPr>
        <w:t xml:space="preserve">Wire loops are </w:t>
      </w:r>
      <w:proofErr w:type="spellStart"/>
      <w:r w:rsidRPr="00B36A4D">
        <w:rPr>
          <w:rFonts w:asciiTheme="majorBidi" w:hAnsiTheme="majorBidi" w:cstheme="majorBidi"/>
          <w:sz w:val="24"/>
          <w:szCs w:val="24"/>
        </w:rPr>
        <w:t>sterilised</w:t>
      </w:r>
      <w:proofErr w:type="spellEnd"/>
      <w:r w:rsidRPr="00B36A4D">
        <w:rPr>
          <w:rFonts w:asciiTheme="majorBidi" w:hAnsiTheme="majorBidi" w:cstheme="majorBidi"/>
          <w:sz w:val="24"/>
          <w:szCs w:val="24"/>
        </w:rPr>
        <w:t xml:space="preserve"> using red heat in a Bunsen flame before and after use. They must be heated to red hot to make</w:t>
      </w:r>
      <w:r>
        <w:rPr>
          <w:rFonts w:asciiTheme="majorBidi" w:hAnsiTheme="majorBidi" w:cstheme="majorBidi"/>
          <w:sz w:val="24"/>
          <w:szCs w:val="24"/>
        </w:rPr>
        <w:t xml:space="preserve"> </w:t>
      </w:r>
      <w:r w:rsidRPr="00B36A4D">
        <w:rPr>
          <w:rFonts w:asciiTheme="majorBidi" w:hAnsiTheme="majorBidi" w:cstheme="majorBidi"/>
          <w:sz w:val="24"/>
          <w:szCs w:val="24"/>
        </w:rPr>
        <w:t>sure that any contaminating bacterial spores are destroyed.</w:t>
      </w:r>
    </w:p>
    <w:p w:rsidR="00654E3E" w:rsidRDefault="00654E3E" w:rsidP="00654E3E">
      <w:pPr>
        <w:pStyle w:val="ListParagraph"/>
        <w:numPr>
          <w:ilvl w:val="0"/>
          <w:numId w:val="18"/>
        </w:numPr>
        <w:autoSpaceDE w:val="0"/>
        <w:autoSpaceDN w:val="0"/>
        <w:adjustRightInd w:val="0"/>
        <w:spacing w:after="0" w:line="360" w:lineRule="auto"/>
        <w:rPr>
          <w:rFonts w:asciiTheme="majorBidi" w:hAnsiTheme="majorBidi" w:cstheme="majorBidi"/>
          <w:b/>
          <w:bCs/>
          <w:sz w:val="24"/>
          <w:szCs w:val="24"/>
        </w:rPr>
      </w:pPr>
      <w:r w:rsidRPr="00B36A4D">
        <w:rPr>
          <w:rFonts w:asciiTheme="majorBidi" w:hAnsiTheme="majorBidi" w:cstheme="majorBidi"/>
          <w:b/>
          <w:bCs/>
          <w:sz w:val="24"/>
          <w:szCs w:val="24"/>
        </w:rPr>
        <w:t>Using a pipette</w:t>
      </w:r>
    </w:p>
    <w:p w:rsidR="00654E3E" w:rsidRDefault="00654E3E" w:rsidP="000932F5">
      <w:pPr>
        <w:autoSpaceDE w:val="0"/>
        <w:autoSpaceDN w:val="0"/>
        <w:adjustRightInd w:val="0"/>
        <w:spacing w:after="0" w:line="360" w:lineRule="auto"/>
        <w:ind w:left="360"/>
        <w:rPr>
          <w:rFonts w:ascii="RotisSerif" w:hAnsi="RotisSerif" w:cs="RotisSerif"/>
          <w:sz w:val="20"/>
          <w:szCs w:val="20"/>
        </w:rPr>
      </w:pPr>
      <w:r w:rsidRPr="00B36A4D">
        <w:rPr>
          <w:rFonts w:asciiTheme="majorBidi" w:hAnsiTheme="majorBidi" w:cstheme="majorBidi"/>
          <w:sz w:val="24"/>
          <w:szCs w:val="24"/>
        </w:rPr>
        <w:t>Sterile graduated or dropping (Pasteur) pipettes are used to transfer cultures, sterile media and sterile solutions</w:t>
      </w:r>
      <w:r w:rsidRPr="00B36A4D">
        <w:rPr>
          <w:rFonts w:ascii="RotisSerif" w:hAnsi="RotisSerif" w:cs="RotisSerif"/>
          <w:sz w:val="20"/>
          <w:szCs w:val="20"/>
        </w:rPr>
        <w:t>.</w:t>
      </w:r>
    </w:p>
    <w:p w:rsidR="00654E3E" w:rsidRPr="000932F5" w:rsidRDefault="00654E3E" w:rsidP="000932F5">
      <w:pPr>
        <w:autoSpaceDE w:val="0"/>
        <w:autoSpaceDN w:val="0"/>
        <w:adjustRightInd w:val="0"/>
        <w:spacing w:after="0" w:line="360" w:lineRule="auto"/>
        <w:ind w:left="360"/>
        <w:rPr>
          <w:rFonts w:ascii="RotisSerif" w:hAnsi="RotisSerif" w:cs="RotisSerif"/>
          <w:sz w:val="20"/>
          <w:szCs w:val="20"/>
        </w:rPr>
      </w:pPr>
    </w:p>
    <w:p w:rsidR="00654E3E" w:rsidRPr="00B470D7" w:rsidRDefault="00654E3E" w:rsidP="000932F5">
      <w:pPr>
        <w:spacing w:after="200" w:line="360" w:lineRule="auto"/>
        <w:jc w:val="both"/>
        <w:rPr>
          <w:rFonts w:ascii="Times New Roman" w:eastAsia="Calibri" w:hAnsi="Times New Roman" w:cs="Times New Roman"/>
          <w:b/>
          <w:bCs/>
          <w:color w:val="000000"/>
          <w:sz w:val="24"/>
          <w:szCs w:val="24"/>
        </w:rPr>
      </w:pPr>
      <w:r w:rsidRPr="000932F5">
        <w:rPr>
          <w:rFonts w:ascii="Times New Roman" w:eastAsia="Calibri" w:hAnsi="Times New Roman" w:cs="Times New Roman"/>
          <w:b/>
          <w:bCs/>
          <w:color w:val="000000"/>
          <w:sz w:val="24"/>
          <w:szCs w:val="24"/>
        </w:rPr>
        <w:t>Streak plate</w:t>
      </w:r>
      <w:r>
        <w:rPr>
          <w:rFonts w:ascii="Times New Roman" w:eastAsia="Calibri" w:hAnsi="Times New Roman" w:cs="Times New Roman"/>
          <w:b/>
          <w:bCs/>
          <w:color w:val="000000"/>
          <w:sz w:val="24"/>
          <w:szCs w:val="24"/>
        </w:rPr>
        <w:t xml:space="preserve"> (</w:t>
      </w:r>
      <w:r w:rsidRPr="00B470D7">
        <w:rPr>
          <w:rFonts w:ascii="Times New Roman" w:eastAsia="Calibri" w:hAnsi="Times New Roman" w:cs="Times New Roman"/>
          <w:b/>
          <w:bCs/>
          <w:color w:val="000000"/>
          <w:sz w:val="24"/>
          <w:szCs w:val="24"/>
        </w:rPr>
        <w:t>Single colony</w:t>
      </w:r>
      <w:r>
        <w:rPr>
          <w:rFonts w:ascii="Times New Roman" w:eastAsia="Calibri" w:hAnsi="Times New Roman" w:cs="Times New Roman"/>
          <w:b/>
          <w:bCs/>
          <w:color w:val="000000"/>
          <w:sz w:val="24"/>
          <w:szCs w:val="24"/>
        </w:rPr>
        <w:t>)</w:t>
      </w:r>
      <w:r w:rsidRPr="00B470D7">
        <w:rPr>
          <w:rFonts w:ascii="Times New Roman" w:eastAsia="Calibri" w:hAnsi="Times New Roman" w:cs="Times New Roman"/>
          <w:b/>
          <w:bCs/>
          <w:color w:val="000000"/>
          <w:sz w:val="24"/>
          <w:szCs w:val="24"/>
        </w:rPr>
        <w:t xml:space="preserve"> </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To obtained pure culture isolate, one separate colony must choose from the latest streaked plate of such bacterial isolate. </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Separate chosen colony is transferred to a new nutrient agar plate and streaked by sterilized loop. </w:t>
      </w:r>
    </w:p>
    <w:p w:rsidR="00654E3E"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One </w:t>
      </w:r>
      <w:proofErr w:type="spellStart"/>
      <w:r w:rsidRPr="00B470D7">
        <w:rPr>
          <w:rFonts w:ascii="Times New Roman" w:eastAsia="Calibri" w:hAnsi="Times New Roman" w:cs="Times New Roman"/>
          <w:color w:val="000000"/>
          <w:sz w:val="24"/>
          <w:szCs w:val="24"/>
        </w:rPr>
        <w:t>loopful</w:t>
      </w:r>
      <w:proofErr w:type="spellEnd"/>
      <w:r w:rsidRPr="00B470D7">
        <w:rPr>
          <w:rFonts w:ascii="Times New Roman" w:eastAsia="Calibri" w:hAnsi="Times New Roman" w:cs="Times New Roman"/>
          <w:color w:val="000000"/>
          <w:sz w:val="24"/>
          <w:szCs w:val="24"/>
        </w:rPr>
        <w:t xml:space="preserve"> is used for each plate and streakin</w:t>
      </w:r>
      <w:r>
        <w:rPr>
          <w:rFonts w:ascii="Times New Roman" w:eastAsia="Calibri" w:hAnsi="Times New Roman" w:cs="Times New Roman"/>
          <w:color w:val="000000"/>
          <w:sz w:val="24"/>
          <w:szCs w:val="24"/>
        </w:rPr>
        <w:t xml:space="preserve">g must be in </w:t>
      </w:r>
      <w:proofErr w:type="gramStart"/>
      <w:r>
        <w:rPr>
          <w:rFonts w:ascii="Times New Roman" w:eastAsia="Calibri" w:hAnsi="Times New Roman" w:cs="Times New Roman"/>
          <w:color w:val="000000"/>
          <w:sz w:val="24"/>
          <w:szCs w:val="24"/>
        </w:rPr>
        <w:t>one way</w:t>
      </w:r>
      <w:proofErr w:type="gramEnd"/>
      <w:r>
        <w:rPr>
          <w:rFonts w:ascii="Times New Roman" w:eastAsia="Calibri" w:hAnsi="Times New Roman" w:cs="Times New Roman"/>
          <w:color w:val="000000"/>
          <w:sz w:val="24"/>
          <w:szCs w:val="24"/>
        </w:rPr>
        <w:t xml:space="preserve"> direction.</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Streaked plates are incubated at 37</w:t>
      </w:r>
      <w:r w:rsidRPr="00B470D7">
        <w:rPr>
          <w:rFonts w:ascii="Times New Roman" w:eastAsia="Calibri" w:hAnsi="Times New Roman" w:cs="Times New Roman"/>
          <w:position w:val="14"/>
          <w:sz w:val="24"/>
          <w:szCs w:val="24"/>
        </w:rPr>
        <w:t>°</w:t>
      </w:r>
      <w:r w:rsidRPr="00B470D7">
        <w:rPr>
          <w:rFonts w:ascii="Times New Roman" w:eastAsia="Calibri" w:hAnsi="Times New Roman" w:cs="Times New Roman"/>
          <w:color w:val="000000"/>
          <w:sz w:val="24"/>
          <w:szCs w:val="24"/>
        </w:rPr>
        <w:t xml:space="preserve">C for 12-24h or until colony appear. If this colony was developed from one cell, only one type of colony will develop few days after streaking onto the nutrient agar surface. </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lastRenderedPageBreak/>
        <w:t xml:space="preserve">If only one type of colony was developed onto the nutrient agar plate, pure culture was obtained and must transfer to a fresh nutrient slant. </w:t>
      </w:r>
    </w:p>
    <w:p w:rsidR="00654E3E" w:rsidRPr="00B470D7" w:rsidRDefault="00654E3E" w:rsidP="00B470D7">
      <w:pPr>
        <w:autoSpaceDE w:val="0"/>
        <w:autoSpaceDN w:val="0"/>
        <w:adjustRightInd w:val="0"/>
        <w:spacing w:after="0" w:line="360" w:lineRule="auto"/>
        <w:ind w:left="720"/>
        <w:contextualSpacing/>
        <w:jc w:val="both"/>
        <w:rPr>
          <w:rFonts w:ascii="Times New Roman" w:eastAsia="Calibri" w:hAnsi="Times New Roman" w:cs="Times New Roman"/>
          <w:color w:val="000000"/>
          <w:sz w:val="24"/>
          <w:szCs w:val="24"/>
        </w:rPr>
      </w:pPr>
    </w:p>
    <w:p w:rsidR="00654E3E" w:rsidRPr="00B470D7" w:rsidRDefault="00654E3E" w:rsidP="00B470D7">
      <w:pPr>
        <w:autoSpaceDE w:val="0"/>
        <w:autoSpaceDN w:val="0"/>
        <w:adjustRightInd w:val="0"/>
        <w:spacing w:after="0" w:line="360" w:lineRule="auto"/>
        <w:contextualSpacing/>
        <w:jc w:val="center"/>
        <w:rPr>
          <w:rFonts w:ascii="Times New Roman" w:eastAsia="Calibri" w:hAnsi="Times New Roman" w:cs="Times New Roman"/>
          <w:color w:val="000000"/>
          <w:sz w:val="24"/>
          <w:szCs w:val="24"/>
        </w:rPr>
      </w:pPr>
      <w:r w:rsidRPr="00B470D7">
        <w:rPr>
          <w:rFonts w:ascii="Times New Roman" w:eastAsia="Calibri" w:hAnsi="Times New Roman" w:cs="Times New Roman"/>
          <w:noProof/>
          <w:color w:val="000000"/>
          <w:sz w:val="24"/>
          <w:szCs w:val="24"/>
        </w:rPr>
        <w:drawing>
          <wp:inline distT="0" distB="0" distL="0" distR="0">
            <wp:extent cx="4162425" cy="2819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62425" cy="2819400"/>
                    </a:xfrm>
                    <a:prstGeom prst="rect">
                      <a:avLst/>
                    </a:prstGeom>
                    <a:noFill/>
                    <a:ln>
                      <a:noFill/>
                    </a:ln>
                  </pic:spPr>
                </pic:pic>
              </a:graphicData>
            </a:graphic>
          </wp:inline>
        </w:drawing>
      </w:r>
    </w:p>
    <w:p w:rsidR="00654E3E" w:rsidRPr="00654E3E" w:rsidRDefault="00654E3E" w:rsidP="00654E3E">
      <w:pPr>
        <w:spacing w:after="200" w:line="360" w:lineRule="auto"/>
        <w:ind w:left="-63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Fig </w:t>
      </w:r>
      <w:proofErr w:type="gramStart"/>
      <w:r>
        <w:rPr>
          <w:rFonts w:ascii="Times New Roman" w:eastAsia="Calibri" w:hAnsi="Times New Roman" w:cs="Times New Roman"/>
          <w:color w:val="000000"/>
          <w:sz w:val="24"/>
          <w:szCs w:val="24"/>
        </w:rPr>
        <w:t>1.</w:t>
      </w:r>
      <w:r w:rsidRPr="000932F5">
        <w:rPr>
          <w:rFonts w:ascii="Times New Roman" w:eastAsia="Calibri" w:hAnsi="Times New Roman" w:cs="Times New Roman"/>
          <w:color w:val="000000"/>
          <w:sz w:val="24"/>
          <w:szCs w:val="24"/>
        </w:rPr>
        <w:t>Diagram</w:t>
      </w:r>
      <w:proofErr w:type="gramEnd"/>
      <w:r w:rsidRPr="000932F5">
        <w:rPr>
          <w:rFonts w:ascii="Times New Roman" w:eastAsia="Calibri" w:hAnsi="Times New Roman" w:cs="Times New Roman"/>
          <w:color w:val="000000"/>
          <w:sz w:val="24"/>
          <w:szCs w:val="24"/>
        </w:rPr>
        <w:t xml:space="preserve"> explain how can pure bacterial culture obtain</w:t>
      </w:r>
    </w:p>
    <w:p w:rsidR="00654E3E" w:rsidRPr="000932F5" w:rsidRDefault="00654E3E" w:rsidP="000932F5">
      <w:pPr>
        <w:autoSpaceDE w:val="0"/>
        <w:autoSpaceDN w:val="0"/>
        <w:adjustRightInd w:val="0"/>
        <w:spacing w:after="0" w:line="360" w:lineRule="auto"/>
        <w:jc w:val="both"/>
        <w:rPr>
          <w:rFonts w:asciiTheme="majorBidi" w:hAnsiTheme="majorBidi" w:cstheme="majorBidi"/>
          <w:b/>
          <w:bCs/>
          <w:color w:val="000000"/>
          <w:sz w:val="24"/>
          <w:szCs w:val="24"/>
        </w:rPr>
      </w:pPr>
      <w:r w:rsidRPr="000932F5">
        <w:rPr>
          <w:rFonts w:asciiTheme="majorBidi" w:hAnsiTheme="majorBidi" w:cstheme="majorBidi"/>
          <w:b/>
          <w:bCs/>
          <w:color w:val="000000"/>
          <w:sz w:val="24"/>
          <w:szCs w:val="24"/>
        </w:rPr>
        <w:t xml:space="preserve">Incubation conditions </w:t>
      </w:r>
    </w:p>
    <w:p w:rsidR="00654E3E" w:rsidRPr="00B470D7" w:rsidRDefault="00654E3E" w:rsidP="00B470D7">
      <w:pPr>
        <w:spacing w:after="200" w:line="360" w:lineRule="auto"/>
        <w:jc w:val="both"/>
        <w:rPr>
          <w:rFonts w:ascii="Times New Roman" w:eastAsia="Calibri" w:hAnsi="Times New Roman" w:cs="Times New Roman"/>
          <w:b/>
          <w:bCs/>
          <w:sz w:val="24"/>
          <w:szCs w:val="24"/>
        </w:rPr>
      </w:pPr>
      <w:r w:rsidRPr="00B470D7">
        <w:rPr>
          <w:rFonts w:ascii="Times New Roman" w:eastAsia="Calibri" w:hAnsi="Times New Roman" w:cs="Times New Roman"/>
          <w:b/>
          <w:bCs/>
          <w:sz w:val="24"/>
          <w:szCs w:val="24"/>
        </w:rPr>
        <w:t>Materials:</w:t>
      </w:r>
    </w:p>
    <w:p w:rsidR="00654E3E" w:rsidRPr="000932F5" w:rsidRDefault="00654E3E" w:rsidP="00654E3E">
      <w:pPr>
        <w:pStyle w:val="ListParagraph"/>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0932F5">
        <w:rPr>
          <w:rFonts w:ascii="Times New Roman" w:eastAsia="Calibri" w:hAnsi="Times New Roman" w:cs="Times New Roman"/>
          <w:sz w:val="24"/>
          <w:szCs w:val="24"/>
        </w:rPr>
        <w:t>Fresh fungal culture.</w:t>
      </w:r>
    </w:p>
    <w:p w:rsidR="00654E3E" w:rsidRPr="000932F5" w:rsidRDefault="00654E3E" w:rsidP="00654E3E">
      <w:pPr>
        <w:pStyle w:val="ListParagraph"/>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0932F5">
        <w:rPr>
          <w:rFonts w:ascii="Times New Roman" w:eastAsia="Calibri" w:hAnsi="Times New Roman" w:cs="Times New Roman"/>
          <w:sz w:val="24"/>
          <w:szCs w:val="24"/>
        </w:rPr>
        <w:t>Fresh bacterial culture.</w:t>
      </w:r>
    </w:p>
    <w:p w:rsidR="00654E3E" w:rsidRPr="000932F5" w:rsidRDefault="00654E3E" w:rsidP="00654E3E">
      <w:pPr>
        <w:pStyle w:val="ListParagraph"/>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0932F5">
        <w:rPr>
          <w:rFonts w:ascii="Times New Roman" w:eastAsia="Calibri" w:hAnsi="Times New Roman" w:cs="Times New Roman"/>
          <w:sz w:val="24"/>
          <w:szCs w:val="24"/>
        </w:rPr>
        <w:t>Agar medium.</w:t>
      </w:r>
    </w:p>
    <w:p w:rsidR="00654E3E" w:rsidRPr="000932F5" w:rsidRDefault="00654E3E" w:rsidP="00654E3E">
      <w:pPr>
        <w:pStyle w:val="ListParagraph"/>
        <w:numPr>
          <w:ilvl w:val="0"/>
          <w:numId w:val="20"/>
        </w:numPr>
        <w:autoSpaceDE w:val="0"/>
        <w:autoSpaceDN w:val="0"/>
        <w:adjustRightInd w:val="0"/>
        <w:spacing w:after="0" w:line="360" w:lineRule="auto"/>
        <w:jc w:val="both"/>
        <w:rPr>
          <w:rFonts w:ascii="Times New Roman" w:eastAsia="Calibri" w:hAnsi="Times New Roman" w:cs="Times New Roman"/>
          <w:sz w:val="24"/>
          <w:szCs w:val="24"/>
        </w:rPr>
      </w:pPr>
      <w:r w:rsidRPr="000932F5">
        <w:rPr>
          <w:rFonts w:ascii="Times New Roman" w:eastAsia="Calibri" w:hAnsi="Times New Roman" w:cs="Times New Roman"/>
          <w:sz w:val="24"/>
          <w:szCs w:val="24"/>
        </w:rPr>
        <w:t>Sterilized Petri plates.</w:t>
      </w:r>
    </w:p>
    <w:p w:rsidR="00654E3E" w:rsidRPr="000932F5" w:rsidRDefault="00654E3E" w:rsidP="00654E3E">
      <w:pPr>
        <w:pStyle w:val="ListParagraph"/>
        <w:numPr>
          <w:ilvl w:val="0"/>
          <w:numId w:val="20"/>
        </w:numPr>
        <w:spacing w:after="200" w:line="360" w:lineRule="auto"/>
        <w:jc w:val="both"/>
        <w:rPr>
          <w:rFonts w:ascii="Times New Roman" w:eastAsia="Calibri" w:hAnsi="Times New Roman" w:cs="Times New Roman"/>
          <w:sz w:val="24"/>
          <w:szCs w:val="24"/>
        </w:rPr>
      </w:pPr>
      <w:r w:rsidRPr="000932F5">
        <w:rPr>
          <w:rFonts w:ascii="Times New Roman" w:eastAsia="Calibri" w:hAnsi="Times New Roman" w:cs="Times New Roman"/>
          <w:sz w:val="24"/>
          <w:szCs w:val="24"/>
        </w:rPr>
        <w:t>Incubators.</w:t>
      </w:r>
    </w:p>
    <w:p w:rsidR="00654E3E" w:rsidRPr="00B470D7" w:rsidRDefault="00654E3E" w:rsidP="00B470D7">
      <w:pPr>
        <w:spacing w:after="200" w:line="360" w:lineRule="auto"/>
        <w:jc w:val="both"/>
        <w:rPr>
          <w:rFonts w:ascii="Times New Roman" w:eastAsia="Calibri" w:hAnsi="Times New Roman" w:cs="Times New Roman"/>
          <w:b/>
          <w:bCs/>
          <w:sz w:val="24"/>
          <w:szCs w:val="24"/>
        </w:rPr>
      </w:pPr>
      <w:r w:rsidRPr="00B470D7">
        <w:rPr>
          <w:rFonts w:ascii="Times New Roman" w:eastAsia="Calibri" w:hAnsi="Times New Roman" w:cs="Times New Roman"/>
          <w:b/>
          <w:bCs/>
          <w:sz w:val="24"/>
          <w:szCs w:val="24"/>
        </w:rPr>
        <w:t xml:space="preserve">Procedure: </w:t>
      </w:r>
    </w:p>
    <w:p w:rsidR="00654E3E" w:rsidRPr="00B470D7" w:rsidRDefault="00654E3E" w:rsidP="00B470D7">
      <w:pPr>
        <w:spacing w:after="200" w:line="360" w:lineRule="auto"/>
        <w:ind w:left="360" w:hanging="360"/>
        <w:jc w:val="both"/>
        <w:rPr>
          <w:rFonts w:ascii="Times New Roman" w:eastAsia="Calibri" w:hAnsi="Times New Roman" w:cs="Times New Roman"/>
          <w:sz w:val="24"/>
          <w:szCs w:val="24"/>
        </w:rPr>
      </w:pPr>
      <w:r w:rsidRPr="00B470D7">
        <w:rPr>
          <w:rFonts w:ascii="Times New Roman" w:eastAsia="Calibri" w:hAnsi="Times New Roman" w:cs="Times New Roman"/>
          <w:sz w:val="24"/>
          <w:szCs w:val="24"/>
        </w:rPr>
        <w:t xml:space="preserve">1. Prepare appropriate plated agar media for bacteria and another for fungi. </w:t>
      </w:r>
    </w:p>
    <w:p w:rsidR="00654E3E" w:rsidRPr="00B470D7" w:rsidRDefault="00654E3E" w:rsidP="00B470D7">
      <w:pPr>
        <w:spacing w:after="200" w:line="360" w:lineRule="auto"/>
        <w:ind w:left="360" w:hanging="360"/>
        <w:jc w:val="both"/>
        <w:rPr>
          <w:rFonts w:ascii="Times New Roman" w:eastAsia="Calibri" w:hAnsi="Times New Roman" w:cs="Times New Roman"/>
          <w:sz w:val="24"/>
          <w:szCs w:val="24"/>
        </w:rPr>
      </w:pPr>
      <w:r w:rsidRPr="00B470D7">
        <w:rPr>
          <w:rFonts w:ascii="Times New Roman" w:eastAsia="Calibri" w:hAnsi="Times New Roman" w:cs="Times New Roman"/>
          <w:sz w:val="24"/>
          <w:szCs w:val="24"/>
        </w:rPr>
        <w:t>2. Inoculate each plate set with appropriate organism using aseptic technique. Use 3 replicate plates for each organism to be incubated in the same temperature.</w:t>
      </w:r>
    </w:p>
    <w:p w:rsidR="00654E3E" w:rsidRPr="00B470D7" w:rsidRDefault="00654E3E" w:rsidP="00B470D7">
      <w:pPr>
        <w:spacing w:after="200" w:line="360" w:lineRule="auto"/>
        <w:ind w:left="360" w:hanging="360"/>
        <w:jc w:val="both"/>
        <w:rPr>
          <w:rFonts w:ascii="Times New Roman" w:eastAsia="Calibri" w:hAnsi="Times New Roman" w:cs="Times New Roman"/>
          <w:sz w:val="24"/>
          <w:szCs w:val="24"/>
        </w:rPr>
      </w:pPr>
      <w:r w:rsidRPr="00B470D7">
        <w:rPr>
          <w:rFonts w:ascii="Times New Roman" w:eastAsia="Calibri" w:hAnsi="Times New Roman" w:cs="Times New Roman"/>
          <w:sz w:val="24"/>
          <w:szCs w:val="24"/>
        </w:rPr>
        <w:t>3. Label each plate with the name of tested organism, your name, and date.</w:t>
      </w:r>
    </w:p>
    <w:p w:rsidR="00654E3E" w:rsidRPr="00B470D7" w:rsidRDefault="00654E3E" w:rsidP="00B470D7">
      <w:pPr>
        <w:spacing w:after="200" w:line="360" w:lineRule="auto"/>
        <w:ind w:left="360" w:hanging="360"/>
        <w:jc w:val="both"/>
        <w:rPr>
          <w:rFonts w:ascii="Times New Roman" w:eastAsia="Calibri" w:hAnsi="Times New Roman" w:cs="Times New Roman"/>
          <w:sz w:val="24"/>
          <w:szCs w:val="24"/>
        </w:rPr>
      </w:pPr>
      <w:r w:rsidRPr="00B470D7">
        <w:rPr>
          <w:rFonts w:ascii="Times New Roman" w:eastAsia="Calibri" w:hAnsi="Times New Roman" w:cs="Times New Roman"/>
          <w:sz w:val="24"/>
          <w:szCs w:val="24"/>
        </w:rPr>
        <w:lastRenderedPageBreak/>
        <w:t xml:space="preserve">4. Incubate the inoculated plates for (24 to 48 hours for bacteria and up to one week for fungi) at 4°, 23° to 25°, 60°, 85°, or 100°C. </w:t>
      </w:r>
    </w:p>
    <w:p w:rsidR="00654E3E" w:rsidRPr="00B470D7" w:rsidRDefault="00654E3E" w:rsidP="00B470D7">
      <w:pPr>
        <w:spacing w:after="200" w:line="360" w:lineRule="auto"/>
        <w:ind w:left="360" w:hanging="360"/>
        <w:jc w:val="both"/>
        <w:rPr>
          <w:rFonts w:ascii="Times New Roman" w:eastAsia="Calibri" w:hAnsi="Times New Roman" w:cs="Times New Roman"/>
          <w:sz w:val="24"/>
          <w:szCs w:val="24"/>
        </w:rPr>
      </w:pPr>
      <w:r w:rsidRPr="00B470D7">
        <w:rPr>
          <w:rFonts w:ascii="Times New Roman" w:eastAsia="Calibri" w:hAnsi="Times New Roman" w:cs="Times New Roman"/>
          <w:sz w:val="24"/>
          <w:szCs w:val="24"/>
        </w:rPr>
        <w:t xml:space="preserve">5. Investigate the incubated plates periodically for the presence of growth. </w:t>
      </w:r>
    </w:p>
    <w:p w:rsidR="00654E3E" w:rsidRDefault="00654E3E" w:rsidP="00B470D7">
      <w:pPr>
        <w:autoSpaceDE w:val="0"/>
        <w:autoSpaceDN w:val="0"/>
        <w:adjustRightInd w:val="0"/>
        <w:spacing w:after="0" w:line="360" w:lineRule="auto"/>
        <w:ind w:left="360"/>
        <w:jc w:val="both"/>
        <w:rPr>
          <w:rFonts w:asciiTheme="majorBidi" w:hAnsiTheme="majorBidi" w:cstheme="majorBidi"/>
          <w:b/>
          <w:bCs/>
          <w:color w:val="000000"/>
          <w:sz w:val="28"/>
          <w:szCs w:val="28"/>
        </w:rPr>
      </w:pPr>
    </w:p>
    <w:p w:rsidR="00654E3E" w:rsidRPr="0091322B" w:rsidRDefault="00654E3E" w:rsidP="00B470D7">
      <w:pPr>
        <w:spacing w:line="360" w:lineRule="auto"/>
        <w:jc w:val="both"/>
        <w:rPr>
          <w:rFonts w:asciiTheme="majorBidi" w:hAnsiTheme="majorBidi" w:cstheme="majorBidi"/>
          <w:sz w:val="24"/>
          <w:szCs w:val="24"/>
        </w:rPr>
      </w:pPr>
      <w:r w:rsidRPr="0091322B">
        <w:rPr>
          <w:rFonts w:asciiTheme="majorBidi" w:hAnsiTheme="majorBidi" w:cstheme="majorBidi"/>
          <w:b/>
          <w:bCs/>
          <w:sz w:val="24"/>
          <w:szCs w:val="24"/>
        </w:rPr>
        <w:t>Results</w:t>
      </w:r>
    </w:p>
    <w:p w:rsidR="00654E3E" w:rsidRDefault="00654E3E" w:rsidP="00B470D7">
      <w:pPr>
        <w:jc w:val="both"/>
        <w:rPr>
          <w:rFonts w:asciiTheme="majorBidi" w:hAnsiTheme="majorBidi" w:cstheme="majorBidi"/>
          <w:sz w:val="24"/>
          <w:szCs w:val="24"/>
        </w:rPr>
      </w:pPr>
      <w:r w:rsidRPr="00B470D7">
        <w:rPr>
          <w:rFonts w:asciiTheme="majorBidi" w:hAnsiTheme="majorBidi" w:cstheme="majorBidi"/>
          <w:sz w:val="24"/>
          <w:szCs w:val="24"/>
        </w:rPr>
        <w:t xml:space="preserve">Record your observations; use a + for the presence of growth and a – for the absence of growth. </w:t>
      </w:r>
      <w:r>
        <w:rPr>
          <w:rFonts w:asciiTheme="majorBidi" w:hAnsiTheme="majorBidi" w:cstheme="majorBidi"/>
          <w:sz w:val="24"/>
          <w:szCs w:val="24"/>
        </w:rPr>
        <w:t xml:space="preserve"> </w:t>
      </w:r>
    </w:p>
    <w:p w:rsidR="00654E3E" w:rsidRPr="0091322B" w:rsidRDefault="00654E3E" w:rsidP="0091322B">
      <w:pPr>
        <w:rPr>
          <w:rFonts w:asciiTheme="majorBidi" w:hAnsiTheme="majorBidi" w:cstheme="majorBidi"/>
          <w:sz w:val="24"/>
          <w:szCs w:val="24"/>
        </w:rPr>
      </w:pPr>
    </w:p>
    <w:p w:rsidR="00654E3E" w:rsidRPr="00B7410A" w:rsidRDefault="00654E3E" w:rsidP="000932F5">
      <w:pPr>
        <w:spacing w:line="360" w:lineRule="auto"/>
        <w:rPr>
          <w:rFonts w:asciiTheme="majorBidi" w:hAnsiTheme="majorBidi" w:cstheme="majorBidi"/>
          <w:b/>
          <w:bCs/>
          <w:sz w:val="24"/>
          <w:szCs w:val="24"/>
        </w:rPr>
      </w:pPr>
      <w:r w:rsidRPr="00B7410A">
        <w:rPr>
          <w:rFonts w:asciiTheme="majorBidi" w:hAnsiTheme="majorBidi" w:cstheme="majorBidi"/>
          <w:b/>
          <w:bCs/>
          <w:sz w:val="24"/>
          <w:szCs w:val="24"/>
        </w:rPr>
        <w:t>References</w:t>
      </w:r>
    </w:p>
    <w:p w:rsidR="00654E3E" w:rsidRPr="00C01E7D" w:rsidRDefault="00654E3E" w:rsidP="000932F5">
      <w:pPr>
        <w:spacing w:line="360" w:lineRule="auto"/>
        <w:rPr>
          <w:rFonts w:asciiTheme="majorBidi" w:hAnsiTheme="majorBidi" w:cstheme="majorBidi"/>
          <w:sz w:val="24"/>
          <w:szCs w:val="24"/>
        </w:rPr>
      </w:pPr>
      <w:r w:rsidRPr="00C01E7D">
        <w:rPr>
          <w:rFonts w:asciiTheme="majorBidi" w:hAnsiTheme="majorBidi" w:cstheme="majorBidi"/>
          <w:sz w:val="24"/>
          <w:szCs w:val="24"/>
        </w:rPr>
        <w:t>Harley, J.P. and Prescott, L.M. (2002) Laboratory Exercises in Microbiology. 5th Edition, The McGraw-Hill Companies.</w:t>
      </w:r>
    </w:p>
    <w:p w:rsidR="00654E3E" w:rsidRPr="00B36A4D" w:rsidRDefault="00654E3E" w:rsidP="00B36A4D">
      <w:pPr>
        <w:autoSpaceDE w:val="0"/>
        <w:autoSpaceDN w:val="0"/>
        <w:adjustRightInd w:val="0"/>
        <w:spacing w:after="0" w:line="360" w:lineRule="auto"/>
        <w:ind w:left="360"/>
        <w:jc w:val="both"/>
        <w:rPr>
          <w:rFonts w:asciiTheme="majorBidi" w:hAnsiTheme="majorBidi" w:cstheme="majorBidi"/>
          <w:sz w:val="24"/>
          <w:szCs w:val="24"/>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0B1F9D" w:rsidRDefault="000B1F9D" w:rsidP="00246A13">
      <w:pPr>
        <w:jc w:val="center"/>
        <w:rPr>
          <w:rFonts w:asciiTheme="majorBidi" w:hAnsiTheme="majorBidi" w:cstheme="majorBidi"/>
          <w:b/>
          <w:bCs/>
          <w:sz w:val="28"/>
          <w:szCs w:val="28"/>
          <w:rtl/>
        </w:rPr>
      </w:pPr>
    </w:p>
    <w:p w:rsidR="000B1F9D" w:rsidRDefault="000B1F9D" w:rsidP="00246A13">
      <w:pPr>
        <w:jc w:val="center"/>
        <w:rPr>
          <w:rFonts w:asciiTheme="majorBidi" w:hAnsiTheme="majorBidi" w:cstheme="majorBidi"/>
          <w:b/>
          <w:bCs/>
          <w:sz w:val="28"/>
          <w:szCs w:val="28"/>
          <w:rtl/>
        </w:rPr>
      </w:pPr>
    </w:p>
    <w:p w:rsidR="000B1F9D" w:rsidRDefault="000B1F9D" w:rsidP="00246A13">
      <w:pPr>
        <w:jc w:val="center"/>
        <w:rPr>
          <w:rFonts w:asciiTheme="majorBidi" w:hAnsiTheme="majorBidi" w:cstheme="majorBidi"/>
          <w:b/>
          <w:bCs/>
          <w:sz w:val="28"/>
          <w:szCs w:val="28"/>
          <w:rtl/>
        </w:rPr>
      </w:pPr>
    </w:p>
    <w:p w:rsidR="00654E3E" w:rsidRDefault="00654E3E" w:rsidP="00246A13">
      <w:pPr>
        <w:jc w:val="center"/>
        <w:rPr>
          <w:rFonts w:asciiTheme="majorBidi" w:hAnsiTheme="majorBidi" w:cstheme="majorBidi"/>
          <w:b/>
          <w:bCs/>
          <w:sz w:val="28"/>
          <w:szCs w:val="28"/>
          <w:rtl/>
        </w:rPr>
      </w:pPr>
    </w:p>
    <w:p w:rsidR="00654E3E" w:rsidRPr="00246A13" w:rsidRDefault="00654E3E" w:rsidP="00246A13">
      <w:pPr>
        <w:jc w:val="center"/>
        <w:rPr>
          <w:rFonts w:asciiTheme="majorBidi" w:hAnsiTheme="majorBidi" w:cstheme="majorBidi"/>
          <w:b/>
          <w:bCs/>
          <w:sz w:val="28"/>
          <w:szCs w:val="28"/>
        </w:rPr>
      </w:pPr>
      <w:r w:rsidRPr="00246A13">
        <w:rPr>
          <w:rFonts w:asciiTheme="majorBidi" w:hAnsiTheme="majorBidi" w:cstheme="majorBidi"/>
          <w:b/>
          <w:bCs/>
          <w:sz w:val="28"/>
          <w:szCs w:val="28"/>
        </w:rPr>
        <w:lastRenderedPageBreak/>
        <w:t>Lab 7</w:t>
      </w:r>
    </w:p>
    <w:p w:rsidR="00654E3E" w:rsidRDefault="00654E3E" w:rsidP="00246A13">
      <w:pPr>
        <w:jc w:val="center"/>
        <w:rPr>
          <w:rFonts w:asciiTheme="majorBidi" w:hAnsiTheme="majorBidi" w:cstheme="majorBidi"/>
          <w:b/>
          <w:bCs/>
          <w:sz w:val="28"/>
          <w:szCs w:val="28"/>
        </w:rPr>
      </w:pPr>
      <w:r w:rsidRPr="00246A13">
        <w:rPr>
          <w:rFonts w:asciiTheme="majorBidi" w:hAnsiTheme="majorBidi" w:cstheme="majorBidi"/>
          <w:b/>
          <w:bCs/>
          <w:sz w:val="28"/>
          <w:szCs w:val="28"/>
        </w:rPr>
        <w:t>Morphological Characteristics of microbial colonies</w:t>
      </w:r>
    </w:p>
    <w:p w:rsidR="00654E3E" w:rsidRDefault="00654E3E" w:rsidP="00246A13">
      <w:pPr>
        <w:rPr>
          <w:rFonts w:asciiTheme="majorBidi" w:hAnsiTheme="majorBidi" w:cstheme="majorBidi"/>
          <w:b/>
          <w:bCs/>
          <w:sz w:val="28"/>
          <w:szCs w:val="28"/>
        </w:rPr>
      </w:pPr>
      <w:r w:rsidRPr="003E3B60">
        <w:rPr>
          <w:rFonts w:asciiTheme="majorBidi" w:hAnsiTheme="majorBidi" w:cstheme="majorBidi"/>
          <w:b/>
          <w:bCs/>
          <w:sz w:val="24"/>
          <w:szCs w:val="24"/>
        </w:rPr>
        <w:t>Introduction</w:t>
      </w:r>
      <w:r w:rsidRPr="00246A13">
        <w:rPr>
          <w:rFonts w:asciiTheme="majorBidi" w:hAnsiTheme="majorBidi" w:cstheme="majorBidi"/>
          <w:b/>
          <w:bCs/>
          <w:sz w:val="28"/>
          <w:szCs w:val="28"/>
        </w:rPr>
        <w:t xml:space="preserve"> </w:t>
      </w:r>
    </w:p>
    <w:p w:rsidR="00654E3E" w:rsidRPr="002C4DC3" w:rsidRDefault="00654E3E" w:rsidP="002C4DC3">
      <w:pPr>
        <w:rPr>
          <w:rFonts w:asciiTheme="majorBidi" w:hAnsiTheme="majorBidi" w:cstheme="majorBidi"/>
          <w:b/>
          <w:bCs/>
          <w:sz w:val="28"/>
          <w:szCs w:val="28"/>
        </w:rPr>
      </w:pPr>
      <w:r w:rsidRPr="003E3B60">
        <w:rPr>
          <w:rFonts w:asciiTheme="majorBidi" w:hAnsiTheme="majorBidi" w:cstheme="majorBidi"/>
          <w:b/>
          <w:bCs/>
          <w:sz w:val="24"/>
          <w:szCs w:val="24"/>
        </w:rPr>
        <w:t>Bacteria</w:t>
      </w:r>
    </w:p>
    <w:p w:rsidR="00654E3E" w:rsidRDefault="00654E3E" w:rsidP="00602D54">
      <w:pPr>
        <w:spacing w:line="360" w:lineRule="auto"/>
        <w:jc w:val="both"/>
        <w:rPr>
          <w:rFonts w:asciiTheme="majorBidi" w:hAnsiTheme="majorBidi" w:cstheme="majorBidi"/>
          <w:sz w:val="24"/>
          <w:szCs w:val="24"/>
        </w:rPr>
      </w:pPr>
      <w:r w:rsidRPr="00910D3C">
        <w:rPr>
          <w:rFonts w:asciiTheme="majorBidi" w:hAnsiTheme="majorBidi" w:cstheme="majorBidi"/>
          <w:sz w:val="24"/>
          <w:szCs w:val="24"/>
        </w:rPr>
        <w:t>Bacteria grow as colonies on solid media. A colony is a visible mas of microorganism that originated from a single mother cell. Hence, a colony of bacteria is a clone of genetically alike bacteria.</w:t>
      </w:r>
    </w:p>
    <w:p w:rsidR="00654E3E" w:rsidRPr="00602D54" w:rsidRDefault="00654E3E" w:rsidP="00602D54">
      <w:pPr>
        <w:spacing w:line="360" w:lineRule="auto"/>
        <w:rPr>
          <w:rFonts w:asciiTheme="majorBidi" w:hAnsiTheme="majorBidi" w:cstheme="majorBidi"/>
          <w:b/>
          <w:bCs/>
          <w:sz w:val="24"/>
          <w:szCs w:val="24"/>
        </w:rPr>
      </w:pPr>
      <w:r w:rsidRPr="00602D54">
        <w:rPr>
          <w:rFonts w:asciiTheme="majorBidi" w:hAnsiTheme="majorBidi" w:cstheme="majorBidi"/>
          <w:b/>
          <w:bCs/>
          <w:sz w:val="24"/>
          <w:szCs w:val="24"/>
        </w:rPr>
        <w:t>Colony Morphology</w:t>
      </w:r>
    </w:p>
    <w:p w:rsidR="00654E3E" w:rsidRPr="00602D54" w:rsidRDefault="00654E3E" w:rsidP="00602D54">
      <w:pPr>
        <w:spacing w:line="360" w:lineRule="auto"/>
        <w:rPr>
          <w:rFonts w:asciiTheme="majorBidi" w:hAnsiTheme="majorBidi" w:cstheme="majorBidi"/>
          <w:sz w:val="24"/>
          <w:szCs w:val="24"/>
        </w:rPr>
      </w:pPr>
      <w:r w:rsidRPr="00602D54">
        <w:rPr>
          <w:rFonts w:asciiTheme="majorBidi" w:hAnsiTheme="majorBidi" w:cstheme="majorBidi"/>
          <w:sz w:val="24"/>
          <w:szCs w:val="24"/>
        </w:rPr>
        <w:t>These are the characteristics used to accurately and consistently describe the morphology of a bacterial colony:</w:t>
      </w:r>
    </w:p>
    <w:p w:rsidR="00654E3E" w:rsidRPr="00602D54" w:rsidRDefault="00654E3E" w:rsidP="00654E3E">
      <w:pPr>
        <w:pStyle w:val="ListParagraph"/>
        <w:numPr>
          <w:ilvl w:val="0"/>
          <w:numId w:val="22"/>
        </w:numPr>
        <w:spacing w:line="360" w:lineRule="auto"/>
        <w:rPr>
          <w:rFonts w:asciiTheme="majorBidi" w:hAnsiTheme="majorBidi" w:cstheme="majorBidi"/>
          <w:sz w:val="24"/>
          <w:szCs w:val="24"/>
        </w:rPr>
      </w:pPr>
      <w:r w:rsidRPr="00602D54">
        <w:rPr>
          <w:rFonts w:asciiTheme="majorBidi" w:hAnsiTheme="majorBidi" w:cstheme="majorBidi"/>
          <w:sz w:val="24"/>
          <w:szCs w:val="24"/>
        </w:rPr>
        <w:t>Size</w:t>
      </w:r>
    </w:p>
    <w:p w:rsidR="00654E3E" w:rsidRPr="00602D54" w:rsidRDefault="00654E3E" w:rsidP="00654E3E">
      <w:pPr>
        <w:pStyle w:val="ListParagraph"/>
        <w:numPr>
          <w:ilvl w:val="0"/>
          <w:numId w:val="22"/>
        </w:numPr>
        <w:spacing w:line="360" w:lineRule="auto"/>
        <w:rPr>
          <w:rFonts w:asciiTheme="majorBidi" w:hAnsiTheme="majorBidi" w:cstheme="majorBidi"/>
          <w:sz w:val="24"/>
          <w:szCs w:val="24"/>
        </w:rPr>
      </w:pPr>
      <w:r w:rsidRPr="00602D54">
        <w:rPr>
          <w:rFonts w:asciiTheme="majorBidi" w:hAnsiTheme="majorBidi" w:cstheme="majorBidi"/>
          <w:sz w:val="24"/>
          <w:szCs w:val="24"/>
        </w:rPr>
        <w:t>Shape</w:t>
      </w:r>
    </w:p>
    <w:p w:rsidR="00654E3E" w:rsidRPr="00602D54" w:rsidRDefault="00654E3E" w:rsidP="00654E3E">
      <w:pPr>
        <w:pStyle w:val="ListParagraph"/>
        <w:numPr>
          <w:ilvl w:val="0"/>
          <w:numId w:val="22"/>
        </w:numPr>
        <w:spacing w:line="360" w:lineRule="auto"/>
        <w:rPr>
          <w:rFonts w:asciiTheme="majorBidi" w:hAnsiTheme="majorBidi" w:cstheme="majorBidi"/>
          <w:sz w:val="24"/>
          <w:szCs w:val="24"/>
        </w:rPr>
      </w:pPr>
      <w:r w:rsidRPr="00602D54">
        <w:rPr>
          <w:rFonts w:asciiTheme="majorBidi" w:hAnsiTheme="majorBidi" w:cstheme="majorBidi"/>
          <w:sz w:val="24"/>
          <w:szCs w:val="24"/>
        </w:rPr>
        <w:t>Color (also known as pigmentation)</w:t>
      </w:r>
    </w:p>
    <w:p w:rsidR="00654E3E" w:rsidRPr="00602D54" w:rsidRDefault="00654E3E" w:rsidP="00654E3E">
      <w:pPr>
        <w:pStyle w:val="ListParagraph"/>
        <w:numPr>
          <w:ilvl w:val="0"/>
          <w:numId w:val="22"/>
        </w:numPr>
        <w:spacing w:line="360" w:lineRule="auto"/>
        <w:rPr>
          <w:rFonts w:asciiTheme="majorBidi" w:hAnsiTheme="majorBidi" w:cstheme="majorBidi"/>
          <w:sz w:val="24"/>
          <w:szCs w:val="24"/>
        </w:rPr>
      </w:pPr>
      <w:r w:rsidRPr="00602D54">
        <w:rPr>
          <w:rFonts w:asciiTheme="majorBidi" w:hAnsiTheme="majorBidi" w:cstheme="majorBidi"/>
          <w:sz w:val="24"/>
          <w:szCs w:val="24"/>
        </w:rPr>
        <w:t>Texture</w:t>
      </w:r>
    </w:p>
    <w:p w:rsidR="00654E3E" w:rsidRPr="00602D54" w:rsidRDefault="00654E3E" w:rsidP="00654E3E">
      <w:pPr>
        <w:pStyle w:val="ListParagraph"/>
        <w:numPr>
          <w:ilvl w:val="0"/>
          <w:numId w:val="22"/>
        </w:numPr>
        <w:spacing w:line="360" w:lineRule="auto"/>
        <w:rPr>
          <w:rFonts w:asciiTheme="majorBidi" w:hAnsiTheme="majorBidi" w:cstheme="majorBidi"/>
          <w:sz w:val="24"/>
          <w:szCs w:val="24"/>
        </w:rPr>
      </w:pPr>
      <w:r w:rsidRPr="00602D54">
        <w:rPr>
          <w:rFonts w:asciiTheme="majorBidi" w:hAnsiTheme="majorBidi" w:cstheme="majorBidi"/>
          <w:sz w:val="24"/>
          <w:szCs w:val="24"/>
        </w:rPr>
        <w:t>Height (elevation)</w:t>
      </w:r>
    </w:p>
    <w:p w:rsidR="00654E3E" w:rsidRPr="00602D54" w:rsidRDefault="00654E3E" w:rsidP="00654E3E">
      <w:pPr>
        <w:pStyle w:val="ListParagraph"/>
        <w:numPr>
          <w:ilvl w:val="0"/>
          <w:numId w:val="22"/>
        </w:numPr>
        <w:spacing w:line="360" w:lineRule="auto"/>
        <w:jc w:val="both"/>
        <w:rPr>
          <w:rFonts w:asciiTheme="majorBidi" w:hAnsiTheme="majorBidi" w:cstheme="majorBidi"/>
          <w:sz w:val="24"/>
          <w:szCs w:val="24"/>
        </w:rPr>
      </w:pPr>
      <w:r>
        <w:rPr>
          <w:noProof/>
        </w:rPr>
        <w:drawing>
          <wp:anchor distT="0" distB="0" distL="114300" distR="114300" simplePos="0" relativeHeight="251664384" behindDoc="1" locked="0" layoutInCell="1" allowOverlap="1" wp14:anchorId="15DEE5C4" wp14:editId="23214EB2">
            <wp:simplePos x="0" y="0"/>
            <wp:positionH relativeFrom="column">
              <wp:posOffset>1833880</wp:posOffset>
            </wp:positionH>
            <wp:positionV relativeFrom="paragraph">
              <wp:posOffset>344170</wp:posOffset>
            </wp:positionV>
            <wp:extent cx="3089910" cy="2667000"/>
            <wp:effectExtent l="0" t="0" r="0" b="0"/>
            <wp:wrapTight wrapText="bothSides">
              <wp:wrapPolygon edited="0">
                <wp:start x="0" y="0"/>
                <wp:lineTo x="0" y="21446"/>
                <wp:lineTo x="21440" y="21446"/>
                <wp:lineTo x="21440" y="0"/>
                <wp:lineTo x="0" y="0"/>
              </wp:wrapPolygon>
            </wp:wrapTight>
            <wp:docPr id="6" name="Picture 6" descr="https://i0.wp.com/microbeonline.com/wp-content/uploads/2013/09/Characteristics-of-Bacterial-col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microbeonline.com/wp-content/uploads/2013/09/Characteristics-of-Bacterial-colo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991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D54">
        <w:rPr>
          <w:rFonts w:asciiTheme="majorBidi" w:hAnsiTheme="majorBidi" w:cstheme="majorBidi"/>
          <w:sz w:val="24"/>
          <w:szCs w:val="24"/>
        </w:rPr>
        <w:t>Edge (margin)</w:t>
      </w:r>
    </w:p>
    <w:p w:rsidR="00654E3E" w:rsidRDefault="00654E3E" w:rsidP="00910D3C">
      <w:pPr>
        <w:spacing w:line="360" w:lineRule="auto"/>
        <w:jc w:val="both"/>
        <w:rPr>
          <w:rFonts w:asciiTheme="majorBidi" w:hAnsiTheme="majorBidi" w:cstheme="majorBidi"/>
          <w:sz w:val="24"/>
          <w:szCs w:val="24"/>
        </w:rPr>
      </w:pPr>
    </w:p>
    <w:p w:rsidR="00654E3E" w:rsidRDefault="00654E3E" w:rsidP="00910D3C">
      <w:pPr>
        <w:spacing w:line="360" w:lineRule="auto"/>
        <w:jc w:val="both"/>
        <w:rPr>
          <w:rFonts w:asciiTheme="majorBidi" w:hAnsiTheme="majorBidi" w:cstheme="majorBidi"/>
          <w:sz w:val="24"/>
          <w:szCs w:val="24"/>
        </w:rPr>
      </w:pPr>
    </w:p>
    <w:p w:rsidR="00654E3E" w:rsidRDefault="00654E3E" w:rsidP="00910D3C">
      <w:pPr>
        <w:spacing w:line="360" w:lineRule="auto"/>
        <w:jc w:val="both"/>
        <w:rPr>
          <w:rFonts w:asciiTheme="majorBidi" w:hAnsiTheme="majorBidi" w:cstheme="majorBidi"/>
          <w:sz w:val="24"/>
          <w:szCs w:val="24"/>
        </w:rPr>
      </w:pPr>
    </w:p>
    <w:p w:rsidR="00654E3E" w:rsidRPr="00910D3C" w:rsidRDefault="00654E3E" w:rsidP="00910D3C">
      <w:pPr>
        <w:spacing w:line="360" w:lineRule="auto"/>
        <w:jc w:val="both"/>
        <w:rPr>
          <w:rFonts w:asciiTheme="majorBidi" w:hAnsiTheme="majorBidi" w:cstheme="majorBidi"/>
          <w:sz w:val="24"/>
          <w:szCs w:val="24"/>
        </w:rPr>
      </w:pPr>
    </w:p>
    <w:p w:rsidR="00654E3E" w:rsidRDefault="00654E3E" w:rsidP="00246A13">
      <w:pPr>
        <w:rPr>
          <w:rFonts w:asciiTheme="majorBidi" w:hAnsiTheme="majorBidi" w:cstheme="majorBidi"/>
          <w:b/>
          <w:bCs/>
          <w:sz w:val="28"/>
          <w:szCs w:val="28"/>
        </w:rPr>
      </w:pPr>
    </w:p>
    <w:p w:rsidR="00654E3E" w:rsidRPr="00246A13" w:rsidRDefault="00654E3E" w:rsidP="00246A13">
      <w:pPr>
        <w:rPr>
          <w:rFonts w:asciiTheme="majorBidi" w:hAnsiTheme="majorBidi" w:cstheme="majorBidi"/>
          <w:b/>
          <w:bCs/>
          <w:sz w:val="28"/>
          <w:szCs w:val="28"/>
        </w:rPr>
      </w:pPr>
    </w:p>
    <w:p w:rsidR="00654E3E" w:rsidRDefault="00654E3E" w:rsidP="00246A13">
      <w:pPr>
        <w:rPr>
          <w:rFonts w:asciiTheme="majorBidi" w:hAnsiTheme="majorBidi" w:cstheme="majorBidi"/>
          <w:b/>
          <w:bCs/>
          <w:sz w:val="28"/>
          <w:szCs w:val="28"/>
        </w:rPr>
      </w:pPr>
    </w:p>
    <w:p w:rsidR="00654E3E" w:rsidRPr="002C4DC3" w:rsidRDefault="00654E3E" w:rsidP="00602D54">
      <w:pPr>
        <w:rPr>
          <w:rFonts w:asciiTheme="majorBidi" w:hAnsiTheme="majorBidi" w:cstheme="majorBidi"/>
          <w:sz w:val="24"/>
          <w:szCs w:val="24"/>
        </w:rPr>
      </w:pPr>
    </w:p>
    <w:p w:rsidR="00654E3E" w:rsidRPr="002C4DC3" w:rsidRDefault="00654E3E" w:rsidP="002C4DC3">
      <w:pPr>
        <w:jc w:val="center"/>
        <w:rPr>
          <w:rFonts w:asciiTheme="majorBidi" w:hAnsiTheme="majorBidi" w:cstheme="majorBidi"/>
          <w:sz w:val="24"/>
          <w:szCs w:val="24"/>
        </w:rPr>
      </w:pPr>
      <w:r w:rsidRPr="002C4DC3">
        <w:rPr>
          <w:rFonts w:asciiTheme="majorBidi" w:hAnsiTheme="majorBidi" w:cstheme="majorBidi"/>
          <w:sz w:val="24"/>
          <w:szCs w:val="24"/>
        </w:rPr>
        <w:t>The image shows the colony morphology of bacteria.</w:t>
      </w:r>
    </w:p>
    <w:p w:rsidR="00654E3E" w:rsidRDefault="00654E3E" w:rsidP="00246A13">
      <w:pPr>
        <w:rPr>
          <w:rFonts w:asciiTheme="majorBidi" w:hAnsiTheme="majorBidi" w:cstheme="majorBidi"/>
          <w:b/>
          <w:bCs/>
          <w:sz w:val="28"/>
          <w:szCs w:val="28"/>
        </w:rPr>
      </w:pPr>
    </w:p>
    <w:p w:rsidR="00654E3E" w:rsidRPr="003E3B60" w:rsidRDefault="00654E3E" w:rsidP="003E3B60">
      <w:pPr>
        <w:rPr>
          <w:rFonts w:asciiTheme="majorBidi" w:hAnsiTheme="majorBidi" w:cstheme="majorBidi"/>
          <w:b/>
          <w:bCs/>
          <w:sz w:val="28"/>
          <w:szCs w:val="28"/>
        </w:rPr>
      </w:pPr>
      <w:r w:rsidRPr="003E3B60">
        <w:rPr>
          <w:rFonts w:asciiTheme="majorBidi" w:hAnsiTheme="majorBidi" w:cstheme="majorBidi"/>
          <w:b/>
          <w:bCs/>
          <w:sz w:val="24"/>
          <w:szCs w:val="24"/>
        </w:rPr>
        <w:lastRenderedPageBreak/>
        <w:t>Materials</w:t>
      </w:r>
    </w:p>
    <w:p w:rsidR="00654E3E" w:rsidRPr="002C4DC3" w:rsidRDefault="00654E3E" w:rsidP="00654E3E">
      <w:pPr>
        <w:pStyle w:val="ListParagraph"/>
        <w:numPr>
          <w:ilvl w:val="0"/>
          <w:numId w:val="21"/>
        </w:numPr>
        <w:rPr>
          <w:rFonts w:asciiTheme="majorBidi" w:hAnsiTheme="majorBidi" w:cstheme="majorBidi"/>
          <w:sz w:val="28"/>
          <w:szCs w:val="28"/>
        </w:rPr>
      </w:pPr>
      <w:r w:rsidRPr="002C4DC3">
        <w:rPr>
          <w:rFonts w:asciiTheme="majorBidi" w:hAnsiTheme="majorBidi" w:cstheme="majorBidi"/>
          <w:sz w:val="24"/>
          <w:szCs w:val="24"/>
        </w:rPr>
        <w:t>Loop</w:t>
      </w:r>
    </w:p>
    <w:p w:rsidR="00654E3E" w:rsidRPr="002C4DC3" w:rsidRDefault="00654E3E" w:rsidP="00654E3E">
      <w:pPr>
        <w:pStyle w:val="ListParagraph"/>
        <w:numPr>
          <w:ilvl w:val="0"/>
          <w:numId w:val="21"/>
        </w:numPr>
        <w:rPr>
          <w:rFonts w:asciiTheme="majorBidi" w:hAnsiTheme="majorBidi" w:cstheme="majorBidi"/>
          <w:sz w:val="24"/>
          <w:szCs w:val="24"/>
        </w:rPr>
      </w:pPr>
      <w:r w:rsidRPr="002C4DC3">
        <w:rPr>
          <w:rFonts w:asciiTheme="majorBidi" w:hAnsiTheme="majorBidi" w:cstheme="majorBidi"/>
          <w:sz w:val="24"/>
          <w:szCs w:val="24"/>
        </w:rPr>
        <w:t>Incubator at 37⁰ C.</w:t>
      </w:r>
    </w:p>
    <w:p w:rsidR="00654E3E" w:rsidRPr="002C4DC3" w:rsidRDefault="00654E3E" w:rsidP="00654E3E">
      <w:pPr>
        <w:pStyle w:val="ListParagraph"/>
        <w:numPr>
          <w:ilvl w:val="0"/>
          <w:numId w:val="21"/>
        </w:numPr>
        <w:rPr>
          <w:rFonts w:asciiTheme="majorBidi" w:hAnsiTheme="majorBidi" w:cstheme="majorBidi"/>
          <w:sz w:val="24"/>
          <w:szCs w:val="24"/>
        </w:rPr>
      </w:pPr>
      <w:r w:rsidRPr="002C4DC3">
        <w:rPr>
          <w:rFonts w:asciiTheme="majorBidi" w:hAnsiTheme="majorBidi" w:cstheme="majorBidi"/>
          <w:sz w:val="24"/>
          <w:szCs w:val="24"/>
        </w:rPr>
        <w:t>Nutrient agar medium</w:t>
      </w:r>
    </w:p>
    <w:p w:rsidR="00654E3E" w:rsidRPr="003E3B60" w:rsidRDefault="00654E3E" w:rsidP="00654E3E">
      <w:pPr>
        <w:pStyle w:val="ListParagraph"/>
        <w:numPr>
          <w:ilvl w:val="0"/>
          <w:numId w:val="21"/>
        </w:numPr>
        <w:rPr>
          <w:rFonts w:asciiTheme="majorBidi" w:hAnsiTheme="majorBidi" w:cstheme="majorBidi"/>
          <w:sz w:val="24"/>
          <w:szCs w:val="24"/>
        </w:rPr>
      </w:pPr>
      <w:r w:rsidRPr="002C4DC3">
        <w:rPr>
          <w:rFonts w:asciiTheme="majorBidi" w:hAnsiTheme="majorBidi" w:cstheme="majorBidi"/>
          <w:sz w:val="24"/>
          <w:szCs w:val="24"/>
        </w:rPr>
        <w:t>Bacterial species (</w:t>
      </w:r>
      <w:proofErr w:type="gramStart"/>
      <w:r w:rsidRPr="002C4DC3">
        <w:rPr>
          <w:rFonts w:asciiTheme="majorBidi" w:hAnsiTheme="majorBidi" w:cstheme="majorBidi"/>
          <w:i/>
          <w:iCs/>
          <w:sz w:val="24"/>
          <w:szCs w:val="24"/>
        </w:rPr>
        <w:t>E.coli</w:t>
      </w:r>
      <w:proofErr w:type="gramEnd"/>
      <w:r w:rsidRPr="002C4DC3">
        <w:rPr>
          <w:rFonts w:asciiTheme="majorBidi" w:hAnsiTheme="majorBidi" w:cstheme="majorBidi"/>
          <w:i/>
          <w:iCs/>
          <w:sz w:val="24"/>
          <w:szCs w:val="24"/>
        </w:rPr>
        <w:t>, S. aureus, ………</w:t>
      </w:r>
      <w:r w:rsidRPr="002C4DC3">
        <w:rPr>
          <w:rFonts w:asciiTheme="majorBidi" w:hAnsiTheme="majorBidi" w:cstheme="majorBidi"/>
          <w:sz w:val="24"/>
          <w:szCs w:val="24"/>
        </w:rPr>
        <w:t xml:space="preserve">) </w:t>
      </w:r>
    </w:p>
    <w:p w:rsidR="00654E3E" w:rsidRDefault="00654E3E" w:rsidP="00602D54">
      <w:pPr>
        <w:spacing w:line="360" w:lineRule="auto"/>
        <w:rPr>
          <w:rFonts w:ascii="Times New Roman" w:hAnsi="Times New Roman" w:cs="Times New Roman"/>
          <w:b/>
          <w:bCs/>
          <w:sz w:val="24"/>
          <w:szCs w:val="24"/>
        </w:rPr>
      </w:pPr>
      <w:r w:rsidRPr="00BD27AB">
        <w:rPr>
          <w:rFonts w:ascii="Times New Roman" w:hAnsi="Times New Roman" w:cs="Times New Roman"/>
          <w:b/>
          <w:bCs/>
          <w:sz w:val="24"/>
          <w:szCs w:val="24"/>
        </w:rPr>
        <w:t xml:space="preserve">Procedure </w:t>
      </w:r>
    </w:p>
    <w:p w:rsidR="00654E3E" w:rsidRPr="00B470D7" w:rsidRDefault="00654E3E" w:rsidP="00602D54">
      <w:pPr>
        <w:spacing w:after="200" w:line="360" w:lineRule="auto"/>
        <w:jc w:val="both"/>
        <w:rPr>
          <w:rFonts w:ascii="Times New Roman" w:eastAsia="Calibri" w:hAnsi="Times New Roman" w:cs="Times New Roman"/>
          <w:b/>
          <w:bCs/>
          <w:color w:val="000000"/>
          <w:sz w:val="24"/>
          <w:szCs w:val="24"/>
        </w:rPr>
      </w:pPr>
      <w:r w:rsidRPr="00B470D7">
        <w:rPr>
          <w:rFonts w:ascii="Times New Roman" w:eastAsia="Calibri" w:hAnsi="Times New Roman" w:cs="Times New Roman"/>
          <w:b/>
          <w:bCs/>
          <w:color w:val="000000"/>
          <w:sz w:val="24"/>
          <w:szCs w:val="24"/>
        </w:rPr>
        <w:t>Single colony:</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To obtained pure </w:t>
      </w:r>
      <w:r>
        <w:rPr>
          <w:rFonts w:ascii="Times New Roman" w:eastAsia="Calibri" w:hAnsi="Times New Roman" w:cs="Times New Roman"/>
          <w:color w:val="000000"/>
          <w:sz w:val="24"/>
          <w:szCs w:val="24"/>
        </w:rPr>
        <w:t>colony</w:t>
      </w:r>
      <w:r w:rsidRPr="00B470D7">
        <w:rPr>
          <w:rFonts w:ascii="Times New Roman" w:eastAsia="Calibri" w:hAnsi="Times New Roman" w:cs="Times New Roman"/>
          <w:color w:val="000000"/>
          <w:sz w:val="24"/>
          <w:szCs w:val="24"/>
        </w:rPr>
        <w:t xml:space="preserve">, one separate colony must choose from the latest streaked plate of such bacterial isolate. </w:t>
      </w:r>
    </w:p>
    <w:p w:rsidR="00654E3E" w:rsidRPr="00B470D7"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Separate chosen colony is transferred to a new nutrient agar plate and streaked by sterilized loop. </w:t>
      </w:r>
    </w:p>
    <w:p w:rsidR="00654E3E"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470D7">
        <w:rPr>
          <w:rFonts w:ascii="Times New Roman" w:eastAsia="Calibri" w:hAnsi="Times New Roman" w:cs="Times New Roman"/>
          <w:color w:val="000000"/>
          <w:sz w:val="24"/>
          <w:szCs w:val="24"/>
        </w:rPr>
        <w:t xml:space="preserve">One </w:t>
      </w:r>
      <w:proofErr w:type="spellStart"/>
      <w:r w:rsidRPr="00B470D7">
        <w:rPr>
          <w:rFonts w:ascii="Times New Roman" w:eastAsia="Calibri" w:hAnsi="Times New Roman" w:cs="Times New Roman"/>
          <w:color w:val="000000"/>
          <w:sz w:val="24"/>
          <w:szCs w:val="24"/>
        </w:rPr>
        <w:t>loopful</w:t>
      </w:r>
      <w:proofErr w:type="spellEnd"/>
      <w:r w:rsidRPr="00B470D7">
        <w:rPr>
          <w:rFonts w:ascii="Times New Roman" w:eastAsia="Calibri" w:hAnsi="Times New Roman" w:cs="Times New Roman"/>
          <w:color w:val="000000"/>
          <w:sz w:val="24"/>
          <w:szCs w:val="24"/>
        </w:rPr>
        <w:t xml:space="preserve"> is used for each plate and streakin</w:t>
      </w:r>
      <w:r>
        <w:rPr>
          <w:rFonts w:ascii="Times New Roman" w:eastAsia="Calibri" w:hAnsi="Times New Roman" w:cs="Times New Roman"/>
          <w:color w:val="000000"/>
          <w:sz w:val="24"/>
          <w:szCs w:val="24"/>
        </w:rPr>
        <w:t xml:space="preserve">g must be in </w:t>
      </w:r>
      <w:proofErr w:type="gramStart"/>
      <w:r>
        <w:rPr>
          <w:rFonts w:ascii="Times New Roman" w:eastAsia="Calibri" w:hAnsi="Times New Roman" w:cs="Times New Roman"/>
          <w:color w:val="000000"/>
          <w:sz w:val="24"/>
          <w:szCs w:val="24"/>
        </w:rPr>
        <w:t>one way</w:t>
      </w:r>
      <w:proofErr w:type="gramEnd"/>
      <w:r>
        <w:rPr>
          <w:rFonts w:ascii="Times New Roman" w:eastAsia="Calibri" w:hAnsi="Times New Roman" w:cs="Times New Roman"/>
          <w:color w:val="000000"/>
          <w:sz w:val="24"/>
          <w:szCs w:val="24"/>
        </w:rPr>
        <w:t xml:space="preserve"> direction.</w:t>
      </w:r>
    </w:p>
    <w:p w:rsidR="00654E3E" w:rsidRPr="003E3B60" w:rsidRDefault="00654E3E" w:rsidP="00654E3E">
      <w:pPr>
        <w:numPr>
          <w:ilvl w:val="0"/>
          <w:numId w:val="19"/>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602D54">
        <w:rPr>
          <w:rFonts w:ascii="Times New Roman" w:eastAsia="Calibri" w:hAnsi="Times New Roman" w:cs="Times New Roman"/>
          <w:color w:val="000000"/>
          <w:sz w:val="24"/>
          <w:szCs w:val="24"/>
        </w:rPr>
        <w:t>Streaked plates are incubated at 37</w:t>
      </w:r>
      <w:r w:rsidRPr="00602D54">
        <w:rPr>
          <w:rFonts w:ascii="Times New Roman" w:eastAsia="Calibri" w:hAnsi="Times New Roman" w:cs="Times New Roman"/>
          <w:position w:val="14"/>
          <w:sz w:val="24"/>
          <w:szCs w:val="24"/>
        </w:rPr>
        <w:t>°</w:t>
      </w:r>
      <w:r w:rsidRPr="00602D54">
        <w:rPr>
          <w:rFonts w:ascii="Times New Roman" w:eastAsia="Calibri" w:hAnsi="Times New Roman" w:cs="Times New Roman"/>
          <w:color w:val="000000"/>
          <w:sz w:val="24"/>
          <w:szCs w:val="24"/>
        </w:rPr>
        <w:t xml:space="preserve">C for 18-24h </w:t>
      </w:r>
    </w:p>
    <w:p w:rsidR="00654E3E" w:rsidRDefault="00654E3E" w:rsidP="00602D54">
      <w:pPr>
        <w:spacing w:after="200" w:line="360" w:lineRule="auto"/>
        <w:jc w:val="both"/>
        <w:rPr>
          <w:rFonts w:ascii="Times New Roman" w:eastAsia="Calibri" w:hAnsi="Times New Roman" w:cs="Times New Roman"/>
          <w:b/>
          <w:bCs/>
          <w:color w:val="000000"/>
          <w:sz w:val="24"/>
          <w:szCs w:val="24"/>
        </w:rPr>
      </w:pPr>
      <w:r w:rsidRPr="00602D54">
        <w:rPr>
          <w:rFonts w:ascii="Times New Roman" w:eastAsia="Calibri" w:hAnsi="Times New Roman" w:cs="Times New Roman"/>
          <w:b/>
          <w:bCs/>
          <w:color w:val="000000"/>
          <w:sz w:val="24"/>
          <w:szCs w:val="24"/>
        </w:rPr>
        <w:t>Results</w:t>
      </w:r>
    </w:p>
    <w:p w:rsidR="00654E3E" w:rsidRPr="00602D54" w:rsidRDefault="00654E3E" w:rsidP="00602D54">
      <w:p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602D54">
        <w:rPr>
          <w:rFonts w:ascii="Times New Roman" w:eastAsia="Calibri" w:hAnsi="Times New Roman" w:cs="Times New Roman"/>
          <w:color w:val="000000"/>
          <w:sz w:val="24"/>
          <w:szCs w:val="24"/>
        </w:rPr>
        <w:t>Record your observations</w:t>
      </w:r>
      <w:r>
        <w:rPr>
          <w:rFonts w:ascii="Times New Roman" w:eastAsia="Calibri" w:hAnsi="Times New Roman" w:cs="Times New Roman"/>
          <w:color w:val="000000"/>
          <w:sz w:val="24"/>
          <w:szCs w:val="24"/>
        </w:rPr>
        <w:t xml:space="preserve"> for every colony:</w:t>
      </w:r>
    </w:p>
    <w:tbl>
      <w:tblPr>
        <w:tblStyle w:val="TableGrid"/>
        <w:tblW w:w="9355" w:type="dxa"/>
        <w:tblLook w:val="04A0" w:firstRow="1" w:lastRow="0" w:firstColumn="1" w:lastColumn="0" w:noHBand="0" w:noVBand="1"/>
      </w:tblPr>
      <w:tblGrid>
        <w:gridCol w:w="985"/>
        <w:gridCol w:w="1348"/>
        <w:gridCol w:w="1262"/>
        <w:gridCol w:w="1440"/>
        <w:gridCol w:w="1440"/>
        <w:gridCol w:w="1392"/>
        <w:gridCol w:w="1488"/>
      </w:tblGrid>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Colony</w:t>
            </w:r>
          </w:p>
        </w:tc>
        <w:tc>
          <w:tcPr>
            <w:tcW w:w="1348" w:type="dxa"/>
          </w:tcPr>
          <w:p w:rsidR="00654E3E" w:rsidRPr="003E3B60" w:rsidRDefault="00654E3E" w:rsidP="003E3B60">
            <w:pPr>
              <w:spacing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Size</w:t>
            </w:r>
          </w:p>
        </w:tc>
        <w:tc>
          <w:tcPr>
            <w:tcW w:w="1262"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Shape</w:t>
            </w:r>
          </w:p>
        </w:tc>
        <w:tc>
          <w:tcPr>
            <w:tcW w:w="1440"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Color</w:t>
            </w:r>
          </w:p>
        </w:tc>
        <w:tc>
          <w:tcPr>
            <w:tcW w:w="1440"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Texture</w:t>
            </w:r>
          </w:p>
        </w:tc>
        <w:tc>
          <w:tcPr>
            <w:tcW w:w="1392"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Elevation</w:t>
            </w:r>
          </w:p>
        </w:tc>
        <w:tc>
          <w:tcPr>
            <w:tcW w:w="1488" w:type="dxa"/>
          </w:tcPr>
          <w:p w:rsidR="00654E3E" w:rsidRPr="003E3B60" w:rsidRDefault="00654E3E" w:rsidP="003E3B60">
            <w:pPr>
              <w:spacing w:after="200" w:line="360" w:lineRule="auto"/>
              <w:jc w:val="center"/>
              <w:rPr>
                <w:rFonts w:asciiTheme="majorBidi" w:hAnsiTheme="majorBidi" w:cstheme="majorBidi"/>
                <w:b/>
                <w:bCs/>
                <w:sz w:val="24"/>
                <w:szCs w:val="24"/>
              </w:rPr>
            </w:pPr>
            <w:r w:rsidRPr="003E3B60">
              <w:rPr>
                <w:rFonts w:asciiTheme="majorBidi" w:hAnsiTheme="majorBidi" w:cstheme="majorBidi"/>
                <w:b/>
                <w:bCs/>
                <w:sz w:val="24"/>
                <w:szCs w:val="24"/>
              </w:rPr>
              <w:t>Margin</w:t>
            </w:r>
          </w:p>
        </w:tc>
      </w:tr>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sz w:val="24"/>
                <w:szCs w:val="24"/>
              </w:rPr>
            </w:pPr>
            <w:r w:rsidRPr="003E3B60">
              <w:rPr>
                <w:rFonts w:asciiTheme="majorBidi" w:hAnsiTheme="majorBidi" w:cstheme="majorBidi"/>
                <w:sz w:val="24"/>
                <w:szCs w:val="24"/>
              </w:rPr>
              <w:t>1</w:t>
            </w:r>
          </w:p>
        </w:tc>
        <w:tc>
          <w:tcPr>
            <w:tcW w:w="1348" w:type="dxa"/>
          </w:tcPr>
          <w:p w:rsidR="00654E3E" w:rsidRDefault="00654E3E" w:rsidP="00602D54">
            <w:pPr>
              <w:spacing w:after="200" w:line="360" w:lineRule="auto"/>
              <w:jc w:val="both"/>
              <w:rPr>
                <w:rFonts w:asciiTheme="majorBidi" w:hAnsiTheme="majorBidi" w:cstheme="majorBidi"/>
                <w:b/>
                <w:bCs/>
                <w:sz w:val="28"/>
                <w:szCs w:val="28"/>
              </w:rPr>
            </w:pPr>
          </w:p>
        </w:tc>
        <w:tc>
          <w:tcPr>
            <w:tcW w:w="1262"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392" w:type="dxa"/>
          </w:tcPr>
          <w:p w:rsidR="00654E3E" w:rsidRDefault="00654E3E" w:rsidP="00602D54">
            <w:pPr>
              <w:spacing w:after="200" w:line="360" w:lineRule="auto"/>
              <w:jc w:val="both"/>
              <w:rPr>
                <w:rFonts w:asciiTheme="majorBidi" w:hAnsiTheme="majorBidi" w:cstheme="majorBidi"/>
                <w:b/>
                <w:bCs/>
                <w:sz w:val="28"/>
                <w:szCs w:val="28"/>
              </w:rPr>
            </w:pPr>
          </w:p>
        </w:tc>
        <w:tc>
          <w:tcPr>
            <w:tcW w:w="1488" w:type="dxa"/>
          </w:tcPr>
          <w:p w:rsidR="00654E3E" w:rsidRDefault="00654E3E" w:rsidP="00602D54">
            <w:pPr>
              <w:spacing w:after="200" w:line="360" w:lineRule="auto"/>
              <w:jc w:val="both"/>
              <w:rPr>
                <w:rFonts w:asciiTheme="majorBidi" w:hAnsiTheme="majorBidi" w:cstheme="majorBidi"/>
                <w:b/>
                <w:bCs/>
                <w:sz w:val="28"/>
                <w:szCs w:val="28"/>
              </w:rPr>
            </w:pPr>
          </w:p>
        </w:tc>
      </w:tr>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sz w:val="24"/>
                <w:szCs w:val="24"/>
              </w:rPr>
            </w:pPr>
            <w:r w:rsidRPr="003E3B60">
              <w:rPr>
                <w:rFonts w:asciiTheme="majorBidi" w:hAnsiTheme="majorBidi" w:cstheme="majorBidi"/>
                <w:sz w:val="24"/>
                <w:szCs w:val="24"/>
              </w:rPr>
              <w:t>2</w:t>
            </w:r>
          </w:p>
        </w:tc>
        <w:tc>
          <w:tcPr>
            <w:tcW w:w="1348" w:type="dxa"/>
          </w:tcPr>
          <w:p w:rsidR="00654E3E" w:rsidRDefault="00654E3E" w:rsidP="00602D54">
            <w:pPr>
              <w:spacing w:after="200" w:line="360" w:lineRule="auto"/>
              <w:jc w:val="both"/>
              <w:rPr>
                <w:rFonts w:asciiTheme="majorBidi" w:hAnsiTheme="majorBidi" w:cstheme="majorBidi"/>
                <w:b/>
                <w:bCs/>
                <w:sz w:val="28"/>
                <w:szCs w:val="28"/>
              </w:rPr>
            </w:pPr>
          </w:p>
        </w:tc>
        <w:tc>
          <w:tcPr>
            <w:tcW w:w="1262"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392" w:type="dxa"/>
          </w:tcPr>
          <w:p w:rsidR="00654E3E" w:rsidRDefault="00654E3E" w:rsidP="00602D54">
            <w:pPr>
              <w:spacing w:after="200" w:line="360" w:lineRule="auto"/>
              <w:jc w:val="both"/>
              <w:rPr>
                <w:rFonts w:asciiTheme="majorBidi" w:hAnsiTheme="majorBidi" w:cstheme="majorBidi"/>
                <w:b/>
                <w:bCs/>
                <w:sz w:val="28"/>
                <w:szCs w:val="28"/>
              </w:rPr>
            </w:pPr>
          </w:p>
        </w:tc>
        <w:tc>
          <w:tcPr>
            <w:tcW w:w="1488" w:type="dxa"/>
          </w:tcPr>
          <w:p w:rsidR="00654E3E" w:rsidRDefault="00654E3E" w:rsidP="00602D54">
            <w:pPr>
              <w:spacing w:after="200" w:line="360" w:lineRule="auto"/>
              <w:jc w:val="both"/>
              <w:rPr>
                <w:rFonts w:asciiTheme="majorBidi" w:hAnsiTheme="majorBidi" w:cstheme="majorBidi"/>
                <w:b/>
                <w:bCs/>
                <w:sz w:val="28"/>
                <w:szCs w:val="28"/>
              </w:rPr>
            </w:pPr>
          </w:p>
        </w:tc>
      </w:tr>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sz w:val="24"/>
                <w:szCs w:val="24"/>
              </w:rPr>
            </w:pPr>
            <w:r w:rsidRPr="003E3B60">
              <w:rPr>
                <w:rFonts w:asciiTheme="majorBidi" w:hAnsiTheme="majorBidi" w:cstheme="majorBidi"/>
                <w:sz w:val="24"/>
                <w:szCs w:val="24"/>
              </w:rPr>
              <w:t>3</w:t>
            </w:r>
          </w:p>
        </w:tc>
        <w:tc>
          <w:tcPr>
            <w:tcW w:w="1348" w:type="dxa"/>
          </w:tcPr>
          <w:p w:rsidR="00654E3E" w:rsidRDefault="00654E3E" w:rsidP="00602D54">
            <w:pPr>
              <w:spacing w:after="200" w:line="360" w:lineRule="auto"/>
              <w:jc w:val="both"/>
              <w:rPr>
                <w:rFonts w:asciiTheme="majorBidi" w:hAnsiTheme="majorBidi" w:cstheme="majorBidi"/>
                <w:b/>
                <w:bCs/>
                <w:sz w:val="28"/>
                <w:szCs w:val="28"/>
              </w:rPr>
            </w:pPr>
          </w:p>
        </w:tc>
        <w:tc>
          <w:tcPr>
            <w:tcW w:w="1262"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392" w:type="dxa"/>
          </w:tcPr>
          <w:p w:rsidR="00654E3E" w:rsidRDefault="00654E3E" w:rsidP="00602D54">
            <w:pPr>
              <w:spacing w:after="200" w:line="360" w:lineRule="auto"/>
              <w:jc w:val="both"/>
              <w:rPr>
                <w:rFonts w:asciiTheme="majorBidi" w:hAnsiTheme="majorBidi" w:cstheme="majorBidi"/>
                <w:b/>
                <w:bCs/>
                <w:sz w:val="28"/>
                <w:szCs w:val="28"/>
              </w:rPr>
            </w:pPr>
          </w:p>
        </w:tc>
        <w:tc>
          <w:tcPr>
            <w:tcW w:w="1488" w:type="dxa"/>
          </w:tcPr>
          <w:p w:rsidR="00654E3E" w:rsidRDefault="00654E3E" w:rsidP="00602D54">
            <w:pPr>
              <w:spacing w:after="200" w:line="360" w:lineRule="auto"/>
              <w:jc w:val="both"/>
              <w:rPr>
                <w:rFonts w:asciiTheme="majorBidi" w:hAnsiTheme="majorBidi" w:cstheme="majorBidi"/>
                <w:b/>
                <w:bCs/>
                <w:sz w:val="28"/>
                <w:szCs w:val="28"/>
              </w:rPr>
            </w:pPr>
          </w:p>
        </w:tc>
      </w:tr>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sz w:val="24"/>
                <w:szCs w:val="24"/>
              </w:rPr>
            </w:pPr>
            <w:r w:rsidRPr="003E3B60">
              <w:rPr>
                <w:rFonts w:asciiTheme="majorBidi" w:hAnsiTheme="majorBidi" w:cstheme="majorBidi"/>
                <w:sz w:val="24"/>
                <w:szCs w:val="24"/>
              </w:rPr>
              <w:t>4</w:t>
            </w:r>
          </w:p>
        </w:tc>
        <w:tc>
          <w:tcPr>
            <w:tcW w:w="1348" w:type="dxa"/>
          </w:tcPr>
          <w:p w:rsidR="00654E3E" w:rsidRDefault="00654E3E" w:rsidP="00602D54">
            <w:pPr>
              <w:spacing w:after="200" w:line="360" w:lineRule="auto"/>
              <w:jc w:val="both"/>
              <w:rPr>
                <w:rFonts w:asciiTheme="majorBidi" w:hAnsiTheme="majorBidi" w:cstheme="majorBidi"/>
                <w:b/>
                <w:bCs/>
                <w:sz w:val="28"/>
                <w:szCs w:val="28"/>
              </w:rPr>
            </w:pPr>
          </w:p>
        </w:tc>
        <w:tc>
          <w:tcPr>
            <w:tcW w:w="1262"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392" w:type="dxa"/>
          </w:tcPr>
          <w:p w:rsidR="00654E3E" w:rsidRDefault="00654E3E" w:rsidP="00602D54">
            <w:pPr>
              <w:spacing w:after="200" w:line="360" w:lineRule="auto"/>
              <w:jc w:val="both"/>
              <w:rPr>
                <w:rFonts w:asciiTheme="majorBidi" w:hAnsiTheme="majorBidi" w:cstheme="majorBidi"/>
                <w:b/>
                <w:bCs/>
                <w:sz w:val="28"/>
                <w:szCs w:val="28"/>
              </w:rPr>
            </w:pPr>
          </w:p>
        </w:tc>
        <w:tc>
          <w:tcPr>
            <w:tcW w:w="1488" w:type="dxa"/>
          </w:tcPr>
          <w:p w:rsidR="00654E3E" w:rsidRDefault="00654E3E" w:rsidP="00602D54">
            <w:pPr>
              <w:spacing w:after="200" w:line="360" w:lineRule="auto"/>
              <w:jc w:val="both"/>
              <w:rPr>
                <w:rFonts w:asciiTheme="majorBidi" w:hAnsiTheme="majorBidi" w:cstheme="majorBidi"/>
                <w:b/>
                <w:bCs/>
                <w:sz w:val="28"/>
                <w:szCs w:val="28"/>
              </w:rPr>
            </w:pPr>
          </w:p>
        </w:tc>
      </w:tr>
      <w:tr w:rsidR="00654E3E" w:rsidTr="003E3B60">
        <w:tc>
          <w:tcPr>
            <w:tcW w:w="985" w:type="dxa"/>
          </w:tcPr>
          <w:p w:rsidR="00654E3E" w:rsidRPr="003E3B60" w:rsidRDefault="00654E3E" w:rsidP="003E3B60">
            <w:pPr>
              <w:spacing w:after="200" w:line="360" w:lineRule="auto"/>
              <w:jc w:val="center"/>
              <w:rPr>
                <w:rFonts w:asciiTheme="majorBidi" w:hAnsiTheme="majorBidi" w:cstheme="majorBidi"/>
                <w:sz w:val="24"/>
                <w:szCs w:val="24"/>
              </w:rPr>
            </w:pPr>
            <w:r w:rsidRPr="003E3B60">
              <w:rPr>
                <w:rFonts w:asciiTheme="majorBidi" w:hAnsiTheme="majorBidi" w:cstheme="majorBidi"/>
                <w:sz w:val="24"/>
                <w:szCs w:val="24"/>
              </w:rPr>
              <w:t>5</w:t>
            </w:r>
          </w:p>
        </w:tc>
        <w:tc>
          <w:tcPr>
            <w:tcW w:w="1348" w:type="dxa"/>
          </w:tcPr>
          <w:p w:rsidR="00654E3E" w:rsidRDefault="00654E3E" w:rsidP="00602D54">
            <w:pPr>
              <w:spacing w:after="200" w:line="360" w:lineRule="auto"/>
              <w:jc w:val="both"/>
              <w:rPr>
                <w:rFonts w:asciiTheme="majorBidi" w:hAnsiTheme="majorBidi" w:cstheme="majorBidi"/>
                <w:b/>
                <w:bCs/>
                <w:sz w:val="28"/>
                <w:szCs w:val="28"/>
              </w:rPr>
            </w:pPr>
          </w:p>
        </w:tc>
        <w:tc>
          <w:tcPr>
            <w:tcW w:w="1262"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440" w:type="dxa"/>
          </w:tcPr>
          <w:p w:rsidR="00654E3E" w:rsidRDefault="00654E3E" w:rsidP="00602D54">
            <w:pPr>
              <w:spacing w:after="200" w:line="360" w:lineRule="auto"/>
              <w:jc w:val="both"/>
              <w:rPr>
                <w:rFonts w:asciiTheme="majorBidi" w:hAnsiTheme="majorBidi" w:cstheme="majorBidi"/>
                <w:b/>
                <w:bCs/>
                <w:sz w:val="28"/>
                <w:szCs w:val="28"/>
              </w:rPr>
            </w:pPr>
          </w:p>
        </w:tc>
        <w:tc>
          <w:tcPr>
            <w:tcW w:w="1392" w:type="dxa"/>
          </w:tcPr>
          <w:p w:rsidR="00654E3E" w:rsidRDefault="00654E3E" w:rsidP="00602D54">
            <w:pPr>
              <w:spacing w:after="200" w:line="360" w:lineRule="auto"/>
              <w:jc w:val="both"/>
              <w:rPr>
                <w:rFonts w:asciiTheme="majorBidi" w:hAnsiTheme="majorBidi" w:cstheme="majorBidi"/>
                <w:b/>
                <w:bCs/>
                <w:sz w:val="28"/>
                <w:szCs w:val="28"/>
              </w:rPr>
            </w:pPr>
          </w:p>
        </w:tc>
        <w:tc>
          <w:tcPr>
            <w:tcW w:w="1488" w:type="dxa"/>
          </w:tcPr>
          <w:p w:rsidR="00654E3E" w:rsidRDefault="00654E3E" w:rsidP="00602D54">
            <w:pPr>
              <w:spacing w:after="200" w:line="360" w:lineRule="auto"/>
              <w:jc w:val="both"/>
              <w:rPr>
                <w:rFonts w:asciiTheme="majorBidi" w:hAnsiTheme="majorBidi" w:cstheme="majorBidi"/>
                <w:b/>
                <w:bCs/>
                <w:sz w:val="28"/>
                <w:szCs w:val="28"/>
              </w:rPr>
            </w:pPr>
          </w:p>
        </w:tc>
      </w:tr>
    </w:tbl>
    <w:p w:rsidR="00654E3E" w:rsidRPr="003E3B60" w:rsidRDefault="00654E3E" w:rsidP="003E3B60">
      <w:pPr>
        <w:rPr>
          <w:rFonts w:asciiTheme="majorBidi" w:hAnsiTheme="majorBidi" w:cstheme="majorBidi"/>
          <w:b/>
          <w:bCs/>
          <w:sz w:val="28"/>
          <w:szCs w:val="28"/>
        </w:rPr>
      </w:pPr>
      <w:r w:rsidRPr="003E3B60">
        <w:rPr>
          <w:rFonts w:asciiTheme="majorBidi" w:hAnsiTheme="majorBidi" w:cstheme="majorBidi"/>
          <w:b/>
          <w:bCs/>
          <w:sz w:val="24"/>
          <w:szCs w:val="24"/>
        </w:rPr>
        <w:t>References</w:t>
      </w:r>
    </w:p>
    <w:p w:rsidR="00654E3E" w:rsidRPr="003E3B60" w:rsidRDefault="00654E3E" w:rsidP="003E3B60">
      <w:pPr>
        <w:jc w:val="both"/>
        <w:rPr>
          <w:rFonts w:asciiTheme="majorBidi" w:hAnsiTheme="majorBidi" w:cstheme="majorBidi"/>
          <w:sz w:val="24"/>
          <w:szCs w:val="24"/>
        </w:rPr>
      </w:pPr>
      <w:r w:rsidRPr="003E3B60">
        <w:rPr>
          <w:rFonts w:asciiTheme="majorBidi" w:hAnsiTheme="majorBidi" w:cstheme="majorBidi"/>
          <w:sz w:val="24"/>
          <w:szCs w:val="24"/>
        </w:rPr>
        <w:t>Harley, J.P. and Prescott, L.M. (2002) Laboratory Exercises in Microbiology. 5th Edition, The McGraw-Hill Companies.</w:t>
      </w:r>
    </w:p>
    <w:p w:rsidR="00654E3E" w:rsidRDefault="00654E3E" w:rsidP="000C5037">
      <w:pPr>
        <w:jc w:val="center"/>
        <w:rPr>
          <w:b/>
          <w:bCs/>
          <w:sz w:val="28"/>
          <w:szCs w:val="28"/>
          <w:rtl/>
          <w:lang w:val="en-GB"/>
        </w:rPr>
      </w:pPr>
    </w:p>
    <w:p w:rsidR="00654E3E" w:rsidRDefault="00654E3E" w:rsidP="000C5037">
      <w:pPr>
        <w:jc w:val="center"/>
        <w:rPr>
          <w:b/>
          <w:bCs/>
          <w:sz w:val="28"/>
          <w:szCs w:val="28"/>
          <w:rtl/>
          <w:lang w:val="en-GB"/>
        </w:rPr>
      </w:pPr>
    </w:p>
    <w:p w:rsidR="00654E3E" w:rsidRPr="00654E3E" w:rsidRDefault="00654E3E" w:rsidP="00654E3E">
      <w:pPr>
        <w:jc w:val="center"/>
        <w:rPr>
          <w:rFonts w:asciiTheme="majorBidi" w:hAnsiTheme="majorBidi" w:cstheme="majorBidi"/>
          <w:b/>
          <w:bCs/>
          <w:sz w:val="28"/>
          <w:szCs w:val="28"/>
          <w:lang w:val="en-GB"/>
        </w:rPr>
      </w:pPr>
      <w:r w:rsidRPr="00654E3E">
        <w:rPr>
          <w:rFonts w:asciiTheme="majorBidi" w:hAnsiTheme="majorBidi" w:cstheme="majorBidi"/>
          <w:b/>
          <w:bCs/>
          <w:sz w:val="28"/>
          <w:szCs w:val="28"/>
          <w:lang w:val="en-GB"/>
        </w:rPr>
        <w:lastRenderedPageBreak/>
        <w:t>Lab 8</w:t>
      </w:r>
    </w:p>
    <w:p w:rsidR="00654E3E" w:rsidRPr="00654E3E" w:rsidRDefault="00654E3E" w:rsidP="00654E3E">
      <w:pPr>
        <w:jc w:val="center"/>
        <w:rPr>
          <w:rFonts w:asciiTheme="majorBidi" w:hAnsiTheme="majorBidi" w:cstheme="majorBidi"/>
          <w:b/>
          <w:bCs/>
          <w:sz w:val="28"/>
          <w:szCs w:val="28"/>
          <w:lang w:val="en-GB"/>
        </w:rPr>
      </w:pPr>
    </w:p>
    <w:p w:rsidR="00654E3E" w:rsidRPr="00654E3E" w:rsidRDefault="00654E3E" w:rsidP="00654E3E">
      <w:pPr>
        <w:jc w:val="center"/>
        <w:rPr>
          <w:rFonts w:asciiTheme="majorBidi" w:hAnsiTheme="majorBidi" w:cstheme="majorBidi"/>
          <w:b/>
          <w:bCs/>
          <w:sz w:val="28"/>
          <w:szCs w:val="28"/>
          <w:lang w:val="en-GB"/>
        </w:rPr>
      </w:pPr>
      <w:r w:rsidRPr="00654E3E">
        <w:rPr>
          <w:rFonts w:asciiTheme="majorBidi" w:hAnsiTheme="majorBidi" w:cstheme="majorBidi"/>
          <w:b/>
          <w:bCs/>
          <w:sz w:val="28"/>
          <w:szCs w:val="28"/>
          <w:lang w:val="en-GB"/>
        </w:rPr>
        <w:t>Type of Stains and Staining techniques</w:t>
      </w:r>
    </w:p>
    <w:p w:rsidR="00654E3E" w:rsidRPr="00654E3E" w:rsidRDefault="00654E3E" w:rsidP="00654E3E">
      <w:pPr>
        <w:jc w:val="center"/>
        <w:rPr>
          <w:rFonts w:asciiTheme="majorBidi" w:hAnsiTheme="majorBidi" w:cstheme="majorBidi"/>
          <w:b/>
          <w:bCs/>
          <w:sz w:val="28"/>
          <w:szCs w:val="28"/>
          <w:lang w:val="en-GB"/>
        </w:rPr>
      </w:pPr>
    </w:p>
    <w:p w:rsidR="00654E3E" w:rsidRPr="00654E3E" w:rsidRDefault="00654E3E" w:rsidP="00654E3E">
      <w:pPr>
        <w:jc w:val="center"/>
        <w:rPr>
          <w:rFonts w:asciiTheme="majorBidi" w:hAnsiTheme="majorBidi" w:cstheme="majorBidi"/>
          <w:b/>
          <w:bCs/>
          <w:sz w:val="28"/>
          <w:szCs w:val="28"/>
          <w:lang w:val="en-GB"/>
        </w:rPr>
      </w:pPr>
    </w:p>
    <w:p w:rsidR="00654E3E" w:rsidRPr="00654E3E" w:rsidRDefault="00654E3E" w:rsidP="00654E3E">
      <w:pPr>
        <w:rPr>
          <w:rFonts w:asciiTheme="majorBidi" w:hAnsiTheme="majorBidi" w:cstheme="majorBidi"/>
          <w:b/>
          <w:bCs/>
        </w:rPr>
      </w:pPr>
      <w:r w:rsidRPr="00654E3E">
        <w:rPr>
          <w:rFonts w:asciiTheme="majorBidi" w:hAnsiTheme="majorBidi" w:cstheme="majorBidi"/>
          <w:b/>
          <w:bCs/>
        </w:rPr>
        <w:t>Introduction</w:t>
      </w:r>
    </w:p>
    <w:p w:rsidR="00654E3E" w:rsidRPr="00654E3E" w:rsidRDefault="00654E3E" w:rsidP="00654E3E">
      <w:pPr>
        <w:jc w:val="right"/>
        <w:rPr>
          <w:rFonts w:asciiTheme="majorBidi" w:hAnsiTheme="majorBidi" w:cstheme="majorBidi"/>
          <w:b/>
          <w:bCs/>
        </w:rPr>
      </w:pPr>
    </w:p>
    <w:p w:rsidR="00654E3E" w:rsidRPr="00654E3E" w:rsidRDefault="00654E3E" w:rsidP="00654E3E">
      <w:pPr>
        <w:spacing w:line="360" w:lineRule="auto"/>
        <w:jc w:val="both"/>
        <w:rPr>
          <w:rFonts w:asciiTheme="majorBidi" w:hAnsiTheme="majorBidi" w:cstheme="majorBidi"/>
        </w:rPr>
      </w:pPr>
      <w:r w:rsidRPr="00654E3E">
        <w:rPr>
          <w:rFonts w:asciiTheme="majorBidi" w:hAnsiTheme="majorBidi" w:cstheme="majorBidi"/>
        </w:rPr>
        <w:t>Microscope examinations of microorganisms require some preparation to get a clear and informative vision. Prepare of stained slide is one of the most common tool in this particular.</w:t>
      </w:r>
    </w:p>
    <w:p w:rsidR="00654E3E" w:rsidRPr="00654E3E" w:rsidRDefault="00654E3E" w:rsidP="00654E3E">
      <w:pPr>
        <w:spacing w:line="360" w:lineRule="auto"/>
        <w:jc w:val="both"/>
        <w:rPr>
          <w:rFonts w:asciiTheme="majorBidi" w:hAnsiTheme="majorBidi" w:cstheme="majorBidi"/>
        </w:rPr>
      </w:pPr>
    </w:p>
    <w:p w:rsidR="00654E3E" w:rsidRPr="00654E3E" w:rsidRDefault="00654E3E" w:rsidP="00654E3E">
      <w:pPr>
        <w:pStyle w:val="ListParagraph"/>
        <w:spacing w:line="360" w:lineRule="auto"/>
        <w:ind w:left="0"/>
        <w:jc w:val="both"/>
        <w:rPr>
          <w:rFonts w:asciiTheme="majorBidi" w:hAnsiTheme="majorBidi" w:cstheme="majorBidi"/>
          <w:b/>
          <w:bCs/>
          <w:sz w:val="24"/>
          <w:szCs w:val="24"/>
        </w:rPr>
      </w:pPr>
      <w:r w:rsidRPr="00654E3E">
        <w:rPr>
          <w:rFonts w:asciiTheme="majorBidi" w:hAnsiTheme="majorBidi" w:cstheme="majorBidi"/>
          <w:b/>
          <w:bCs/>
          <w:sz w:val="24"/>
          <w:szCs w:val="24"/>
        </w:rPr>
        <w:t>Bacterial staining:</w:t>
      </w:r>
    </w:p>
    <w:p w:rsidR="00654E3E" w:rsidRPr="00654E3E" w:rsidRDefault="00654E3E" w:rsidP="00654E3E">
      <w:pPr>
        <w:pStyle w:val="ListParagraph"/>
        <w:numPr>
          <w:ilvl w:val="0"/>
          <w:numId w:val="25"/>
        </w:numPr>
        <w:spacing w:after="200" w:line="360" w:lineRule="auto"/>
        <w:jc w:val="both"/>
        <w:rPr>
          <w:rFonts w:asciiTheme="majorBidi" w:hAnsiTheme="majorBidi" w:cstheme="majorBidi"/>
          <w:b/>
          <w:bCs/>
          <w:sz w:val="24"/>
          <w:szCs w:val="24"/>
        </w:rPr>
      </w:pPr>
      <w:r w:rsidRPr="00654E3E">
        <w:rPr>
          <w:rFonts w:asciiTheme="majorBidi" w:hAnsiTheme="majorBidi" w:cstheme="majorBidi"/>
          <w:b/>
          <w:bCs/>
          <w:sz w:val="24"/>
          <w:szCs w:val="24"/>
        </w:rPr>
        <w:t>Simple Stains</w:t>
      </w:r>
    </w:p>
    <w:p w:rsidR="00654E3E" w:rsidRPr="00654E3E" w:rsidRDefault="00654E3E" w:rsidP="00654E3E">
      <w:pPr>
        <w:spacing w:line="360" w:lineRule="auto"/>
        <w:jc w:val="both"/>
        <w:rPr>
          <w:rFonts w:asciiTheme="majorBidi" w:hAnsiTheme="majorBidi" w:cstheme="majorBidi"/>
        </w:rPr>
      </w:pPr>
      <w:r w:rsidRPr="00654E3E">
        <w:rPr>
          <w:rFonts w:asciiTheme="majorBidi" w:hAnsiTheme="majorBidi" w:cstheme="majorBidi"/>
        </w:rPr>
        <w:t xml:space="preserve">Bacterial shapes and activities could be observed under a cover glass without staining, but forming a complete idea about their morphology is so difficult.  Bacterial cells are minute and tend to be transparent, even when magnified. So the simplest method for examining them is to make stain preparations for microscopic study. </w:t>
      </w:r>
    </w:p>
    <w:p w:rsidR="00654E3E" w:rsidRPr="00654E3E" w:rsidRDefault="00654E3E" w:rsidP="00654E3E">
      <w:pPr>
        <w:jc w:val="center"/>
        <w:rPr>
          <w:rFonts w:asciiTheme="majorBidi" w:hAnsiTheme="majorBidi" w:cstheme="majorBidi"/>
          <w:b/>
          <w:bCs/>
        </w:rPr>
      </w:pPr>
    </w:p>
    <w:p w:rsidR="00654E3E" w:rsidRPr="00654E3E" w:rsidRDefault="00654E3E" w:rsidP="00654E3E">
      <w:pPr>
        <w:rPr>
          <w:rFonts w:asciiTheme="majorBidi" w:hAnsiTheme="majorBidi" w:cstheme="majorBidi"/>
          <w:b/>
          <w:bCs/>
        </w:rPr>
      </w:pPr>
      <w:r w:rsidRPr="00654E3E">
        <w:rPr>
          <w:rFonts w:asciiTheme="majorBidi" w:hAnsiTheme="majorBidi" w:cstheme="majorBidi"/>
          <w:b/>
          <w:bCs/>
        </w:rPr>
        <w:t>Materials</w:t>
      </w:r>
    </w:p>
    <w:p w:rsidR="00654E3E" w:rsidRPr="00654E3E" w:rsidRDefault="00654E3E" w:rsidP="00654E3E">
      <w:pPr>
        <w:jc w:val="right"/>
        <w:rPr>
          <w:rFonts w:asciiTheme="majorBidi" w:hAnsiTheme="majorBidi" w:cstheme="majorBidi"/>
          <w:b/>
          <w:bCs/>
        </w:rPr>
      </w:pP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Alcohol solution.</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Glass slides and cover slips.</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Bacterial loop.</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Sterilized distilled water.</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 xml:space="preserve">Staining rack </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Methylene blue.</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Safranin.</w:t>
      </w:r>
    </w:p>
    <w:p w:rsidR="00654E3E" w:rsidRPr="00654E3E" w:rsidRDefault="00654E3E" w:rsidP="00654E3E">
      <w:pPr>
        <w:spacing w:line="360" w:lineRule="auto"/>
        <w:jc w:val="both"/>
        <w:rPr>
          <w:rFonts w:asciiTheme="majorBidi" w:eastAsia="Calibri" w:hAnsiTheme="majorBidi" w:cstheme="majorBidi"/>
        </w:rPr>
      </w:pPr>
      <w:r w:rsidRPr="00654E3E">
        <w:rPr>
          <w:rFonts w:asciiTheme="majorBidi" w:eastAsia="Calibri" w:hAnsiTheme="majorBidi" w:cstheme="majorBidi"/>
        </w:rPr>
        <w:t>Compound microscope</w:t>
      </w:r>
    </w:p>
    <w:p w:rsidR="00654E3E" w:rsidRPr="00654E3E" w:rsidRDefault="00654E3E" w:rsidP="00654E3E">
      <w:pPr>
        <w:jc w:val="right"/>
        <w:rPr>
          <w:rFonts w:asciiTheme="majorBidi" w:hAnsiTheme="majorBidi" w:cstheme="majorBidi"/>
          <w:b/>
          <w:bCs/>
        </w:rPr>
      </w:pPr>
    </w:p>
    <w:p w:rsidR="00654E3E" w:rsidRPr="00654E3E" w:rsidRDefault="00654E3E" w:rsidP="00654E3E">
      <w:pPr>
        <w:spacing w:after="200" w:line="360" w:lineRule="auto"/>
        <w:jc w:val="both"/>
        <w:rPr>
          <w:rFonts w:asciiTheme="majorBidi" w:eastAsia="Calibri" w:hAnsiTheme="majorBidi" w:cstheme="majorBidi"/>
        </w:rPr>
      </w:pPr>
      <w:r w:rsidRPr="00654E3E">
        <w:rPr>
          <w:rFonts w:asciiTheme="majorBidi" w:eastAsia="Calibri" w:hAnsiTheme="majorBidi" w:cstheme="majorBidi"/>
          <w:b/>
          <w:bCs/>
        </w:rPr>
        <w:t>Procedures</w:t>
      </w:r>
      <w:r w:rsidRPr="00654E3E">
        <w:rPr>
          <w:rFonts w:asciiTheme="majorBidi" w:eastAsia="Calibri" w:hAnsiTheme="majorBidi" w:cstheme="majorBidi"/>
        </w:rPr>
        <w:t>:</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Wash appropriate numbers of glass slides by dipping in alcohol and polishing with tissue or soft cloth.</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Take three clean slides, label them and make a circle (about 1 cm in diameter) in the center of each one using a fine marker. </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Turn the slides over so that the unmarked side is up and with your inoculating loop, place a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water in the ringed area of the slide. </w:t>
      </w:r>
    </w:p>
    <w:p w:rsidR="00654E3E" w:rsidRPr="00654E3E" w:rsidRDefault="00654E3E" w:rsidP="00654E3E">
      <w:pPr>
        <w:autoSpaceDE w:val="0"/>
        <w:autoSpaceDN w:val="0"/>
        <w:adjustRightInd w:val="0"/>
        <w:spacing w:line="360" w:lineRule="auto"/>
        <w:jc w:val="center"/>
        <w:rPr>
          <w:rFonts w:asciiTheme="majorBidi" w:eastAsia="Calibri" w:hAnsiTheme="majorBidi" w:cstheme="majorBidi"/>
        </w:rPr>
      </w:pPr>
      <w:r w:rsidRPr="00654E3E">
        <w:rPr>
          <w:rFonts w:asciiTheme="majorBidi" w:eastAsia="Calibri" w:hAnsiTheme="majorBidi" w:cstheme="majorBidi"/>
          <w:noProof/>
        </w:rPr>
        <w:drawing>
          <wp:inline distT="0" distB="0" distL="0" distR="0">
            <wp:extent cx="3467100" cy="3914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914775"/>
                    </a:xfrm>
                    <a:prstGeom prst="rect">
                      <a:avLst/>
                    </a:prstGeom>
                    <a:noFill/>
                    <a:ln>
                      <a:noFill/>
                    </a:ln>
                  </pic:spPr>
                </pic:pic>
              </a:graphicData>
            </a:graphic>
          </wp:inline>
        </w:drawing>
      </w:r>
    </w:p>
    <w:p w:rsidR="00654E3E" w:rsidRPr="00654E3E" w:rsidRDefault="00654E3E" w:rsidP="00654E3E">
      <w:pPr>
        <w:autoSpaceDE w:val="0"/>
        <w:autoSpaceDN w:val="0"/>
        <w:adjustRightInd w:val="0"/>
        <w:spacing w:line="360" w:lineRule="auto"/>
        <w:jc w:val="center"/>
        <w:rPr>
          <w:rFonts w:asciiTheme="majorBidi" w:eastAsia="Calibri" w:hAnsiTheme="majorBidi" w:cstheme="majorBidi"/>
          <w:b/>
          <w:bCs/>
        </w:rPr>
      </w:pPr>
      <w:r w:rsidRPr="00654E3E">
        <w:rPr>
          <w:rFonts w:asciiTheme="majorBidi" w:eastAsia="Calibri" w:hAnsiTheme="majorBidi" w:cstheme="majorBidi"/>
          <w:b/>
          <w:bCs/>
        </w:rPr>
        <w:t>Simple staining</w:t>
      </w:r>
    </w:p>
    <w:p w:rsidR="00654E3E" w:rsidRPr="00654E3E" w:rsidRDefault="00654E3E" w:rsidP="00654E3E">
      <w:pPr>
        <w:autoSpaceDE w:val="0"/>
        <w:autoSpaceDN w:val="0"/>
        <w:adjustRightInd w:val="0"/>
        <w:spacing w:line="360" w:lineRule="auto"/>
        <w:jc w:val="center"/>
        <w:rPr>
          <w:rFonts w:asciiTheme="majorBidi" w:eastAsia="Calibri" w:hAnsiTheme="majorBidi" w:cstheme="majorBidi"/>
          <w:b/>
          <w:bCs/>
        </w:rPr>
      </w:pP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Take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bacterial growth and mixing it (using proper aseptic transfer techniques) in the water and spread it out. Repeat this step until make a smear of bacteria.</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Allow the smears to air dry until you see a thin white film on each slide. If not, add another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water and more bacteria as in step.</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lastRenderedPageBreak/>
        <w:t xml:space="preserve">Heat-fix the smears by passing the slides rapidly through the Bunsen flame three times so that the smears will not wash off. (Fixing could be done by flooding the slides with absolute alcohol on a staining rack for one minute, then alcohol is drained off and the slides air dries completely). </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Place the slides on a staining rack and flood them with methylene blue. Leave the stain on for three minutes.</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Wash each slide gently with distilled water, drain off excess water, place the slides on bibulous paper, and let them dry completely in air.</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Prepare another set of slides as described above (steps 2-8) but stain them with safranin for three minutes instead of methylene blue.</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Wash, drain, and dry the slides as in step 8.</w:t>
      </w:r>
    </w:p>
    <w:p w:rsidR="00654E3E" w:rsidRPr="00654E3E" w:rsidRDefault="00654E3E" w:rsidP="00654E3E">
      <w:pPr>
        <w:numPr>
          <w:ilvl w:val="0"/>
          <w:numId w:val="23"/>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 Examine all slides, microscopically and record the results in lab report.</w:t>
      </w:r>
    </w:p>
    <w:p w:rsidR="00654E3E" w:rsidRPr="00654E3E" w:rsidRDefault="00654E3E" w:rsidP="00654E3E">
      <w:pPr>
        <w:autoSpaceDE w:val="0"/>
        <w:autoSpaceDN w:val="0"/>
        <w:adjustRightInd w:val="0"/>
        <w:spacing w:after="200" w:line="360" w:lineRule="auto"/>
        <w:ind w:left="360"/>
        <w:contextualSpacing/>
        <w:jc w:val="both"/>
        <w:rPr>
          <w:rFonts w:asciiTheme="majorBidi" w:eastAsia="Calibri" w:hAnsiTheme="majorBidi" w:cstheme="majorBidi"/>
        </w:rPr>
      </w:pPr>
    </w:p>
    <w:p w:rsidR="00654E3E" w:rsidRPr="00654E3E" w:rsidRDefault="00654E3E" w:rsidP="00654E3E">
      <w:pPr>
        <w:pStyle w:val="ListParagraph"/>
        <w:numPr>
          <w:ilvl w:val="0"/>
          <w:numId w:val="25"/>
        </w:numPr>
        <w:spacing w:after="200" w:line="360" w:lineRule="auto"/>
        <w:jc w:val="both"/>
        <w:rPr>
          <w:rFonts w:asciiTheme="majorBidi" w:hAnsiTheme="majorBidi" w:cstheme="majorBidi"/>
          <w:b/>
          <w:bCs/>
          <w:sz w:val="24"/>
          <w:szCs w:val="24"/>
        </w:rPr>
      </w:pPr>
      <w:r w:rsidRPr="00654E3E">
        <w:rPr>
          <w:rFonts w:asciiTheme="majorBidi" w:hAnsiTheme="majorBidi" w:cstheme="majorBidi"/>
          <w:b/>
          <w:bCs/>
          <w:sz w:val="24"/>
          <w:szCs w:val="24"/>
        </w:rPr>
        <w:t>Gram Stains</w:t>
      </w:r>
    </w:p>
    <w:p w:rsidR="00654E3E" w:rsidRPr="00654E3E" w:rsidRDefault="00654E3E" w:rsidP="00654E3E">
      <w:pPr>
        <w:spacing w:after="200" w:line="360" w:lineRule="auto"/>
        <w:jc w:val="both"/>
        <w:rPr>
          <w:rFonts w:asciiTheme="majorBidi" w:eastAsia="Calibri" w:hAnsiTheme="majorBidi" w:cstheme="majorBidi"/>
        </w:rPr>
      </w:pPr>
      <w:r w:rsidRPr="00654E3E">
        <w:rPr>
          <w:rFonts w:asciiTheme="majorBidi" w:eastAsia="Calibri" w:hAnsiTheme="majorBidi" w:cstheme="majorBidi"/>
        </w:rPr>
        <w:t>Bacteria morphology could be determined using the simple staining, but further staining method is required to distinguish between bacteria of similar morphology. Gram stain (differential staining) could be used in this particular. It stains gram positive bacteria by violet color wile gram negative by red color.</w:t>
      </w:r>
    </w:p>
    <w:p w:rsidR="00654E3E" w:rsidRPr="00654E3E" w:rsidRDefault="00654E3E" w:rsidP="00654E3E">
      <w:pPr>
        <w:spacing w:after="200" w:line="360" w:lineRule="auto"/>
        <w:jc w:val="both"/>
        <w:rPr>
          <w:rFonts w:asciiTheme="majorBidi" w:eastAsia="Calibri" w:hAnsiTheme="majorBidi" w:cstheme="majorBidi"/>
          <w:b/>
          <w:bCs/>
        </w:rPr>
      </w:pPr>
      <w:r w:rsidRPr="00654E3E">
        <w:rPr>
          <w:rFonts w:asciiTheme="majorBidi" w:eastAsia="Calibri" w:hAnsiTheme="majorBidi" w:cstheme="majorBidi"/>
          <w:b/>
          <w:bCs/>
        </w:rPr>
        <w:t>Materials:</w:t>
      </w:r>
    </w:p>
    <w:p w:rsidR="00654E3E" w:rsidRPr="00654E3E" w:rsidRDefault="00654E3E" w:rsidP="00654E3E">
      <w:pPr>
        <w:spacing w:after="200" w:line="360" w:lineRule="auto"/>
        <w:jc w:val="both"/>
        <w:rPr>
          <w:rFonts w:asciiTheme="majorBidi" w:eastAsia="Calibri" w:hAnsiTheme="majorBidi" w:cstheme="majorBidi"/>
        </w:rPr>
      </w:pPr>
      <w:r w:rsidRPr="00654E3E">
        <w:rPr>
          <w:rFonts w:asciiTheme="majorBidi" w:eastAsia="Calibri" w:hAnsiTheme="majorBidi" w:cstheme="majorBidi"/>
        </w:rPr>
        <w:t>Alcohol solutions (70-95%), glass slides and cover slips, bacterial loop, sterilized distilled water, staining rack, crystal violet, Gram’s iodine, safranin, paper, compound microscope.</w:t>
      </w:r>
    </w:p>
    <w:p w:rsidR="00654E3E" w:rsidRPr="00654E3E" w:rsidRDefault="00654E3E" w:rsidP="00654E3E">
      <w:pPr>
        <w:spacing w:after="200" w:line="360" w:lineRule="auto"/>
        <w:jc w:val="both"/>
        <w:rPr>
          <w:rFonts w:asciiTheme="majorBidi" w:eastAsia="Calibri" w:hAnsiTheme="majorBidi" w:cstheme="majorBidi"/>
        </w:rPr>
      </w:pPr>
      <w:r w:rsidRPr="00654E3E">
        <w:rPr>
          <w:rFonts w:asciiTheme="majorBidi" w:eastAsia="Calibri" w:hAnsiTheme="majorBidi" w:cstheme="majorBidi"/>
          <w:b/>
          <w:bCs/>
        </w:rPr>
        <w:t>Procedures</w:t>
      </w:r>
      <w:r w:rsidRPr="00654E3E">
        <w:rPr>
          <w:rFonts w:asciiTheme="majorBidi" w:eastAsia="Calibri" w:hAnsiTheme="majorBidi" w:cstheme="majorBidi"/>
        </w:rPr>
        <w:t>:</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Take for clean slides, mark them and make a circle (about 1 cm in diameter) in the center of each one using a fine marker. </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Turn the slides over so that the unmarked side is up and with your inoculating loop, place a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water in the ringed area of the slide. </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Take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bacterial growth and mixing it (using proper aseptic transfer techniques) in the water and spread it out. Repeat this step until make a smear of bacteria.</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Allow the smears to air dry until you see a thin white film on each slide. If not, add another </w:t>
      </w:r>
      <w:proofErr w:type="spellStart"/>
      <w:r w:rsidRPr="00654E3E">
        <w:rPr>
          <w:rFonts w:asciiTheme="majorBidi" w:eastAsia="Calibri" w:hAnsiTheme="majorBidi" w:cstheme="majorBidi"/>
        </w:rPr>
        <w:t>loopful</w:t>
      </w:r>
      <w:proofErr w:type="spellEnd"/>
      <w:r w:rsidRPr="00654E3E">
        <w:rPr>
          <w:rFonts w:asciiTheme="majorBidi" w:eastAsia="Calibri" w:hAnsiTheme="majorBidi" w:cstheme="majorBidi"/>
        </w:rPr>
        <w:t xml:space="preserve"> of water and more bacteria as in step.</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lastRenderedPageBreak/>
        <w:t xml:space="preserve">Heat-fix the smears by passing the slides rapidly through the Bunsen flame three times so that the smears will not wash off. (Fixing could be done by flooding the slides with absolute alcohol on a staining rack for one minute, then alcohol is drained off and the slides air dries completely). </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Flood the slides with crystal violet (Leave for one minute) then wash off with tap water.</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Flood with Gram’s iodine (Leave for one minute) then wash off with tap water</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 Wash with alcohol (95% for 10–20 seconds) until no more color washes off (avoid over washing) then wash off with tap water. </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 Apply safranin (for one minute) then wash off with tap water.</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 Drain off excess water, place the slides on bibulous paper, let them dry completely in air (just before you examine the preparation microscopically). Label the slides when become dry.</w:t>
      </w:r>
    </w:p>
    <w:p w:rsidR="00654E3E" w:rsidRPr="00654E3E" w:rsidRDefault="00654E3E" w:rsidP="00654E3E">
      <w:pPr>
        <w:numPr>
          <w:ilvl w:val="0"/>
          <w:numId w:val="24"/>
        </w:num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 xml:space="preserve"> Examine all slides under oil with the oil-immersion objective.</w:t>
      </w:r>
    </w:p>
    <w:p w:rsidR="00654E3E" w:rsidRPr="00654E3E" w:rsidRDefault="00654E3E" w:rsidP="00654E3E">
      <w:pPr>
        <w:jc w:val="right"/>
        <w:rPr>
          <w:rFonts w:asciiTheme="majorBidi" w:hAnsiTheme="majorBidi" w:cstheme="majorBidi"/>
          <w:b/>
          <w:bCs/>
        </w:rPr>
      </w:pPr>
      <w:r w:rsidRPr="00654E3E">
        <w:rPr>
          <w:rFonts w:asciiTheme="majorBidi" w:hAnsiTheme="majorBidi" w:cstheme="majorBidi"/>
          <w:b/>
          <w:bCs/>
        </w:rPr>
        <w:t>Results</w:t>
      </w:r>
    </w:p>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Record your observations under microscope</w:t>
      </w:r>
    </w:p>
    <w:tbl>
      <w:tblPr>
        <w:tblStyle w:val="TableGrid"/>
        <w:tblW w:w="9085" w:type="dxa"/>
        <w:tblLook w:val="04A0" w:firstRow="1" w:lastRow="0" w:firstColumn="1" w:lastColumn="0" w:noHBand="0" w:noVBand="1"/>
      </w:tblPr>
      <w:tblGrid>
        <w:gridCol w:w="985"/>
        <w:gridCol w:w="1440"/>
        <w:gridCol w:w="1530"/>
        <w:gridCol w:w="2430"/>
        <w:gridCol w:w="2700"/>
      </w:tblGrid>
      <w:tr w:rsidR="00654E3E" w:rsidRPr="00654E3E" w:rsidTr="00487146">
        <w:tc>
          <w:tcPr>
            <w:tcW w:w="985" w:type="dxa"/>
          </w:tcPr>
          <w:p w:rsidR="00654E3E" w:rsidRPr="00654E3E" w:rsidRDefault="00654E3E" w:rsidP="00654E3E">
            <w:pPr>
              <w:autoSpaceDE w:val="0"/>
              <w:autoSpaceDN w:val="0"/>
              <w:adjustRightInd w:val="0"/>
              <w:spacing w:after="200" w:line="360" w:lineRule="auto"/>
              <w:contextualSpacing/>
              <w:jc w:val="center"/>
              <w:rPr>
                <w:rFonts w:asciiTheme="majorBidi" w:eastAsia="Calibri" w:hAnsiTheme="majorBidi" w:cstheme="majorBidi"/>
                <w:b/>
                <w:bCs/>
              </w:rPr>
            </w:pPr>
            <w:r w:rsidRPr="00654E3E">
              <w:rPr>
                <w:rFonts w:asciiTheme="majorBidi" w:eastAsia="Calibri" w:hAnsiTheme="majorBidi" w:cstheme="majorBidi"/>
                <w:b/>
                <w:bCs/>
              </w:rPr>
              <w:t>Cells</w:t>
            </w:r>
          </w:p>
        </w:tc>
        <w:tc>
          <w:tcPr>
            <w:tcW w:w="1440" w:type="dxa"/>
          </w:tcPr>
          <w:p w:rsidR="00654E3E" w:rsidRPr="00654E3E" w:rsidRDefault="00654E3E" w:rsidP="00654E3E">
            <w:pPr>
              <w:autoSpaceDE w:val="0"/>
              <w:autoSpaceDN w:val="0"/>
              <w:adjustRightInd w:val="0"/>
              <w:spacing w:after="200" w:line="360" w:lineRule="auto"/>
              <w:contextualSpacing/>
              <w:jc w:val="center"/>
              <w:rPr>
                <w:rFonts w:asciiTheme="majorBidi" w:eastAsia="Calibri" w:hAnsiTheme="majorBidi" w:cstheme="majorBidi"/>
                <w:b/>
                <w:bCs/>
              </w:rPr>
            </w:pPr>
            <w:r w:rsidRPr="00654E3E">
              <w:rPr>
                <w:rFonts w:asciiTheme="majorBidi" w:eastAsia="Calibri" w:hAnsiTheme="majorBidi" w:cstheme="majorBidi"/>
                <w:b/>
                <w:bCs/>
              </w:rPr>
              <w:t>Size</w:t>
            </w:r>
          </w:p>
        </w:tc>
        <w:tc>
          <w:tcPr>
            <w:tcW w:w="1530" w:type="dxa"/>
          </w:tcPr>
          <w:p w:rsidR="00654E3E" w:rsidRPr="00654E3E" w:rsidRDefault="00654E3E" w:rsidP="00654E3E">
            <w:pPr>
              <w:autoSpaceDE w:val="0"/>
              <w:autoSpaceDN w:val="0"/>
              <w:adjustRightInd w:val="0"/>
              <w:spacing w:after="200" w:line="360" w:lineRule="auto"/>
              <w:contextualSpacing/>
              <w:jc w:val="center"/>
              <w:rPr>
                <w:rFonts w:asciiTheme="majorBidi" w:eastAsia="Calibri" w:hAnsiTheme="majorBidi" w:cstheme="majorBidi"/>
                <w:b/>
                <w:bCs/>
              </w:rPr>
            </w:pPr>
            <w:r w:rsidRPr="00654E3E">
              <w:rPr>
                <w:rFonts w:asciiTheme="majorBidi" w:eastAsia="Calibri" w:hAnsiTheme="majorBidi" w:cstheme="majorBidi"/>
                <w:b/>
                <w:bCs/>
              </w:rPr>
              <w:t>Shape</w:t>
            </w:r>
          </w:p>
        </w:tc>
        <w:tc>
          <w:tcPr>
            <w:tcW w:w="2430" w:type="dxa"/>
          </w:tcPr>
          <w:p w:rsidR="00654E3E" w:rsidRPr="00654E3E" w:rsidRDefault="00654E3E" w:rsidP="00654E3E">
            <w:pPr>
              <w:autoSpaceDE w:val="0"/>
              <w:autoSpaceDN w:val="0"/>
              <w:adjustRightInd w:val="0"/>
              <w:spacing w:after="200" w:line="360" w:lineRule="auto"/>
              <w:contextualSpacing/>
              <w:jc w:val="center"/>
              <w:rPr>
                <w:rFonts w:asciiTheme="majorBidi" w:eastAsia="Calibri" w:hAnsiTheme="majorBidi" w:cstheme="majorBidi"/>
                <w:b/>
                <w:bCs/>
              </w:rPr>
            </w:pPr>
            <w:r w:rsidRPr="00654E3E">
              <w:rPr>
                <w:rFonts w:asciiTheme="majorBidi" w:eastAsia="Calibri" w:hAnsiTheme="majorBidi" w:cstheme="majorBidi"/>
                <w:b/>
                <w:bCs/>
              </w:rPr>
              <w:t>(+ or –) Gram stain</w:t>
            </w:r>
          </w:p>
        </w:tc>
        <w:tc>
          <w:tcPr>
            <w:tcW w:w="2700" w:type="dxa"/>
          </w:tcPr>
          <w:p w:rsidR="00654E3E" w:rsidRPr="00654E3E" w:rsidRDefault="00654E3E" w:rsidP="00654E3E">
            <w:pPr>
              <w:autoSpaceDE w:val="0"/>
              <w:autoSpaceDN w:val="0"/>
              <w:adjustRightInd w:val="0"/>
              <w:spacing w:after="200" w:line="360" w:lineRule="auto"/>
              <w:contextualSpacing/>
              <w:jc w:val="center"/>
              <w:rPr>
                <w:rFonts w:asciiTheme="majorBidi" w:eastAsia="Calibri" w:hAnsiTheme="majorBidi" w:cstheme="majorBidi"/>
                <w:b/>
                <w:bCs/>
              </w:rPr>
            </w:pPr>
            <w:r w:rsidRPr="00654E3E">
              <w:rPr>
                <w:rFonts w:asciiTheme="majorBidi" w:eastAsia="Calibri" w:hAnsiTheme="majorBidi" w:cstheme="majorBidi"/>
                <w:b/>
                <w:bCs/>
              </w:rPr>
              <w:t>Other observations</w:t>
            </w:r>
          </w:p>
        </w:tc>
      </w:tr>
      <w:tr w:rsidR="00654E3E" w:rsidRPr="00654E3E" w:rsidTr="00487146">
        <w:tc>
          <w:tcPr>
            <w:tcW w:w="985"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1</w:t>
            </w:r>
          </w:p>
        </w:tc>
        <w:tc>
          <w:tcPr>
            <w:tcW w:w="144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15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4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70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r>
      <w:tr w:rsidR="00654E3E" w:rsidRPr="00654E3E" w:rsidTr="00487146">
        <w:tc>
          <w:tcPr>
            <w:tcW w:w="985"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2</w:t>
            </w:r>
          </w:p>
        </w:tc>
        <w:tc>
          <w:tcPr>
            <w:tcW w:w="144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15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4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70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r>
      <w:tr w:rsidR="00654E3E" w:rsidRPr="00654E3E" w:rsidTr="00487146">
        <w:tc>
          <w:tcPr>
            <w:tcW w:w="985"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3</w:t>
            </w:r>
          </w:p>
        </w:tc>
        <w:tc>
          <w:tcPr>
            <w:tcW w:w="144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15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4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70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r>
      <w:tr w:rsidR="00654E3E" w:rsidRPr="00654E3E" w:rsidTr="00487146">
        <w:tc>
          <w:tcPr>
            <w:tcW w:w="985"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4</w:t>
            </w:r>
          </w:p>
        </w:tc>
        <w:tc>
          <w:tcPr>
            <w:tcW w:w="144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15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43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c>
          <w:tcPr>
            <w:tcW w:w="2700" w:type="dxa"/>
          </w:tcPr>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p>
        </w:tc>
      </w:tr>
    </w:tbl>
    <w:p w:rsidR="00654E3E" w:rsidRPr="00654E3E" w:rsidRDefault="00654E3E" w:rsidP="00654E3E">
      <w:pPr>
        <w:autoSpaceDE w:val="0"/>
        <w:autoSpaceDN w:val="0"/>
        <w:adjustRightInd w:val="0"/>
        <w:spacing w:after="200" w:line="360" w:lineRule="auto"/>
        <w:contextualSpacing/>
        <w:jc w:val="right"/>
        <w:rPr>
          <w:rFonts w:asciiTheme="majorBidi" w:eastAsia="Calibri" w:hAnsiTheme="majorBidi" w:cstheme="majorBidi"/>
        </w:rPr>
      </w:pPr>
    </w:p>
    <w:p w:rsidR="00654E3E" w:rsidRPr="00654E3E" w:rsidRDefault="00654E3E" w:rsidP="00654E3E">
      <w:pPr>
        <w:autoSpaceDE w:val="0"/>
        <w:autoSpaceDN w:val="0"/>
        <w:adjustRightInd w:val="0"/>
        <w:spacing w:after="200" w:line="360" w:lineRule="auto"/>
        <w:contextualSpacing/>
        <w:jc w:val="right"/>
        <w:rPr>
          <w:rFonts w:asciiTheme="majorBidi" w:eastAsia="Calibri" w:hAnsiTheme="majorBidi" w:cstheme="majorBidi"/>
        </w:rPr>
      </w:pPr>
      <w:r w:rsidRPr="00654E3E">
        <w:rPr>
          <w:rFonts w:asciiTheme="majorBidi" w:eastAsia="Calibri" w:hAnsiTheme="majorBidi" w:cstheme="majorBidi"/>
        </w:rPr>
        <w:t xml:space="preserve"> </w:t>
      </w:r>
    </w:p>
    <w:p w:rsidR="00654E3E" w:rsidRPr="00654E3E" w:rsidRDefault="00654E3E" w:rsidP="00654E3E">
      <w:pPr>
        <w:autoSpaceDE w:val="0"/>
        <w:autoSpaceDN w:val="0"/>
        <w:adjustRightInd w:val="0"/>
        <w:spacing w:after="200" w:line="360" w:lineRule="auto"/>
        <w:contextualSpacing/>
        <w:jc w:val="right"/>
        <w:rPr>
          <w:rFonts w:asciiTheme="majorBidi" w:eastAsia="Calibri" w:hAnsiTheme="majorBidi" w:cstheme="majorBidi"/>
          <w:b/>
          <w:bCs/>
        </w:rPr>
      </w:pPr>
      <w:r w:rsidRPr="00654E3E">
        <w:rPr>
          <w:rFonts w:asciiTheme="majorBidi" w:eastAsia="Calibri" w:hAnsiTheme="majorBidi" w:cstheme="majorBidi"/>
          <w:b/>
          <w:bCs/>
        </w:rPr>
        <w:t>References</w:t>
      </w:r>
    </w:p>
    <w:p w:rsidR="00654E3E" w:rsidRPr="00654E3E" w:rsidRDefault="00654E3E" w:rsidP="00654E3E">
      <w:pPr>
        <w:autoSpaceDE w:val="0"/>
        <w:autoSpaceDN w:val="0"/>
        <w:adjustRightInd w:val="0"/>
        <w:spacing w:after="200" w:line="360" w:lineRule="auto"/>
        <w:contextualSpacing/>
        <w:jc w:val="both"/>
        <w:rPr>
          <w:rFonts w:asciiTheme="majorBidi" w:eastAsia="Calibri" w:hAnsiTheme="majorBidi" w:cstheme="majorBidi"/>
        </w:rPr>
      </w:pPr>
      <w:r w:rsidRPr="00654E3E">
        <w:rPr>
          <w:rFonts w:asciiTheme="majorBidi" w:eastAsia="Calibri" w:hAnsiTheme="majorBidi" w:cstheme="majorBidi"/>
        </w:rPr>
        <w:t>Harley, J.P. and Prescott, L.M. (2002) Laboratory Exercises in Microbiology. 5th Edition, The McGraw-Hill Companies.</w:t>
      </w:r>
    </w:p>
    <w:p w:rsidR="00654E3E" w:rsidRDefault="00654E3E" w:rsidP="00920ECB">
      <w:pPr>
        <w:jc w:val="center"/>
        <w:rPr>
          <w:rFonts w:asciiTheme="majorBidi" w:hAnsiTheme="majorBidi" w:cstheme="majorBidi"/>
          <w:b/>
          <w:bCs/>
          <w:sz w:val="28"/>
          <w:szCs w:val="28"/>
          <w:rtl/>
        </w:rPr>
      </w:pPr>
    </w:p>
    <w:p w:rsidR="00654E3E" w:rsidRDefault="00654E3E" w:rsidP="00920ECB">
      <w:pPr>
        <w:jc w:val="center"/>
        <w:rPr>
          <w:rFonts w:asciiTheme="majorBidi" w:hAnsiTheme="majorBidi" w:cstheme="majorBidi"/>
          <w:b/>
          <w:bCs/>
          <w:sz w:val="28"/>
          <w:szCs w:val="28"/>
          <w:rtl/>
        </w:rPr>
      </w:pPr>
    </w:p>
    <w:p w:rsidR="00654E3E" w:rsidRDefault="00654E3E" w:rsidP="00920ECB">
      <w:pPr>
        <w:jc w:val="center"/>
        <w:rPr>
          <w:rFonts w:asciiTheme="majorBidi" w:hAnsiTheme="majorBidi" w:cstheme="majorBidi"/>
          <w:b/>
          <w:bCs/>
          <w:sz w:val="28"/>
          <w:szCs w:val="28"/>
        </w:rPr>
      </w:pPr>
    </w:p>
    <w:p w:rsidR="00654E3E" w:rsidRDefault="00654E3E" w:rsidP="00920ECB">
      <w:pPr>
        <w:jc w:val="center"/>
        <w:rPr>
          <w:rFonts w:asciiTheme="majorBidi" w:hAnsiTheme="majorBidi" w:cstheme="majorBidi"/>
          <w:b/>
          <w:bCs/>
          <w:sz w:val="28"/>
          <w:szCs w:val="28"/>
        </w:rPr>
      </w:pPr>
    </w:p>
    <w:p w:rsidR="00654E3E" w:rsidRDefault="00654E3E" w:rsidP="00920ECB">
      <w:pPr>
        <w:jc w:val="center"/>
        <w:rPr>
          <w:rFonts w:asciiTheme="majorBidi" w:hAnsiTheme="majorBidi" w:cstheme="majorBidi"/>
          <w:b/>
          <w:bCs/>
          <w:sz w:val="28"/>
          <w:szCs w:val="28"/>
        </w:rPr>
      </w:pPr>
    </w:p>
    <w:p w:rsidR="00654E3E" w:rsidRDefault="00654E3E" w:rsidP="00920ECB">
      <w:pPr>
        <w:jc w:val="center"/>
        <w:rPr>
          <w:rFonts w:asciiTheme="majorBidi" w:hAnsiTheme="majorBidi" w:cstheme="majorBidi"/>
          <w:b/>
          <w:bCs/>
          <w:sz w:val="28"/>
          <w:szCs w:val="28"/>
        </w:rPr>
      </w:pPr>
    </w:p>
    <w:p w:rsidR="00654E3E" w:rsidRPr="00920ECB" w:rsidRDefault="00654E3E" w:rsidP="00920ECB">
      <w:pPr>
        <w:jc w:val="center"/>
        <w:rPr>
          <w:rFonts w:asciiTheme="majorBidi" w:hAnsiTheme="majorBidi" w:cstheme="majorBidi"/>
          <w:b/>
          <w:bCs/>
          <w:sz w:val="28"/>
          <w:szCs w:val="28"/>
        </w:rPr>
      </w:pPr>
      <w:r w:rsidRPr="00920ECB">
        <w:rPr>
          <w:rFonts w:asciiTheme="majorBidi" w:hAnsiTheme="majorBidi" w:cstheme="majorBidi"/>
          <w:b/>
          <w:bCs/>
          <w:sz w:val="28"/>
          <w:szCs w:val="28"/>
        </w:rPr>
        <w:lastRenderedPageBreak/>
        <w:t>Lab 9</w:t>
      </w:r>
    </w:p>
    <w:p w:rsidR="00654E3E" w:rsidRDefault="00654E3E" w:rsidP="00920ECB">
      <w:pPr>
        <w:jc w:val="center"/>
        <w:rPr>
          <w:rFonts w:asciiTheme="majorBidi" w:hAnsiTheme="majorBidi" w:cstheme="majorBidi"/>
          <w:b/>
          <w:bCs/>
          <w:sz w:val="28"/>
          <w:szCs w:val="28"/>
        </w:rPr>
      </w:pPr>
      <w:r w:rsidRPr="00920ECB">
        <w:rPr>
          <w:rFonts w:asciiTheme="majorBidi" w:hAnsiTheme="majorBidi" w:cstheme="majorBidi"/>
          <w:b/>
          <w:bCs/>
          <w:sz w:val="28"/>
          <w:szCs w:val="28"/>
        </w:rPr>
        <w:t>Isolation of fungi from different sources</w:t>
      </w:r>
    </w:p>
    <w:p w:rsidR="00654E3E" w:rsidRDefault="00654E3E" w:rsidP="00920ECB">
      <w:pPr>
        <w:jc w:val="center"/>
        <w:rPr>
          <w:rFonts w:asciiTheme="majorBidi" w:hAnsiTheme="majorBidi" w:cstheme="majorBidi"/>
          <w:b/>
          <w:bCs/>
          <w:sz w:val="28"/>
          <w:szCs w:val="28"/>
        </w:rPr>
      </w:pPr>
    </w:p>
    <w:p w:rsidR="00654E3E" w:rsidRDefault="00654E3E" w:rsidP="00ED374C">
      <w:pPr>
        <w:spacing w:after="200" w:line="360" w:lineRule="auto"/>
        <w:rPr>
          <w:rFonts w:ascii="Times New Roman" w:eastAsia="Calibri" w:hAnsi="Times New Roman" w:cs="Times New Roman"/>
          <w:b/>
          <w:bCs/>
          <w:sz w:val="24"/>
          <w:szCs w:val="24"/>
        </w:rPr>
      </w:pPr>
      <w:r w:rsidRPr="00ED374C">
        <w:rPr>
          <w:rFonts w:ascii="Times New Roman" w:eastAsia="Calibri" w:hAnsi="Times New Roman" w:cs="Times New Roman"/>
          <w:b/>
          <w:bCs/>
          <w:sz w:val="24"/>
          <w:szCs w:val="24"/>
        </w:rPr>
        <w:t>Introduction</w:t>
      </w:r>
    </w:p>
    <w:p w:rsidR="00654E3E" w:rsidRPr="0056494E" w:rsidRDefault="00654E3E" w:rsidP="0056494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Fungi are </w:t>
      </w:r>
      <w:r w:rsidRPr="00ED374C">
        <w:rPr>
          <w:rFonts w:ascii="Times New Roman" w:eastAsia="Calibri" w:hAnsi="Times New Roman" w:cs="Times New Roman"/>
          <w:color w:val="000000"/>
          <w:sz w:val="24"/>
          <w:szCs w:val="24"/>
        </w:rPr>
        <w:t>any member of the group of </w:t>
      </w:r>
      <w:hyperlink r:id="rId10" w:tooltip="Eukaryote" w:history="1">
        <w:r w:rsidRPr="00ED374C">
          <w:rPr>
            <w:rFonts w:ascii="Times New Roman" w:eastAsia="Calibri" w:hAnsi="Times New Roman" w:cs="Times New Roman"/>
            <w:color w:val="000000"/>
            <w:sz w:val="24"/>
            <w:szCs w:val="24"/>
          </w:rPr>
          <w:t>eukaryotic</w:t>
        </w:r>
      </w:hyperlink>
      <w:r w:rsidRPr="00ED374C">
        <w:rPr>
          <w:rFonts w:ascii="Times New Roman" w:eastAsia="Calibri" w:hAnsi="Times New Roman" w:cs="Times New Roman"/>
          <w:color w:val="000000"/>
          <w:sz w:val="24"/>
          <w:szCs w:val="24"/>
        </w:rPr>
        <w:t> organisms that includes microorganisms such as </w:t>
      </w:r>
      <w:hyperlink r:id="rId11" w:tooltip="Yeast" w:history="1">
        <w:r w:rsidRPr="00ED374C">
          <w:rPr>
            <w:rFonts w:ascii="Times New Roman" w:eastAsia="Calibri" w:hAnsi="Times New Roman" w:cs="Times New Roman"/>
            <w:color w:val="000000"/>
            <w:sz w:val="24"/>
            <w:szCs w:val="24"/>
          </w:rPr>
          <w:t>yeasts</w:t>
        </w:r>
      </w:hyperlink>
      <w:r w:rsidRPr="00ED374C">
        <w:rPr>
          <w:rFonts w:ascii="Times New Roman" w:eastAsia="Calibri" w:hAnsi="Times New Roman" w:cs="Times New Roman"/>
          <w:color w:val="000000"/>
          <w:sz w:val="24"/>
          <w:szCs w:val="24"/>
        </w:rPr>
        <w:t> and </w:t>
      </w:r>
      <w:hyperlink r:id="rId12" w:tooltip="Mold" w:history="1">
        <w:r w:rsidRPr="00ED374C">
          <w:rPr>
            <w:rFonts w:ascii="Times New Roman" w:eastAsia="Calibri" w:hAnsi="Times New Roman" w:cs="Times New Roman"/>
            <w:color w:val="000000"/>
            <w:sz w:val="24"/>
            <w:szCs w:val="24"/>
          </w:rPr>
          <w:t>molds</w:t>
        </w:r>
      </w:hyperlink>
      <w:r w:rsidRPr="00ED374C">
        <w:rPr>
          <w:rFonts w:ascii="Times New Roman" w:eastAsia="Calibri" w:hAnsi="Times New Roman" w:cs="Times New Roman"/>
          <w:color w:val="000000"/>
          <w:sz w:val="24"/>
          <w:szCs w:val="24"/>
        </w:rPr>
        <w:t>, as well as the more familiar </w:t>
      </w:r>
      <w:hyperlink r:id="rId13" w:tooltip="Mushroom" w:history="1">
        <w:r w:rsidRPr="00ED374C">
          <w:rPr>
            <w:rFonts w:ascii="Times New Roman" w:eastAsia="Calibri" w:hAnsi="Times New Roman" w:cs="Times New Roman"/>
            <w:color w:val="000000"/>
            <w:sz w:val="24"/>
            <w:szCs w:val="24"/>
          </w:rPr>
          <w:t>mushrooms</w:t>
        </w:r>
      </w:hyperlink>
      <w:r w:rsidRPr="00ED374C">
        <w:rPr>
          <w:rFonts w:ascii="Times New Roman" w:eastAsia="Calibri" w:hAnsi="Times New Roman" w:cs="Times New Roman"/>
          <w:color w:val="000000"/>
          <w:sz w:val="24"/>
          <w:szCs w:val="24"/>
        </w:rPr>
        <w:t>. These organisms are classified as a </w:t>
      </w:r>
      <w:hyperlink r:id="rId14" w:tooltip="Kingdom (biology)" w:history="1">
        <w:r w:rsidRPr="00ED374C">
          <w:rPr>
            <w:rFonts w:ascii="Times New Roman" w:eastAsia="Calibri" w:hAnsi="Times New Roman" w:cs="Times New Roman"/>
            <w:color w:val="000000"/>
            <w:sz w:val="24"/>
            <w:szCs w:val="24"/>
          </w:rPr>
          <w:t>kingdom</w:t>
        </w:r>
      </w:hyperlink>
      <w:r w:rsidRPr="00ED374C">
        <w:rPr>
          <w:rFonts w:ascii="Times New Roman" w:eastAsia="Calibri" w:hAnsi="Times New Roman" w:cs="Times New Roman"/>
          <w:color w:val="000000"/>
          <w:sz w:val="24"/>
          <w:szCs w:val="24"/>
        </w:rPr>
        <w:t>, fungi, which is separate from the other eukaryotic life kingdoms of </w:t>
      </w:r>
      <w:hyperlink r:id="rId15" w:tooltip="Plant" w:history="1">
        <w:r w:rsidRPr="00ED374C">
          <w:rPr>
            <w:rFonts w:ascii="Times New Roman" w:eastAsia="Calibri" w:hAnsi="Times New Roman" w:cs="Times New Roman"/>
            <w:color w:val="000000"/>
            <w:sz w:val="24"/>
            <w:szCs w:val="24"/>
          </w:rPr>
          <w:t>plants</w:t>
        </w:r>
      </w:hyperlink>
      <w:r w:rsidRPr="00ED374C">
        <w:rPr>
          <w:rFonts w:ascii="Times New Roman" w:eastAsia="Calibri" w:hAnsi="Times New Roman" w:cs="Times New Roman"/>
          <w:color w:val="000000"/>
          <w:sz w:val="24"/>
          <w:szCs w:val="24"/>
        </w:rPr>
        <w:t> and </w:t>
      </w:r>
      <w:hyperlink r:id="rId16" w:tooltip="Animal" w:history="1">
        <w:r w:rsidRPr="00ED374C">
          <w:rPr>
            <w:rFonts w:ascii="Times New Roman" w:eastAsia="Calibri" w:hAnsi="Times New Roman" w:cs="Times New Roman"/>
            <w:color w:val="000000"/>
            <w:sz w:val="24"/>
            <w:szCs w:val="24"/>
          </w:rPr>
          <w:t>animals</w:t>
        </w:r>
      </w:hyperlink>
      <w:r w:rsidRPr="00ED374C">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56494E">
        <w:rPr>
          <w:rFonts w:ascii="Times New Roman" w:eastAsia="Calibri" w:hAnsi="Times New Roman" w:cs="Times New Roman"/>
          <w:color w:val="000000"/>
          <w:sz w:val="24"/>
          <w:szCs w:val="24"/>
        </w:rPr>
        <w:t>Fungi have a worldwide distribution, and grow in a wide range of habitats, including extreme environments such as </w:t>
      </w:r>
      <w:hyperlink r:id="rId17" w:tooltip="Desert fungi" w:history="1">
        <w:r w:rsidRPr="0056494E">
          <w:rPr>
            <w:rFonts w:ascii="Times New Roman" w:eastAsia="Calibri" w:hAnsi="Times New Roman" w:cs="Times New Roman"/>
            <w:color w:val="000000"/>
            <w:sz w:val="24"/>
            <w:szCs w:val="24"/>
          </w:rPr>
          <w:t>deserts</w:t>
        </w:r>
      </w:hyperlink>
      <w:r w:rsidRPr="0056494E">
        <w:rPr>
          <w:rFonts w:ascii="Times New Roman" w:eastAsia="Calibri" w:hAnsi="Times New Roman" w:cs="Times New Roman"/>
          <w:color w:val="000000"/>
          <w:sz w:val="24"/>
          <w:szCs w:val="24"/>
        </w:rPr>
        <w:t> or areas with high salt concentrations or </w:t>
      </w:r>
      <w:hyperlink r:id="rId18" w:tooltip="Ionizing radiation" w:history="1">
        <w:r w:rsidRPr="0056494E">
          <w:rPr>
            <w:rFonts w:ascii="Times New Roman" w:eastAsia="Calibri" w:hAnsi="Times New Roman" w:cs="Times New Roman"/>
            <w:color w:val="000000"/>
            <w:sz w:val="24"/>
            <w:szCs w:val="24"/>
          </w:rPr>
          <w:t>ionizing radiation</w:t>
        </w:r>
      </w:hyperlink>
      <w:r w:rsidRPr="0056494E">
        <w:rPr>
          <w:rFonts w:ascii="Times New Roman" w:eastAsia="Calibri" w:hAnsi="Times New Roman" w:cs="Times New Roman"/>
          <w:color w:val="000000"/>
          <w:sz w:val="24"/>
          <w:szCs w:val="24"/>
        </w:rPr>
        <w:t>, as well as in </w:t>
      </w:r>
      <w:hyperlink r:id="rId19" w:tooltip="Deep sea" w:history="1">
        <w:r w:rsidRPr="0056494E">
          <w:rPr>
            <w:rFonts w:ascii="Times New Roman" w:eastAsia="Calibri" w:hAnsi="Times New Roman" w:cs="Times New Roman"/>
            <w:color w:val="000000"/>
            <w:sz w:val="24"/>
            <w:szCs w:val="24"/>
          </w:rPr>
          <w:t>deep sea</w:t>
        </w:r>
      </w:hyperlink>
      <w:r w:rsidRPr="0056494E">
        <w:rPr>
          <w:rFonts w:ascii="Times New Roman" w:eastAsia="Calibri" w:hAnsi="Times New Roman" w:cs="Times New Roman"/>
          <w:color w:val="000000"/>
          <w:sz w:val="24"/>
          <w:szCs w:val="24"/>
        </w:rPr>
        <w:t> sediments. Most grow in terrestrial environments</w:t>
      </w:r>
      <w:r>
        <w:rPr>
          <w:rFonts w:ascii="Times New Roman" w:eastAsia="Calibri" w:hAnsi="Times New Roman" w:cs="Times New Roman"/>
          <w:color w:val="000000"/>
          <w:sz w:val="24"/>
          <w:szCs w:val="24"/>
        </w:rPr>
        <w:t>.</w:t>
      </w:r>
    </w:p>
    <w:p w:rsidR="00654E3E" w:rsidRPr="00ED374C" w:rsidRDefault="00654E3E" w:rsidP="00ED374C">
      <w:pPr>
        <w:spacing w:after="200" w:line="360" w:lineRule="auto"/>
        <w:rPr>
          <w:rFonts w:ascii="Times New Roman" w:eastAsia="Calibri" w:hAnsi="Times New Roman" w:cs="Times New Roman"/>
          <w:b/>
          <w:bCs/>
          <w:sz w:val="24"/>
          <w:szCs w:val="24"/>
        </w:rPr>
      </w:pPr>
      <w:r w:rsidRPr="00ED374C">
        <w:rPr>
          <w:rFonts w:ascii="Times New Roman" w:eastAsia="Calibri" w:hAnsi="Times New Roman" w:cs="Times New Roman"/>
          <w:b/>
          <w:bCs/>
          <w:sz w:val="24"/>
          <w:szCs w:val="24"/>
        </w:rPr>
        <w:t>Isolation of fungi from plant</w:t>
      </w:r>
    </w:p>
    <w:p w:rsidR="00654E3E" w:rsidRPr="00ED374C" w:rsidRDefault="00654E3E" w:rsidP="00ED374C">
      <w:pPr>
        <w:spacing w:after="200" w:line="360" w:lineRule="auto"/>
        <w:rPr>
          <w:rFonts w:ascii="Times New Roman" w:eastAsia="Calibri" w:hAnsi="Times New Roman" w:cs="Times New Roman"/>
          <w:b/>
          <w:bCs/>
          <w:sz w:val="24"/>
          <w:szCs w:val="24"/>
        </w:rPr>
      </w:pPr>
      <w:r w:rsidRPr="00ED374C">
        <w:rPr>
          <w:rFonts w:ascii="Times New Roman" w:eastAsia="Calibri" w:hAnsi="Times New Roman" w:cs="Times New Roman"/>
          <w:b/>
          <w:bCs/>
          <w:sz w:val="24"/>
          <w:szCs w:val="24"/>
        </w:rPr>
        <w:t>Materials:</w:t>
      </w:r>
    </w:p>
    <w:p w:rsidR="00654E3E" w:rsidRPr="00B72493" w:rsidRDefault="00654E3E" w:rsidP="00B72493">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Diseased plant sample, </w:t>
      </w:r>
      <w:r w:rsidRPr="00B72493">
        <w:rPr>
          <w:rFonts w:ascii="Times New Roman" w:eastAsia="Calibri" w:hAnsi="Times New Roman" w:cs="Times New Roman"/>
          <w:color w:val="000000"/>
          <w:sz w:val="24"/>
          <w:szCs w:val="24"/>
        </w:rPr>
        <w:t>Soil sample</w:t>
      </w:r>
      <w:r>
        <w:rPr>
          <w:rFonts w:ascii="Times New Roman" w:eastAsia="Calibri" w:hAnsi="Times New Roman" w:cs="Times New Roman"/>
          <w:color w:val="000000"/>
          <w:sz w:val="24"/>
          <w:szCs w:val="24"/>
        </w:rPr>
        <w:t xml:space="preserve">, Sterilized filter papers, </w:t>
      </w:r>
      <w:r>
        <w:rPr>
          <w:rFonts w:ascii="Times New Roman" w:eastAsia="Calibri" w:hAnsi="Times New Roman" w:cs="Times New Roman"/>
          <w:sz w:val="24"/>
          <w:szCs w:val="24"/>
        </w:rPr>
        <w:t xml:space="preserve">Sodium hypochlorite solution 5%, </w:t>
      </w:r>
      <w:proofErr w:type="spellStart"/>
      <w:r w:rsidRPr="00B72493">
        <w:rPr>
          <w:rFonts w:ascii="Times New Roman" w:eastAsia="Calibri" w:hAnsi="Times New Roman" w:cs="Times New Roman"/>
          <w:color w:val="000000"/>
          <w:sz w:val="24"/>
          <w:szCs w:val="24"/>
        </w:rPr>
        <w:t>Sabouraud</w:t>
      </w:r>
      <w:proofErr w:type="spellEnd"/>
      <w:r w:rsidRPr="00B72493">
        <w:rPr>
          <w:rFonts w:ascii="Times New Roman" w:eastAsia="Calibri" w:hAnsi="Times New Roman" w:cs="Times New Roman"/>
          <w:color w:val="000000"/>
          <w:sz w:val="24"/>
          <w:szCs w:val="24"/>
        </w:rPr>
        <w:t xml:space="preserve"> dextrose agar,</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Sterilized Petri plates,</w:t>
      </w:r>
      <w:r w:rsidRPr="00B72493">
        <w:t xml:space="preserve"> </w:t>
      </w:r>
      <w:r w:rsidRPr="00B72493">
        <w:rPr>
          <w:rFonts w:ascii="Times New Roman" w:eastAsia="Calibri" w:hAnsi="Times New Roman" w:cs="Times New Roman"/>
          <w:sz w:val="24"/>
          <w:szCs w:val="24"/>
        </w:rPr>
        <w:t>Golf shaped like glass road</w:t>
      </w:r>
      <w:r>
        <w:rPr>
          <w:rFonts w:ascii="Times New Roman" w:eastAsia="Calibri" w:hAnsi="Times New Roman" w:cs="Times New Roman"/>
          <w:sz w:val="24"/>
          <w:szCs w:val="24"/>
        </w:rPr>
        <w:t xml:space="preserve">, </w:t>
      </w:r>
      <w:r w:rsidRPr="00ED374C">
        <w:rPr>
          <w:rFonts w:ascii="Times New Roman" w:eastAsia="Calibri" w:hAnsi="Times New Roman" w:cs="Times New Roman"/>
          <w:sz w:val="24"/>
          <w:szCs w:val="24"/>
        </w:rPr>
        <w:t xml:space="preserve">Sterilized distilled water. </w:t>
      </w:r>
    </w:p>
    <w:p w:rsidR="00654E3E" w:rsidRPr="00ED374C" w:rsidRDefault="00654E3E" w:rsidP="00ED374C">
      <w:pPr>
        <w:spacing w:after="200" w:line="360" w:lineRule="auto"/>
        <w:rPr>
          <w:rFonts w:ascii="Times New Roman" w:eastAsia="Calibri" w:hAnsi="Times New Roman" w:cs="Times New Roman"/>
          <w:b/>
          <w:bCs/>
          <w:sz w:val="24"/>
          <w:szCs w:val="24"/>
        </w:rPr>
      </w:pPr>
      <w:r w:rsidRPr="00ED374C">
        <w:rPr>
          <w:rFonts w:ascii="Times New Roman" w:eastAsia="Calibri" w:hAnsi="Times New Roman" w:cs="Times New Roman"/>
          <w:b/>
          <w:bCs/>
          <w:sz w:val="24"/>
          <w:szCs w:val="24"/>
        </w:rPr>
        <w:t>Procedures:</w:t>
      </w:r>
    </w:p>
    <w:p w:rsidR="00654E3E" w:rsidRPr="00ED374C" w:rsidRDefault="00654E3E" w:rsidP="00ED374C">
      <w:pPr>
        <w:autoSpaceDE w:val="0"/>
        <w:autoSpaceDN w:val="0"/>
        <w:adjustRightInd w:val="0"/>
        <w:spacing w:after="0" w:line="360" w:lineRule="auto"/>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The general procedures for isolation of any fungi from diseased plant materials are as follows: -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1. Use running tap water to wash plant materials for at least 30 min.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2. Select the most freshly infected plant parts (from diseased plants), sterilize the selected parts using 5% sodium hypochlorite solution or 70% ethanol for 30 </w:t>
      </w:r>
      <w:proofErr w:type="gramStart"/>
      <w:r w:rsidRPr="00ED374C">
        <w:rPr>
          <w:rFonts w:ascii="Times New Roman" w:eastAsia="Calibri" w:hAnsi="Times New Roman" w:cs="Times New Roman"/>
          <w:sz w:val="24"/>
          <w:szCs w:val="24"/>
        </w:rPr>
        <w:t>sec</w:t>
      </w:r>
      <w:proofErr w:type="gramEnd"/>
      <w:r w:rsidRPr="00ED374C">
        <w:rPr>
          <w:rFonts w:ascii="Times New Roman" w:eastAsia="Calibri" w:hAnsi="Times New Roman" w:cs="Times New Roman"/>
          <w:sz w:val="24"/>
          <w:szCs w:val="24"/>
        </w:rPr>
        <w:t xml:space="preserve"> to 3 min.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 3. Cut each surface sterilized plant part into tissue segments of less than 5 mm.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4. Transfer prepared tissue segments to plated isolation media using sterilized forceps (3-4 segments/9cm. plate).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 xml:space="preserve">5. Incubate cultured plates at the appropriate temperature (25-30°C) for 1 to 7 days. </w:t>
      </w:r>
    </w:p>
    <w:p w:rsidR="00654E3E" w:rsidRPr="00ED374C" w:rsidRDefault="00654E3E" w:rsidP="00ED374C">
      <w:pPr>
        <w:autoSpaceDE w:val="0"/>
        <w:autoSpaceDN w:val="0"/>
        <w:adjustRightInd w:val="0"/>
        <w:spacing w:after="0" w:line="360" w:lineRule="auto"/>
        <w:ind w:left="360" w:hanging="360"/>
        <w:jc w:val="both"/>
        <w:rPr>
          <w:rFonts w:ascii="Times New Roman" w:eastAsia="Calibri" w:hAnsi="Times New Roman" w:cs="Times New Roman"/>
          <w:sz w:val="24"/>
          <w:szCs w:val="24"/>
        </w:rPr>
      </w:pPr>
      <w:r w:rsidRPr="00ED374C">
        <w:rPr>
          <w:rFonts w:ascii="Times New Roman" w:eastAsia="Calibri" w:hAnsi="Times New Roman" w:cs="Times New Roman"/>
          <w:sz w:val="24"/>
          <w:szCs w:val="24"/>
        </w:rPr>
        <w:t>6. Investigate the incubated plates regularly because fungal hyphae may be elongated from the plated tissue segments within a few days.</w:t>
      </w:r>
    </w:p>
    <w:p w:rsidR="00654E3E" w:rsidRDefault="00654E3E" w:rsidP="00B72493">
      <w:pPr>
        <w:spacing w:after="200" w:line="360" w:lineRule="auto"/>
        <w:ind w:left="360" w:hanging="360"/>
        <w:rPr>
          <w:rFonts w:ascii="Times New Roman" w:eastAsia="Calibri" w:hAnsi="Times New Roman" w:cs="Times New Roman"/>
          <w:sz w:val="24"/>
          <w:szCs w:val="24"/>
        </w:rPr>
      </w:pPr>
      <w:r w:rsidRPr="00ED374C">
        <w:rPr>
          <w:rFonts w:ascii="Times New Roman" w:eastAsia="Calibri" w:hAnsi="Times New Roman" w:cs="Times New Roman"/>
          <w:sz w:val="24"/>
          <w:szCs w:val="24"/>
        </w:rPr>
        <w:lastRenderedPageBreak/>
        <w:t xml:space="preserve">7. Transfer any appeared hyphal tip to a new agar plate as soon as possible to avoid any contamination. </w:t>
      </w:r>
    </w:p>
    <w:p w:rsidR="00654E3E" w:rsidRDefault="00654E3E" w:rsidP="00ED061B">
      <w:p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Isolation of fungi from soil</w:t>
      </w:r>
    </w:p>
    <w:p w:rsidR="00654E3E" w:rsidRPr="00ED061B" w:rsidRDefault="00654E3E" w:rsidP="00ED061B">
      <w:pPr>
        <w:spacing w:after="20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Procedures:</w:t>
      </w:r>
      <w:r w:rsidRPr="00ED061B">
        <w:rPr>
          <w:rFonts w:ascii="Times New Roman" w:eastAsia="Calibri" w:hAnsi="Times New Roman" w:cs="Times New Roman"/>
          <w:b/>
          <w:bCs/>
          <w:sz w:val="24"/>
          <w:szCs w:val="24"/>
        </w:rPr>
        <w:t xml:space="preserve"> </w:t>
      </w:r>
    </w:p>
    <w:p w:rsidR="00654E3E" w:rsidRPr="00ED061B" w:rsidRDefault="00654E3E" w:rsidP="00ED061B">
      <w:pPr>
        <w:spacing w:after="200" w:line="360" w:lineRule="auto"/>
        <w:rPr>
          <w:rFonts w:ascii="Times New Roman" w:eastAsia="Calibri" w:hAnsi="Times New Roman" w:cs="Times New Roman"/>
          <w:b/>
          <w:bCs/>
          <w:sz w:val="24"/>
          <w:szCs w:val="24"/>
        </w:rPr>
      </w:pPr>
      <w:r w:rsidRPr="00ED061B">
        <w:rPr>
          <w:rFonts w:ascii="Times New Roman" w:eastAsia="Calibri" w:hAnsi="Times New Roman" w:cs="Times New Roman"/>
          <w:b/>
          <w:bCs/>
          <w:sz w:val="24"/>
          <w:szCs w:val="24"/>
        </w:rPr>
        <w:t>Simple plating technique (Direct isolation):</w:t>
      </w:r>
    </w:p>
    <w:p w:rsidR="00654E3E" w:rsidRPr="00ED061B" w:rsidRDefault="00654E3E" w:rsidP="00ED061B">
      <w:pPr>
        <w:autoSpaceDE w:val="0"/>
        <w:autoSpaceDN w:val="0"/>
        <w:adjustRightInd w:val="0"/>
        <w:spacing w:after="0" w:line="360" w:lineRule="auto"/>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xml:space="preserve">The direct inoculation method may be best for isolating various and general soil fungi simply, readily, and economically. </w:t>
      </w:r>
    </w:p>
    <w:p w:rsidR="00654E3E" w:rsidRPr="00ED061B" w:rsidRDefault="00654E3E" w:rsidP="00654E3E">
      <w:pPr>
        <w:numPr>
          <w:ilvl w:val="0"/>
          <w:numId w:val="2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xml:space="preserve">Transfer a small amount (0.005–0.015 gm) of soil to a sterilized Petri dish. </w:t>
      </w:r>
    </w:p>
    <w:p w:rsidR="00654E3E" w:rsidRPr="00ED061B" w:rsidRDefault="00654E3E" w:rsidP="00654E3E">
      <w:pPr>
        <w:numPr>
          <w:ilvl w:val="0"/>
          <w:numId w:val="2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xml:space="preserve">Added 8–10 ml. of semi-cooled (45°C) nutrient medium and shake the plate to let the soil particles dispersed throughout the thin layer of agar medium before it </w:t>
      </w:r>
      <w:proofErr w:type="gramStart"/>
      <w:r w:rsidRPr="00ED061B">
        <w:rPr>
          <w:rFonts w:ascii="Times New Roman" w:eastAsia="Calibri" w:hAnsi="Times New Roman" w:cs="Times New Roman"/>
          <w:sz w:val="24"/>
          <w:szCs w:val="24"/>
        </w:rPr>
        <w:t>solidify</w:t>
      </w:r>
      <w:proofErr w:type="gramEnd"/>
      <w:r w:rsidRPr="00ED061B">
        <w:rPr>
          <w:rFonts w:ascii="Times New Roman" w:eastAsia="Calibri" w:hAnsi="Times New Roman" w:cs="Times New Roman"/>
          <w:sz w:val="24"/>
          <w:szCs w:val="24"/>
        </w:rPr>
        <w:t xml:space="preserve">. </w:t>
      </w:r>
    </w:p>
    <w:p w:rsidR="00654E3E" w:rsidRPr="00ED061B" w:rsidRDefault="00654E3E" w:rsidP="00654E3E">
      <w:pPr>
        <w:numPr>
          <w:ilvl w:val="0"/>
          <w:numId w:val="26"/>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xml:space="preserve">If the soil is very dry, or contains a high proportion of clay, it is preferable to mix the particles with a drop of sterile water in the plate, before adding the medium. </w:t>
      </w:r>
    </w:p>
    <w:p w:rsidR="00654E3E" w:rsidRDefault="00654E3E" w:rsidP="00654E3E">
      <w:pPr>
        <w:numPr>
          <w:ilvl w:val="0"/>
          <w:numId w:val="26"/>
        </w:numPr>
        <w:autoSpaceDE w:val="0"/>
        <w:autoSpaceDN w:val="0"/>
        <w:adjustRightInd w:val="0"/>
        <w:spacing w:after="200" w:line="360" w:lineRule="auto"/>
        <w:contextualSpacing/>
        <w:jc w:val="both"/>
        <w:rPr>
          <w:rFonts w:ascii="Times New Roman" w:eastAsia="Calibri" w:hAnsi="Times New Roman" w:cs="Times New Roman"/>
          <w:b/>
          <w:bCs/>
          <w:sz w:val="24"/>
          <w:szCs w:val="24"/>
        </w:rPr>
      </w:pPr>
      <w:r w:rsidRPr="00ED061B">
        <w:rPr>
          <w:rFonts w:ascii="Times New Roman" w:eastAsia="Calibri" w:hAnsi="Times New Roman" w:cs="Times New Roman"/>
          <w:sz w:val="24"/>
          <w:szCs w:val="24"/>
        </w:rPr>
        <w:t>Incubate treated plates at 20-30°C</w:t>
      </w:r>
    </w:p>
    <w:p w:rsidR="00654E3E" w:rsidRPr="00ED061B" w:rsidRDefault="00654E3E" w:rsidP="00ED061B">
      <w:pPr>
        <w:autoSpaceDE w:val="0"/>
        <w:autoSpaceDN w:val="0"/>
        <w:adjustRightInd w:val="0"/>
        <w:spacing w:after="200" w:line="360" w:lineRule="auto"/>
        <w:contextualSpacing/>
        <w:jc w:val="both"/>
        <w:rPr>
          <w:rFonts w:ascii="Times New Roman" w:eastAsia="Calibri" w:hAnsi="Times New Roman" w:cs="Times New Roman"/>
          <w:b/>
          <w:bCs/>
          <w:sz w:val="24"/>
          <w:szCs w:val="24"/>
        </w:rPr>
      </w:pPr>
      <w:r w:rsidRPr="00ED061B">
        <w:rPr>
          <w:rFonts w:ascii="Times New Roman" w:eastAsia="Calibri" w:hAnsi="Times New Roman" w:cs="Times New Roman"/>
          <w:b/>
          <w:bCs/>
          <w:sz w:val="24"/>
          <w:szCs w:val="24"/>
        </w:rPr>
        <w:t xml:space="preserve">Dilution (Plate) Method: </w:t>
      </w:r>
    </w:p>
    <w:p w:rsidR="00654E3E" w:rsidRPr="00ED061B"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xml:space="preserve">- Take a proper amount of airy dried soil sample after saving it to remove any undesirable materials (plant duperies and beg </w:t>
      </w:r>
      <w:proofErr w:type="spellStart"/>
      <w:r w:rsidRPr="00ED061B">
        <w:rPr>
          <w:rFonts w:ascii="Times New Roman" w:eastAsia="Calibri" w:hAnsi="Times New Roman" w:cs="Times New Roman"/>
          <w:sz w:val="24"/>
          <w:szCs w:val="24"/>
        </w:rPr>
        <w:t>granuls</w:t>
      </w:r>
      <w:proofErr w:type="spellEnd"/>
      <w:r w:rsidRPr="00ED061B">
        <w:rPr>
          <w:rFonts w:ascii="Times New Roman" w:eastAsia="Calibri" w:hAnsi="Times New Roman" w:cs="Times New Roman"/>
          <w:sz w:val="24"/>
          <w:szCs w:val="24"/>
        </w:rPr>
        <w:t>).</w:t>
      </w:r>
    </w:p>
    <w:p w:rsidR="00654E3E" w:rsidRPr="00ED061B"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Prepare cereal dilution (i.e. 1:10, 1:100, 1:1000…</w:t>
      </w:r>
      <w:proofErr w:type="gramStart"/>
      <w:r w:rsidRPr="00ED061B">
        <w:rPr>
          <w:rFonts w:ascii="Times New Roman" w:eastAsia="Calibri" w:hAnsi="Times New Roman" w:cs="Times New Roman"/>
          <w:sz w:val="24"/>
          <w:szCs w:val="24"/>
        </w:rPr>
        <w:t>….</w:t>
      </w:r>
      <w:proofErr w:type="spellStart"/>
      <w:r w:rsidRPr="00ED061B">
        <w:rPr>
          <w:rFonts w:ascii="Times New Roman" w:eastAsia="Calibri" w:hAnsi="Times New Roman" w:cs="Times New Roman"/>
          <w:sz w:val="24"/>
          <w:szCs w:val="24"/>
        </w:rPr>
        <w:t>etc</w:t>
      </w:r>
      <w:proofErr w:type="spellEnd"/>
      <w:proofErr w:type="gramEnd"/>
      <w:r w:rsidRPr="00ED061B">
        <w:rPr>
          <w:rFonts w:ascii="Times New Roman" w:eastAsia="Calibri" w:hAnsi="Times New Roman" w:cs="Times New Roman"/>
          <w:sz w:val="24"/>
          <w:szCs w:val="24"/>
        </w:rPr>
        <w:t xml:space="preserve">) from the soil sample. </w:t>
      </w:r>
    </w:p>
    <w:p w:rsidR="00654E3E" w:rsidRPr="00ED061B"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-Transfer one drop from each of the last two dilution samples to plated isolation media using a sterile pipette.</w:t>
      </w:r>
    </w:p>
    <w:p w:rsidR="00654E3E" w:rsidRPr="00ED061B"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Use golf shaped like glass road to spread the droplets onto the agar surface.</w:t>
      </w:r>
    </w:p>
    <w:p w:rsidR="00654E3E"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 Incubate treated plates at 20-30°C</w:t>
      </w:r>
      <w:r>
        <w:rPr>
          <w:rFonts w:ascii="Times New Roman" w:eastAsia="Calibri" w:hAnsi="Times New Roman" w:cs="Times New Roman"/>
          <w:sz w:val="24"/>
          <w:szCs w:val="24"/>
        </w:rPr>
        <w:t>.</w:t>
      </w:r>
    </w:p>
    <w:p w:rsidR="00654E3E" w:rsidRDefault="00654E3E" w:rsidP="00ED061B">
      <w:pPr>
        <w:autoSpaceDE w:val="0"/>
        <w:autoSpaceDN w:val="0"/>
        <w:adjustRightInd w:val="0"/>
        <w:spacing w:after="0" w:line="360" w:lineRule="auto"/>
        <w:ind w:left="180" w:hanging="180"/>
        <w:jc w:val="both"/>
        <w:rPr>
          <w:rFonts w:ascii="Times New Roman" w:eastAsia="Calibri" w:hAnsi="Times New Roman" w:cs="Times New Roman"/>
          <w:b/>
          <w:bCs/>
          <w:sz w:val="24"/>
          <w:szCs w:val="24"/>
        </w:rPr>
      </w:pPr>
      <w:r w:rsidRPr="00ED061B">
        <w:rPr>
          <w:rFonts w:ascii="Times New Roman" w:eastAsia="Calibri" w:hAnsi="Times New Roman" w:cs="Times New Roman"/>
          <w:b/>
          <w:bCs/>
          <w:sz w:val="24"/>
          <w:szCs w:val="24"/>
        </w:rPr>
        <w:t>Result</w:t>
      </w:r>
    </w:p>
    <w:p w:rsidR="00654E3E" w:rsidRPr="00ED061B" w:rsidRDefault="00654E3E" w:rsidP="00ED061B">
      <w:pPr>
        <w:autoSpaceDE w:val="0"/>
        <w:autoSpaceDN w:val="0"/>
        <w:adjustRightInd w:val="0"/>
        <w:spacing w:after="0" w:line="360" w:lineRule="auto"/>
        <w:ind w:left="180" w:hanging="180"/>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Pr="00ED061B">
        <w:rPr>
          <w:rFonts w:ascii="Times New Roman" w:eastAsia="Calibri" w:hAnsi="Times New Roman" w:cs="Times New Roman"/>
          <w:sz w:val="24"/>
          <w:szCs w:val="24"/>
        </w:rPr>
        <w:t>nvestigate the colonies appearance after 48 and record the</w:t>
      </w:r>
      <w:r>
        <w:rPr>
          <w:rFonts w:ascii="Times New Roman" w:eastAsia="Calibri" w:hAnsi="Times New Roman" w:cs="Times New Roman"/>
          <w:sz w:val="24"/>
          <w:szCs w:val="24"/>
        </w:rPr>
        <w:t xml:space="preserve"> of observations.</w:t>
      </w:r>
    </w:p>
    <w:p w:rsidR="00654E3E" w:rsidRDefault="00654E3E" w:rsidP="00ED061B">
      <w:pPr>
        <w:spacing w:after="200" w:line="360" w:lineRule="auto"/>
        <w:ind w:left="360" w:hanging="360"/>
        <w:rPr>
          <w:rFonts w:ascii="Times New Roman" w:eastAsia="Calibri" w:hAnsi="Times New Roman" w:cs="Times New Roman"/>
          <w:b/>
          <w:bCs/>
          <w:sz w:val="24"/>
          <w:szCs w:val="24"/>
        </w:rPr>
      </w:pPr>
    </w:p>
    <w:p w:rsidR="00654E3E" w:rsidRPr="00ED061B" w:rsidRDefault="00654E3E" w:rsidP="00ED061B">
      <w:pPr>
        <w:spacing w:after="200" w:line="360" w:lineRule="auto"/>
        <w:ind w:left="360" w:hanging="360"/>
        <w:rPr>
          <w:rFonts w:ascii="Times New Roman" w:eastAsia="Calibri" w:hAnsi="Times New Roman" w:cs="Times New Roman"/>
          <w:sz w:val="24"/>
          <w:szCs w:val="24"/>
        </w:rPr>
      </w:pPr>
      <w:r w:rsidRPr="00ED061B">
        <w:rPr>
          <w:rFonts w:ascii="Times New Roman" w:eastAsia="Calibri" w:hAnsi="Times New Roman" w:cs="Times New Roman"/>
          <w:b/>
          <w:bCs/>
          <w:sz w:val="24"/>
          <w:szCs w:val="24"/>
        </w:rPr>
        <w:t>References</w:t>
      </w:r>
    </w:p>
    <w:p w:rsidR="00654E3E" w:rsidRPr="00B72493" w:rsidRDefault="00654E3E" w:rsidP="00831AAC">
      <w:pPr>
        <w:spacing w:after="200" w:line="360" w:lineRule="auto"/>
        <w:ind w:left="360" w:hanging="360"/>
        <w:jc w:val="both"/>
        <w:rPr>
          <w:rFonts w:ascii="Times New Roman" w:eastAsia="Calibri" w:hAnsi="Times New Roman" w:cs="Times New Roman"/>
          <w:sz w:val="24"/>
          <w:szCs w:val="24"/>
        </w:rPr>
      </w:pPr>
      <w:r w:rsidRPr="00ED061B">
        <w:rPr>
          <w:rFonts w:ascii="Times New Roman" w:eastAsia="Calibri" w:hAnsi="Times New Roman" w:cs="Times New Roman"/>
          <w:sz w:val="24"/>
          <w:szCs w:val="24"/>
        </w:rPr>
        <w:t>Harley, J.P. and Prescott, L.M. (2002) Laboratory Exercises in Microbiology. 5th Edi</w:t>
      </w:r>
      <w:r>
        <w:rPr>
          <w:rFonts w:ascii="Times New Roman" w:eastAsia="Calibri" w:hAnsi="Times New Roman" w:cs="Times New Roman"/>
          <w:sz w:val="24"/>
          <w:szCs w:val="24"/>
        </w:rPr>
        <w:t>tion, The McGraw-Hill Companies.</w:t>
      </w:r>
    </w:p>
    <w:p w:rsidR="00654E3E" w:rsidRPr="00826B5A" w:rsidRDefault="00654E3E" w:rsidP="00826B5A">
      <w:pPr>
        <w:spacing w:line="360" w:lineRule="auto"/>
        <w:jc w:val="center"/>
        <w:rPr>
          <w:rFonts w:ascii="Times New Roman" w:hAnsi="Times New Roman" w:cs="Times New Roman"/>
          <w:b/>
          <w:bCs/>
          <w:sz w:val="28"/>
          <w:szCs w:val="28"/>
        </w:rPr>
      </w:pPr>
      <w:r w:rsidRPr="00826B5A">
        <w:rPr>
          <w:rFonts w:ascii="Times New Roman" w:hAnsi="Times New Roman" w:cs="Times New Roman"/>
          <w:b/>
          <w:bCs/>
          <w:sz w:val="28"/>
          <w:szCs w:val="28"/>
        </w:rPr>
        <w:lastRenderedPageBreak/>
        <w:t>Lab 10</w:t>
      </w:r>
    </w:p>
    <w:p w:rsidR="00654E3E" w:rsidRPr="00826B5A" w:rsidRDefault="00654E3E" w:rsidP="00826B5A">
      <w:pPr>
        <w:spacing w:line="360" w:lineRule="auto"/>
        <w:jc w:val="center"/>
        <w:rPr>
          <w:rFonts w:ascii="Times New Roman" w:hAnsi="Times New Roman" w:cs="Times New Roman"/>
          <w:b/>
          <w:bCs/>
          <w:sz w:val="28"/>
          <w:szCs w:val="28"/>
        </w:rPr>
      </w:pPr>
      <w:r w:rsidRPr="00826B5A">
        <w:rPr>
          <w:rFonts w:ascii="Times New Roman" w:hAnsi="Times New Roman" w:cs="Times New Roman"/>
          <w:b/>
          <w:bCs/>
          <w:sz w:val="28"/>
          <w:szCs w:val="28"/>
        </w:rPr>
        <w:t>Staining and identification of Fungi</w:t>
      </w:r>
    </w:p>
    <w:p w:rsidR="00654E3E" w:rsidRPr="00826B5A" w:rsidRDefault="00654E3E" w:rsidP="00826B5A">
      <w:pPr>
        <w:spacing w:line="360" w:lineRule="auto"/>
        <w:jc w:val="center"/>
        <w:rPr>
          <w:rFonts w:ascii="Times New Roman" w:hAnsi="Times New Roman" w:cs="Times New Roman"/>
          <w:sz w:val="24"/>
          <w:szCs w:val="24"/>
        </w:rPr>
      </w:pPr>
    </w:p>
    <w:p w:rsidR="00654E3E" w:rsidRDefault="00654E3E" w:rsidP="00826B5A">
      <w:pPr>
        <w:spacing w:line="360" w:lineRule="auto"/>
        <w:jc w:val="both"/>
        <w:rPr>
          <w:rFonts w:ascii="Times New Roman" w:hAnsi="Times New Roman" w:cs="Times New Roman"/>
          <w:sz w:val="24"/>
          <w:szCs w:val="24"/>
        </w:rPr>
      </w:pPr>
      <w:r w:rsidRPr="00826B5A">
        <w:rPr>
          <w:rFonts w:ascii="Times New Roman" w:hAnsi="Times New Roman" w:cs="Times New Roman"/>
          <w:b/>
          <w:bCs/>
          <w:sz w:val="24"/>
          <w:szCs w:val="24"/>
        </w:rPr>
        <w:t>Introduction</w:t>
      </w:r>
      <w:r>
        <w:rPr>
          <w:rFonts w:ascii="Times New Roman" w:hAnsi="Times New Roman" w:cs="Times New Roman"/>
          <w:sz w:val="24"/>
          <w:szCs w:val="24"/>
        </w:rPr>
        <w:t xml:space="preserve"> </w:t>
      </w:r>
    </w:p>
    <w:p w:rsidR="00654E3E" w:rsidRPr="00826B5A" w:rsidRDefault="00654E3E" w:rsidP="00826B5A">
      <w:pPr>
        <w:spacing w:line="360" w:lineRule="auto"/>
        <w:jc w:val="both"/>
        <w:rPr>
          <w:rFonts w:ascii="Times New Roman" w:hAnsi="Times New Roman" w:cs="Times New Roman"/>
          <w:sz w:val="24"/>
          <w:szCs w:val="24"/>
        </w:rPr>
      </w:pPr>
      <w:proofErr w:type="spellStart"/>
      <w:r w:rsidRPr="001571A0">
        <w:rPr>
          <w:rFonts w:ascii="Times New Roman" w:hAnsi="Times New Roman" w:cs="Times New Roman"/>
          <w:sz w:val="24"/>
          <w:szCs w:val="24"/>
        </w:rPr>
        <w:t>Lactophenol</w:t>
      </w:r>
      <w:proofErr w:type="spellEnd"/>
      <w:r w:rsidRPr="001571A0">
        <w:rPr>
          <w:rFonts w:ascii="Times New Roman" w:hAnsi="Times New Roman" w:cs="Times New Roman"/>
          <w:sz w:val="24"/>
          <w:szCs w:val="24"/>
        </w:rPr>
        <w:t xml:space="preserve"> cotton blue </w:t>
      </w:r>
      <w:r>
        <w:rPr>
          <w:rFonts w:ascii="Times New Roman" w:hAnsi="Times New Roman" w:cs="Times New Roman"/>
          <w:sz w:val="24"/>
          <w:szCs w:val="24"/>
        </w:rPr>
        <w:t>(</w:t>
      </w:r>
      <w:r w:rsidRPr="00826B5A">
        <w:rPr>
          <w:rFonts w:ascii="Times New Roman" w:hAnsi="Times New Roman" w:cs="Times New Roman"/>
          <w:sz w:val="24"/>
          <w:szCs w:val="24"/>
        </w:rPr>
        <w:t>LPCB</w:t>
      </w:r>
      <w:r>
        <w:rPr>
          <w:rFonts w:ascii="Times New Roman" w:hAnsi="Times New Roman" w:cs="Times New Roman"/>
          <w:sz w:val="24"/>
          <w:szCs w:val="24"/>
        </w:rPr>
        <w:t>)</w:t>
      </w:r>
      <w:r w:rsidRPr="00826B5A">
        <w:rPr>
          <w:rFonts w:ascii="Times New Roman" w:hAnsi="Times New Roman" w:cs="Times New Roman"/>
          <w:sz w:val="24"/>
          <w:szCs w:val="24"/>
        </w:rPr>
        <w:t xml:space="preserve"> is a stain used for making semi-permanent microscopic preparation of fungi. The LPCB stain has following three components:</w:t>
      </w:r>
    </w:p>
    <w:p w:rsidR="00654E3E" w:rsidRPr="00826B5A" w:rsidRDefault="00654E3E" w:rsidP="00826B5A">
      <w:pPr>
        <w:spacing w:line="360" w:lineRule="auto"/>
        <w:jc w:val="both"/>
        <w:rPr>
          <w:rFonts w:ascii="Times New Roman" w:hAnsi="Times New Roman" w:cs="Times New Roman"/>
          <w:sz w:val="24"/>
          <w:szCs w:val="24"/>
        </w:rPr>
      </w:pPr>
      <w:proofErr w:type="gramStart"/>
      <w:r w:rsidRPr="00826B5A">
        <w:rPr>
          <w:rFonts w:ascii="Times New Roman" w:hAnsi="Times New Roman" w:cs="Times New Roman"/>
          <w:sz w:val="24"/>
          <w:szCs w:val="24"/>
          <w:u w:val="single"/>
        </w:rPr>
        <w:t>Phenol</w:t>
      </w:r>
      <w:r w:rsidRPr="00826B5A">
        <w:rPr>
          <w:rFonts w:ascii="Times New Roman" w:hAnsi="Times New Roman" w:cs="Times New Roman"/>
          <w:sz w:val="24"/>
          <w:szCs w:val="24"/>
        </w:rPr>
        <w:t xml:space="preserve"> :</w:t>
      </w:r>
      <w:proofErr w:type="gramEnd"/>
      <w:r w:rsidRPr="00826B5A">
        <w:rPr>
          <w:rFonts w:ascii="Times New Roman" w:hAnsi="Times New Roman" w:cs="Times New Roman"/>
          <w:sz w:val="24"/>
          <w:szCs w:val="24"/>
        </w:rPr>
        <w:t xml:space="preserve"> Kills any live organism.</w:t>
      </w:r>
    </w:p>
    <w:p w:rsidR="00654E3E" w:rsidRPr="00826B5A" w:rsidRDefault="00654E3E" w:rsidP="00826B5A">
      <w:pPr>
        <w:spacing w:line="360" w:lineRule="auto"/>
        <w:jc w:val="both"/>
        <w:rPr>
          <w:rFonts w:ascii="Times New Roman" w:hAnsi="Times New Roman" w:cs="Times New Roman"/>
          <w:sz w:val="24"/>
          <w:szCs w:val="24"/>
        </w:rPr>
      </w:pPr>
      <w:r w:rsidRPr="00826B5A">
        <w:rPr>
          <w:rFonts w:ascii="Times New Roman" w:hAnsi="Times New Roman" w:cs="Times New Roman"/>
          <w:sz w:val="24"/>
          <w:szCs w:val="24"/>
          <w:u w:val="single"/>
        </w:rPr>
        <w:t xml:space="preserve">Lactic </w:t>
      </w:r>
      <w:proofErr w:type="gramStart"/>
      <w:r w:rsidRPr="00826B5A">
        <w:rPr>
          <w:rFonts w:ascii="Times New Roman" w:hAnsi="Times New Roman" w:cs="Times New Roman"/>
          <w:sz w:val="24"/>
          <w:szCs w:val="24"/>
          <w:u w:val="single"/>
        </w:rPr>
        <w:t>acid</w:t>
      </w:r>
      <w:r w:rsidRPr="00826B5A">
        <w:rPr>
          <w:rFonts w:ascii="Times New Roman" w:hAnsi="Times New Roman" w:cs="Times New Roman"/>
          <w:sz w:val="24"/>
          <w:szCs w:val="24"/>
        </w:rPr>
        <w:t xml:space="preserve"> :</w:t>
      </w:r>
      <w:proofErr w:type="gramEnd"/>
      <w:r w:rsidRPr="00826B5A">
        <w:rPr>
          <w:rFonts w:ascii="Times New Roman" w:hAnsi="Times New Roman" w:cs="Times New Roman"/>
          <w:sz w:val="24"/>
          <w:szCs w:val="24"/>
        </w:rPr>
        <w:t xml:space="preserve"> Preserves fungal structures.</w:t>
      </w:r>
    </w:p>
    <w:p w:rsidR="00654E3E" w:rsidRPr="00826B5A" w:rsidRDefault="00654E3E" w:rsidP="00826B5A">
      <w:pPr>
        <w:spacing w:line="360" w:lineRule="auto"/>
        <w:jc w:val="both"/>
        <w:rPr>
          <w:rFonts w:ascii="Times New Roman" w:hAnsi="Times New Roman" w:cs="Times New Roman"/>
          <w:sz w:val="24"/>
          <w:szCs w:val="24"/>
        </w:rPr>
      </w:pPr>
      <w:r w:rsidRPr="00826B5A">
        <w:rPr>
          <w:rFonts w:ascii="Times New Roman" w:hAnsi="Times New Roman" w:cs="Times New Roman"/>
          <w:sz w:val="24"/>
          <w:szCs w:val="24"/>
          <w:u w:val="single"/>
        </w:rPr>
        <w:t xml:space="preserve">Cotton </w:t>
      </w:r>
      <w:proofErr w:type="gramStart"/>
      <w:r w:rsidRPr="00826B5A">
        <w:rPr>
          <w:rFonts w:ascii="Times New Roman" w:hAnsi="Times New Roman" w:cs="Times New Roman"/>
          <w:sz w:val="24"/>
          <w:szCs w:val="24"/>
          <w:u w:val="single"/>
        </w:rPr>
        <w:t>blue</w:t>
      </w:r>
      <w:r w:rsidRPr="00826B5A">
        <w:rPr>
          <w:rFonts w:ascii="Times New Roman" w:hAnsi="Times New Roman" w:cs="Times New Roman"/>
          <w:sz w:val="24"/>
          <w:szCs w:val="24"/>
        </w:rPr>
        <w:t xml:space="preserve"> :</w:t>
      </w:r>
      <w:proofErr w:type="gramEnd"/>
      <w:r w:rsidRPr="00826B5A">
        <w:rPr>
          <w:rFonts w:ascii="Times New Roman" w:hAnsi="Times New Roman" w:cs="Times New Roman"/>
          <w:sz w:val="24"/>
          <w:szCs w:val="24"/>
        </w:rPr>
        <w:t xml:space="preserve"> Stains the chitin and cellulose of the fungal cell wall intensely blue.</w:t>
      </w:r>
    </w:p>
    <w:p w:rsidR="00654E3E" w:rsidRPr="001571A0" w:rsidRDefault="00654E3E" w:rsidP="006C447E">
      <w:pPr>
        <w:spacing w:line="360" w:lineRule="auto"/>
        <w:jc w:val="both"/>
        <w:rPr>
          <w:rFonts w:ascii="Times New Roman" w:hAnsi="Times New Roman" w:cs="Times New Roman"/>
          <w:sz w:val="24"/>
          <w:szCs w:val="24"/>
        </w:rPr>
      </w:pPr>
      <w:r w:rsidRPr="006C447E">
        <w:rPr>
          <w:rFonts w:ascii="Times New Roman" w:hAnsi="Times New Roman" w:cs="Times New Roman"/>
          <w:sz w:val="24"/>
          <w:szCs w:val="24"/>
        </w:rPr>
        <w:t xml:space="preserve">The </w:t>
      </w:r>
      <w:r>
        <w:rPr>
          <w:rFonts w:ascii="Times New Roman" w:hAnsi="Times New Roman" w:cs="Times New Roman"/>
          <w:sz w:val="24"/>
          <w:szCs w:val="24"/>
        </w:rPr>
        <w:t>o</w:t>
      </w:r>
      <w:r w:rsidRPr="006C447E">
        <w:rPr>
          <w:rFonts w:ascii="Times New Roman" w:hAnsi="Times New Roman" w:cs="Times New Roman"/>
          <w:sz w:val="24"/>
          <w:szCs w:val="24"/>
        </w:rPr>
        <w:t>bjective</w:t>
      </w:r>
      <w:r>
        <w:rPr>
          <w:rFonts w:ascii="Times New Roman" w:hAnsi="Times New Roman" w:cs="Times New Roman"/>
          <w:sz w:val="24"/>
          <w:szCs w:val="24"/>
        </w:rPr>
        <w:t xml:space="preserve"> of this e</w:t>
      </w:r>
      <w:r w:rsidRPr="006C447E">
        <w:rPr>
          <w:rFonts w:ascii="Times New Roman" w:hAnsi="Times New Roman" w:cs="Times New Roman"/>
          <w:sz w:val="24"/>
          <w:szCs w:val="24"/>
        </w:rPr>
        <w:t>xperience</w:t>
      </w:r>
      <w:r>
        <w:rPr>
          <w:rFonts w:ascii="Times New Roman" w:hAnsi="Times New Roman" w:cs="Times New Roman"/>
          <w:sz w:val="24"/>
          <w:szCs w:val="24"/>
        </w:rPr>
        <w:t xml:space="preserve"> t</w:t>
      </w:r>
      <w:r w:rsidRPr="001571A0">
        <w:rPr>
          <w:rFonts w:ascii="Times New Roman" w:hAnsi="Times New Roman" w:cs="Times New Roman"/>
          <w:sz w:val="24"/>
          <w:szCs w:val="24"/>
        </w:rPr>
        <w:t xml:space="preserve">o learn the simplest preparation technique of stained fungal slides and its value in fungal identification. </w:t>
      </w:r>
    </w:p>
    <w:p w:rsidR="00654E3E" w:rsidRPr="001571A0" w:rsidRDefault="00654E3E" w:rsidP="00EB546A">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Materials </w:t>
      </w:r>
    </w:p>
    <w:p w:rsidR="00654E3E" w:rsidRPr="001571A0" w:rsidRDefault="00654E3E" w:rsidP="006C447E">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Fungal cultures on </w:t>
      </w:r>
      <w:proofErr w:type="spellStart"/>
      <w:r w:rsidRPr="001571A0">
        <w:rPr>
          <w:rFonts w:ascii="Times New Roman" w:hAnsi="Times New Roman" w:cs="Times New Roman"/>
          <w:sz w:val="24"/>
          <w:szCs w:val="24"/>
        </w:rPr>
        <w:t>Sabouraud</w:t>
      </w:r>
      <w:proofErr w:type="spellEnd"/>
      <w:r w:rsidRPr="001571A0">
        <w:rPr>
          <w:rFonts w:ascii="Times New Roman" w:hAnsi="Times New Roman" w:cs="Times New Roman"/>
          <w:sz w:val="24"/>
          <w:szCs w:val="24"/>
        </w:rPr>
        <w:t xml:space="preserve"> dextrose agar (</w:t>
      </w:r>
      <w:r w:rsidRPr="001571A0">
        <w:rPr>
          <w:rFonts w:ascii="Times New Roman" w:hAnsi="Times New Roman" w:cs="Times New Roman"/>
          <w:i/>
          <w:iCs/>
          <w:sz w:val="24"/>
          <w:szCs w:val="24"/>
        </w:rPr>
        <w:t xml:space="preserve">Aspergillus, </w:t>
      </w:r>
      <w:proofErr w:type="spellStart"/>
      <w:r w:rsidRPr="001571A0">
        <w:rPr>
          <w:rFonts w:ascii="Times New Roman" w:hAnsi="Times New Roman" w:cs="Times New Roman"/>
          <w:i/>
          <w:iCs/>
          <w:sz w:val="24"/>
          <w:szCs w:val="24"/>
        </w:rPr>
        <w:t>Penicillium</w:t>
      </w:r>
      <w:proofErr w:type="spellEnd"/>
      <w:r w:rsidRPr="001571A0">
        <w:rPr>
          <w:rFonts w:ascii="Times New Roman" w:hAnsi="Times New Roman" w:cs="Times New Roman"/>
          <w:i/>
          <w:iCs/>
          <w:sz w:val="24"/>
          <w:szCs w:val="24"/>
        </w:rPr>
        <w:t xml:space="preserve">, </w:t>
      </w:r>
      <w:proofErr w:type="spellStart"/>
      <w:r w:rsidRPr="001571A0">
        <w:rPr>
          <w:rFonts w:ascii="Times New Roman" w:hAnsi="Times New Roman" w:cs="Times New Roman"/>
          <w:i/>
          <w:iCs/>
          <w:sz w:val="24"/>
          <w:szCs w:val="24"/>
        </w:rPr>
        <w:t>Rhizopus</w:t>
      </w:r>
      <w:proofErr w:type="spellEnd"/>
      <w:r w:rsidRPr="001571A0">
        <w:rPr>
          <w:rFonts w:ascii="Times New Roman" w:hAnsi="Times New Roman" w:cs="Times New Roman"/>
          <w:i/>
          <w:iCs/>
          <w:sz w:val="24"/>
          <w:szCs w:val="24"/>
        </w:rPr>
        <w:t xml:space="preserve"> &amp; Saccharomyces</w:t>
      </w:r>
      <w:r w:rsidRPr="001571A0">
        <w:rPr>
          <w:rFonts w:ascii="Times New Roman" w:hAnsi="Times New Roman" w:cs="Times New Roman"/>
          <w:sz w:val="24"/>
          <w:szCs w:val="24"/>
        </w:rPr>
        <w:t>)</w:t>
      </w:r>
      <w:r>
        <w:rPr>
          <w:rFonts w:ascii="Times New Roman" w:hAnsi="Times New Roman" w:cs="Times New Roman"/>
          <w:sz w:val="24"/>
          <w:szCs w:val="24"/>
        </w:rPr>
        <w:t>,</w:t>
      </w:r>
      <w:r w:rsidRPr="001571A0">
        <w:rPr>
          <w:rFonts w:ascii="Times New Roman" w:hAnsi="Times New Roman" w:cs="Times New Roman"/>
          <w:sz w:val="24"/>
          <w:szCs w:val="24"/>
        </w:rPr>
        <w:t xml:space="preserve"> </w:t>
      </w:r>
      <w:r>
        <w:rPr>
          <w:rFonts w:ascii="Times New Roman" w:hAnsi="Times New Roman" w:cs="Times New Roman"/>
          <w:sz w:val="24"/>
          <w:szCs w:val="24"/>
        </w:rPr>
        <w:t xml:space="preserve">Clear tape, Glass slides, </w:t>
      </w:r>
      <w:proofErr w:type="spellStart"/>
      <w:r w:rsidRPr="001571A0">
        <w:rPr>
          <w:rFonts w:ascii="Times New Roman" w:hAnsi="Times New Roman" w:cs="Times New Roman"/>
          <w:sz w:val="24"/>
          <w:szCs w:val="24"/>
        </w:rPr>
        <w:t>Lactophenol</w:t>
      </w:r>
      <w:proofErr w:type="spellEnd"/>
      <w:r w:rsidRPr="001571A0">
        <w:rPr>
          <w:rFonts w:ascii="Times New Roman" w:hAnsi="Times New Roman" w:cs="Times New Roman"/>
          <w:sz w:val="24"/>
          <w:szCs w:val="24"/>
        </w:rPr>
        <w:t xml:space="preserve"> co</w:t>
      </w:r>
      <w:r>
        <w:rPr>
          <w:rFonts w:ascii="Times New Roman" w:hAnsi="Times New Roman" w:cs="Times New Roman"/>
          <w:sz w:val="24"/>
          <w:szCs w:val="24"/>
        </w:rPr>
        <w:t xml:space="preserve">tton blue (for staining molds), Light microscope, Miscellaneous supplies, </w:t>
      </w:r>
      <w:r w:rsidRPr="001571A0">
        <w:rPr>
          <w:rFonts w:ascii="Times New Roman" w:hAnsi="Times New Roman" w:cs="Times New Roman"/>
          <w:sz w:val="24"/>
          <w:szCs w:val="24"/>
        </w:rPr>
        <w:t>Lens paper.</w:t>
      </w:r>
    </w:p>
    <w:p w:rsidR="00654E3E" w:rsidRPr="001571A0" w:rsidRDefault="00654E3E" w:rsidP="00EB546A">
      <w:pPr>
        <w:spacing w:line="360" w:lineRule="auto"/>
        <w:jc w:val="both"/>
        <w:rPr>
          <w:rFonts w:ascii="Times New Roman" w:hAnsi="Times New Roman" w:cs="Times New Roman"/>
          <w:b/>
          <w:bCs/>
          <w:sz w:val="24"/>
          <w:szCs w:val="24"/>
        </w:rPr>
      </w:pPr>
      <w:r w:rsidRPr="001571A0">
        <w:rPr>
          <w:rFonts w:ascii="Times New Roman" w:hAnsi="Times New Roman" w:cs="Times New Roman"/>
          <w:b/>
          <w:bCs/>
          <w:sz w:val="24"/>
          <w:szCs w:val="24"/>
        </w:rPr>
        <w:t xml:space="preserve">Procedure: </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b/>
          <w:bCs/>
          <w:sz w:val="24"/>
          <w:szCs w:val="24"/>
        </w:rPr>
        <w:t xml:space="preserve">1. </w:t>
      </w:r>
      <w:r w:rsidRPr="001571A0">
        <w:rPr>
          <w:rFonts w:ascii="Times New Roman" w:hAnsi="Times New Roman" w:cs="Times New Roman"/>
          <w:sz w:val="24"/>
          <w:szCs w:val="24"/>
        </w:rPr>
        <w:t>Examine the plated cultures of the four fungi, recording all colony characters that may help recognizing fungal genes.</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2. After examining the colonies, make a pressure tape preparation of the 4 fungal cultures as following: </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a. Place a drop of </w:t>
      </w:r>
      <w:proofErr w:type="spellStart"/>
      <w:r w:rsidRPr="001571A0">
        <w:rPr>
          <w:rFonts w:ascii="Times New Roman" w:hAnsi="Times New Roman" w:cs="Times New Roman"/>
          <w:sz w:val="24"/>
          <w:szCs w:val="24"/>
        </w:rPr>
        <w:t>lactophenol</w:t>
      </w:r>
      <w:proofErr w:type="spellEnd"/>
      <w:r w:rsidRPr="001571A0">
        <w:rPr>
          <w:rFonts w:ascii="Times New Roman" w:hAnsi="Times New Roman" w:cs="Times New Roman"/>
          <w:sz w:val="24"/>
          <w:szCs w:val="24"/>
        </w:rPr>
        <w:t xml:space="preserve"> cotton blue on the center of the slide using a fine dropper. </w:t>
      </w:r>
    </w:p>
    <w:p w:rsidR="00654E3E" w:rsidRPr="001571A0" w:rsidRDefault="00654E3E" w:rsidP="00EB546A">
      <w:pPr>
        <w:spacing w:line="360" w:lineRule="auto"/>
        <w:jc w:val="center"/>
        <w:rPr>
          <w:rFonts w:ascii="Times New Roman" w:hAnsi="Times New Roman" w:cs="Times New Roman"/>
          <w:b/>
          <w:bCs/>
          <w:sz w:val="24"/>
          <w:szCs w:val="24"/>
        </w:rPr>
      </w:pPr>
      <w:r w:rsidRPr="001571A0">
        <w:rPr>
          <w:rFonts w:ascii="Times New Roman" w:hAnsi="Times New Roman" w:cs="Times New Roman"/>
          <w:b/>
          <w:bCs/>
          <w:noProof/>
          <w:sz w:val="24"/>
          <w:szCs w:val="24"/>
        </w:rPr>
        <w:lastRenderedPageBreak/>
        <w:drawing>
          <wp:inline distT="0" distB="0" distL="0" distR="0">
            <wp:extent cx="2886075" cy="2298171"/>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064" cy="2304532"/>
                    </a:xfrm>
                    <a:prstGeom prst="rect">
                      <a:avLst/>
                    </a:prstGeom>
                    <a:noFill/>
                    <a:ln>
                      <a:noFill/>
                    </a:ln>
                  </pic:spPr>
                </pic:pic>
              </a:graphicData>
            </a:graphic>
          </wp:inline>
        </w:drawing>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b. Hold a piece of clear sticky tape in a U-shape, sticky side down as illustrated in the fig.</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c. Touch the surface of a fungal colony carefully by the sticky tape.</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d. Place the tape sticky side down in a </w:t>
      </w:r>
      <w:proofErr w:type="spellStart"/>
      <w:r w:rsidRPr="001571A0">
        <w:rPr>
          <w:rFonts w:ascii="Times New Roman" w:hAnsi="Times New Roman" w:cs="Times New Roman"/>
          <w:sz w:val="24"/>
          <w:szCs w:val="24"/>
        </w:rPr>
        <w:t>lactophenol</w:t>
      </w:r>
      <w:proofErr w:type="spellEnd"/>
      <w:r w:rsidRPr="001571A0">
        <w:rPr>
          <w:rFonts w:ascii="Times New Roman" w:hAnsi="Times New Roman" w:cs="Times New Roman"/>
          <w:sz w:val="24"/>
          <w:szCs w:val="24"/>
        </w:rPr>
        <w:t xml:space="preserve"> cotton blue drop.</w:t>
      </w:r>
    </w:p>
    <w:p w:rsidR="00654E3E" w:rsidRPr="001571A0" w:rsidRDefault="00654E3E" w:rsidP="00EB546A">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 xml:space="preserve">e. Fold extra length of tape around edges of slide. </w:t>
      </w:r>
    </w:p>
    <w:p w:rsidR="00654E3E" w:rsidRDefault="00654E3E" w:rsidP="006C447E">
      <w:pPr>
        <w:spacing w:line="360" w:lineRule="auto"/>
        <w:jc w:val="both"/>
        <w:rPr>
          <w:rFonts w:ascii="Times New Roman" w:hAnsi="Times New Roman" w:cs="Times New Roman"/>
          <w:sz w:val="24"/>
          <w:szCs w:val="24"/>
        </w:rPr>
      </w:pPr>
      <w:r w:rsidRPr="001571A0">
        <w:rPr>
          <w:rFonts w:ascii="Times New Roman" w:hAnsi="Times New Roman" w:cs="Times New Roman"/>
          <w:sz w:val="24"/>
          <w:szCs w:val="24"/>
        </w:rPr>
        <w:t>f. Examine this preparation using the light microscope</w:t>
      </w:r>
      <w:r>
        <w:rPr>
          <w:rFonts w:ascii="Times New Roman" w:hAnsi="Times New Roman" w:cs="Times New Roman"/>
          <w:sz w:val="24"/>
          <w:szCs w:val="24"/>
        </w:rPr>
        <w:t>.</w:t>
      </w:r>
      <w:r w:rsidRPr="001571A0">
        <w:rPr>
          <w:rFonts w:ascii="Times New Roman" w:hAnsi="Times New Roman" w:cs="Times New Roman"/>
          <w:sz w:val="24"/>
          <w:szCs w:val="24"/>
        </w:rPr>
        <w:t xml:space="preserve"> record your observations. </w:t>
      </w:r>
    </w:p>
    <w:p w:rsidR="00654E3E" w:rsidRDefault="00654E3E" w:rsidP="00EB546A">
      <w:pPr>
        <w:spacing w:line="360" w:lineRule="auto"/>
        <w:jc w:val="both"/>
        <w:rPr>
          <w:rFonts w:ascii="Times New Roman" w:hAnsi="Times New Roman" w:cs="Times New Roman"/>
          <w:b/>
          <w:bCs/>
          <w:sz w:val="24"/>
          <w:szCs w:val="24"/>
        </w:rPr>
      </w:pPr>
      <w:r w:rsidRPr="00AB4A76">
        <w:rPr>
          <w:rFonts w:ascii="Times New Roman" w:hAnsi="Times New Roman" w:cs="Times New Roman"/>
          <w:b/>
          <w:bCs/>
          <w:sz w:val="24"/>
          <w:szCs w:val="24"/>
        </w:rPr>
        <w:t>Result</w:t>
      </w:r>
    </w:p>
    <w:p w:rsidR="00654E3E" w:rsidRDefault="00654E3E" w:rsidP="006C447E">
      <w:pPr>
        <w:spacing w:line="360" w:lineRule="auto"/>
        <w:jc w:val="both"/>
        <w:rPr>
          <w:rFonts w:ascii="Times New Roman" w:hAnsi="Times New Roman" w:cs="Times New Roman"/>
          <w:sz w:val="24"/>
          <w:szCs w:val="24"/>
        </w:rPr>
      </w:pPr>
      <w:r w:rsidRPr="006C447E">
        <w:t xml:space="preserve"> </w:t>
      </w:r>
      <w:r w:rsidRPr="006C447E">
        <w:rPr>
          <w:rFonts w:ascii="Times New Roman" w:hAnsi="Times New Roman" w:cs="Times New Roman"/>
          <w:sz w:val="24"/>
          <w:szCs w:val="24"/>
        </w:rPr>
        <w:t>Record your observations</w:t>
      </w:r>
      <w:r>
        <w:rPr>
          <w:rFonts w:ascii="Times New Roman" w:hAnsi="Times New Roman" w:cs="Times New Roman"/>
          <w:sz w:val="24"/>
          <w:szCs w:val="24"/>
        </w:rPr>
        <w:t xml:space="preserve"> under </w:t>
      </w:r>
      <w:r w:rsidRPr="006C447E">
        <w:rPr>
          <w:rFonts w:ascii="Times New Roman" w:hAnsi="Times New Roman" w:cs="Times New Roman"/>
          <w:sz w:val="24"/>
          <w:szCs w:val="24"/>
        </w:rPr>
        <w:t>the light microscope</w:t>
      </w:r>
      <w:r>
        <w:rPr>
          <w:rFonts w:ascii="Times New Roman" w:hAnsi="Times New Roman" w:cs="Times New Roman"/>
          <w:sz w:val="24"/>
          <w:szCs w:val="24"/>
        </w:rPr>
        <w:t>.</w:t>
      </w:r>
    </w:p>
    <w:p w:rsidR="00654E3E" w:rsidRDefault="00654E3E" w:rsidP="006C447E">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AE6C75C" wp14:editId="627AF3CE">
                <wp:simplePos x="0" y="0"/>
                <wp:positionH relativeFrom="column">
                  <wp:posOffset>4381500</wp:posOffset>
                </wp:positionH>
                <wp:positionV relativeFrom="paragraph">
                  <wp:posOffset>189865</wp:posOffset>
                </wp:positionV>
                <wp:extent cx="1200150" cy="1190625"/>
                <wp:effectExtent l="0" t="0" r="19050" b="28575"/>
                <wp:wrapNone/>
                <wp:docPr id="8" name="Oval 8"/>
                <wp:cNvGraphicFramePr/>
                <a:graphic xmlns:a="http://schemas.openxmlformats.org/drawingml/2006/main">
                  <a:graphicData uri="http://schemas.microsoft.com/office/word/2010/wordprocessingShape">
                    <wps:wsp>
                      <wps:cNvSpPr/>
                      <wps:spPr>
                        <a:xfrm>
                          <a:off x="0" y="0"/>
                          <a:ext cx="1200150" cy="11906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3DE9E4" id="Oval 8" o:spid="_x0000_s1026" style="position:absolute;margin-left:345pt;margin-top:14.95pt;width:94.5pt;height:93.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" fillcolor="#5b9bd5" strokecolor="#41719c"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AE6C75C" wp14:editId="627AF3CE">
                <wp:simplePos x="0" y="0"/>
                <wp:positionH relativeFrom="margin">
                  <wp:align>center</wp:align>
                </wp:positionH>
                <wp:positionV relativeFrom="paragraph">
                  <wp:posOffset>247015</wp:posOffset>
                </wp:positionV>
                <wp:extent cx="1200150" cy="1190625"/>
                <wp:effectExtent l="0" t="0" r="19050" b="28575"/>
                <wp:wrapNone/>
                <wp:docPr id="9" name="Oval 9"/>
                <wp:cNvGraphicFramePr/>
                <a:graphic xmlns:a="http://schemas.openxmlformats.org/drawingml/2006/main">
                  <a:graphicData uri="http://schemas.microsoft.com/office/word/2010/wordprocessingShape">
                    <wps:wsp>
                      <wps:cNvSpPr/>
                      <wps:spPr>
                        <a:xfrm>
                          <a:off x="0" y="0"/>
                          <a:ext cx="1200150" cy="119062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2652F" id="Oval 9" o:spid="_x0000_s1026" style="position:absolute;margin-left:0;margin-top:19.45pt;width:94.5pt;height:93.75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" fillcolor="#5b9bd5" strokecolor="#41719c" strokeweight="1pt">
                <v:stroke joinstyle="miter"/>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170815</wp:posOffset>
                </wp:positionV>
                <wp:extent cx="1200150" cy="1190625"/>
                <wp:effectExtent l="0" t="0" r="19050" b="28575"/>
                <wp:wrapNone/>
                <wp:docPr id="10" name="Oval 10"/>
                <wp:cNvGraphicFramePr/>
                <a:graphic xmlns:a="http://schemas.openxmlformats.org/drawingml/2006/main">
                  <a:graphicData uri="http://schemas.microsoft.com/office/word/2010/wordprocessingShape">
                    <wps:wsp>
                      <wps:cNvSpPr/>
                      <wps:spPr>
                        <a:xfrm>
                          <a:off x="0" y="0"/>
                          <a:ext cx="1200150" cy="11906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038E0" id="Oval 10" o:spid="_x0000_s1026" style="position:absolute;margin-left:6pt;margin-top:13.45pt;width:94.5pt;height:9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" fillcolor="#5b9bd5 [3204]" strokecolor="#1f4d78 [1604]" strokeweight="1pt">
                <v:stroke joinstyle="miter"/>
              </v:oval>
            </w:pict>
          </mc:Fallback>
        </mc:AlternateContent>
      </w:r>
    </w:p>
    <w:p w:rsidR="00654E3E" w:rsidRPr="006C447E" w:rsidRDefault="00654E3E" w:rsidP="006C447E">
      <w:pPr>
        <w:spacing w:line="360" w:lineRule="auto"/>
        <w:jc w:val="both"/>
        <w:rPr>
          <w:rFonts w:ascii="Times New Roman" w:hAnsi="Times New Roman" w:cs="Times New Roman"/>
          <w:sz w:val="24"/>
          <w:szCs w:val="24"/>
        </w:rPr>
      </w:pPr>
    </w:p>
    <w:p w:rsidR="00654E3E" w:rsidRDefault="00654E3E" w:rsidP="00EB546A">
      <w:pPr>
        <w:spacing w:line="360" w:lineRule="auto"/>
        <w:jc w:val="both"/>
        <w:rPr>
          <w:rFonts w:ascii="Times New Roman" w:hAnsi="Times New Roman" w:cs="Times New Roman"/>
          <w:b/>
          <w:bCs/>
          <w:sz w:val="24"/>
          <w:szCs w:val="24"/>
        </w:rPr>
      </w:pPr>
    </w:p>
    <w:p w:rsidR="00654E3E" w:rsidRDefault="00654E3E" w:rsidP="00EB546A">
      <w:pPr>
        <w:spacing w:line="360" w:lineRule="auto"/>
        <w:jc w:val="both"/>
        <w:rPr>
          <w:rFonts w:ascii="Times New Roman" w:hAnsi="Times New Roman" w:cs="Times New Roman"/>
          <w:sz w:val="24"/>
          <w:szCs w:val="24"/>
        </w:rPr>
      </w:pPr>
    </w:p>
    <w:p w:rsidR="00654E3E" w:rsidRPr="006C447E" w:rsidRDefault="00654E3E" w:rsidP="006C447E">
      <w:pPr>
        <w:spacing w:line="360" w:lineRule="auto"/>
        <w:rPr>
          <w:rFonts w:ascii="Times New Roman" w:hAnsi="Times New Roman" w:cs="Times New Roman"/>
          <w:sz w:val="24"/>
          <w:szCs w:val="24"/>
        </w:rPr>
      </w:pPr>
      <w:r w:rsidRPr="006C447E">
        <w:rPr>
          <w:rFonts w:ascii="Times New Roman" w:hAnsi="Times New Roman" w:cs="Times New Roman"/>
          <w:b/>
          <w:bCs/>
          <w:sz w:val="24"/>
          <w:szCs w:val="24"/>
        </w:rPr>
        <w:t>References</w:t>
      </w:r>
    </w:p>
    <w:p w:rsidR="00654E3E" w:rsidRPr="001571A0" w:rsidRDefault="00654E3E" w:rsidP="006C447E">
      <w:pPr>
        <w:spacing w:line="360" w:lineRule="auto"/>
        <w:jc w:val="both"/>
        <w:rPr>
          <w:rFonts w:ascii="Times New Roman" w:hAnsi="Times New Roman" w:cs="Times New Roman"/>
          <w:sz w:val="24"/>
          <w:szCs w:val="24"/>
        </w:rPr>
      </w:pPr>
      <w:r w:rsidRPr="006C447E">
        <w:rPr>
          <w:rFonts w:ascii="Times New Roman" w:hAnsi="Times New Roman" w:cs="Times New Roman"/>
          <w:sz w:val="24"/>
          <w:szCs w:val="24"/>
        </w:rPr>
        <w:t>Basic Practical Microbiology - A MANUAL (2016). Society for General Microbiology (SGM). London, UK.</w:t>
      </w:r>
    </w:p>
    <w:p w:rsidR="00654E3E" w:rsidRDefault="00654E3E"/>
    <w:p w:rsidR="00654E3E" w:rsidRDefault="00654E3E" w:rsidP="00F4485E">
      <w:pPr>
        <w:jc w:val="center"/>
        <w:rPr>
          <w:rFonts w:asciiTheme="majorBidi" w:hAnsiTheme="majorBidi" w:cstheme="majorBidi"/>
          <w:b/>
          <w:bCs/>
          <w:sz w:val="28"/>
          <w:szCs w:val="28"/>
        </w:rPr>
      </w:pPr>
    </w:p>
    <w:p w:rsidR="00654E3E" w:rsidRPr="00F4485E" w:rsidRDefault="00654E3E" w:rsidP="00F4485E">
      <w:pPr>
        <w:jc w:val="center"/>
        <w:rPr>
          <w:rFonts w:asciiTheme="majorBidi" w:hAnsiTheme="majorBidi" w:cstheme="majorBidi"/>
          <w:b/>
          <w:bCs/>
          <w:sz w:val="28"/>
          <w:szCs w:val="28"/>
        </w:rPr>
      </w:pPr>
      <w:r w:rsidRPr="00F4485E">
        <w:rPr>
          <w:rFonts w:asciiTheme="majorBidi" w:hAnsiTheme="majorBidi" w:cstheme="majorBidi"/>
          <w:b/>
          <w:bCs/>
          <w:sz w:val="28"/>
          <w:szCs w:val="28"/>
        </w:rPr>
        <w:lastRenderedPageBreak/>
        <w:t>Lab 11</w:t>
      </w:r>
    </w:p>
    <w:p w:rsidR="00654E3E" w:rsidRDefault="00654E3E" w:rsidP="00D93848">
      <w:pPr>
        <w:jc w:val="center"/>
        <w:rPr>
          <w:rFonts w:asciiTheme="majorBidi" w:hAnsiTheme="majorBidi" w:cstheme="majorBidi"/>
          <w:b/>
          <w:bCs/>
          <w:sz w:val="28"/>
          <w:szCs w:val="28"/>
        </w:rPr>
      </w:pPr>
      <w:r w:rsidRPr="00D93848">
        <w:rPr>
          <w:rFonts w:asciiTheme="majorBidi" w:hAnsiTheme="majorBidi" w:cstheme="majorBidi"/>
          <w:b/>
          <w:bCs/>
          <w:sz w:val="28"/>
          <w:szCs w:val="28"/>
        </w:rPr>
        <w:t>Cultivation</w:t>
      </w:r>
      <w:r w:rsidRPr="003F31E4">
        <w:rPr>
          <w:rFonts w:asciiTheme="majorBidi" w:hAnsiTheme="majorBidi" w:cstheme="majorBidi"/>
          <w:b/>
          <w:bCs/>
          <w:sz w:val="24"/>
          <w:szCs w:val="24"/>
        </w:rPr>
        <w:t xml:space="preserve"> </w:t>
      </w:r>
      <w:r>
        <w:rPr>
          <w:rFonts w:asciiTheme="majorBidi" w:hAnsiTheme="majorBidi" w:cstheme="majorBidi"/>
          <w:b/>
          <w:bCs/>
          <w:sz w:val="24"/>
          <w:szCs w:val="24"/>
        </w:rPr>
        <w:t xml:space="preserve">and </w:t>
      </w:r>
      <w:r>
        <w:rPr>
          <w:rFonts w:asciiTheme="majorBidi" w:hAnsiTheme="majorBidi" w:cstheme="majorBidi"/>
          <w:b/>
          <w:bCs/>
          <w:sz w:val="28"/>
          <w:szCs w:val="28"/>
        </w:rPr>
        <w:t>e</w:t>
      </w:r>
      <w:r w:rsidRPr="00F4485E">
        <w:rPr>
          <w:rFonts w:asciiTheme="majorBidi" w:hAnsiTheme="majorBidi" w:cstheme="majorBidi"/>
          <w:b/>
          <w:bCs/>
          <w:sz w:val="28"/>
          <w:szCs w:val="28"/>
        </w:rPr>
        <w:t>xamination of Algae</w:t>
      </w:r>
    </w:p>
    <w:p w:rsidR="00654E3E" w:rsidRDefault="00654E3E" w:rsidP="00F4485E">
      <w:pPr>
        <w:pStyle w:val="Default"/>
      </w:pPr>
    </w:p>
    <w:p w:rsidR="00654E3E" w:rsidRDefault="00654E3E" w:rsidP="00D93848">
      <w:pPr>
        <w:rPr>
          <w:rFonts w:asciiTheme="majorBidi" w:hAnsiTheme="majorBidi" w:cstheme="majorBidi"/>
          <w:b/>
          <w:bCs/>
          <w:sz w:val="28"/>
          <w:szCs w:val="28"/>
        </w:rPr>
      </w:pPr>
    </w:p>
    <w:p w:rsidR="00654E3E" w:rsidRPr="00D93848" w:rsidRDefault="00654E3E" w:rsidP="00D93848">
      <w:pPr>
        <w:rPr>
          <w:rFonts w:asciiTheme="majorBidi" w:hAnsiTheme="majorBidi" w:cstheme="majorBidi"/>
          <w:b/>
          <w:bCs/>
          <w:sz w:val="28"/>
          <w:szCs w:val="28"/>
        </w:rPr>
      </w:pPr>
      <w:r w:rsidRPr="00F4485E">
        <w:rPr>
          <w:rFonts w:asciiTheme="majorBidi" w:hAnsiTheme="majorBidi" w:cstheme="majorBidi"/>
          <w:b/>
          <w:bCs/>
          <w:sz w:val="24"/>
          <w:szCs w:val="24"/>
        </w:rPr>
        <w:t>Definition of microalgae:</w:t>
      </w:r>
    </w:p>
    <w:p w:rsidR="00654E3E" w:rsidRPr="00F4485E" w:rsidRDefault="00654E3E" w:rsidP="00F4485E">
      <w:pPr>
        <w:spacing w:line="360" w:lineRule="auto"/>
        <w:jc w:val="both"/>
        <w:rPr>
          <w:rFonts w:asciiTheme="majorBidi" w:hAnsiTheme="majorBidi" w:cstheme="majorBidi"/>
          <w:sz w:val="24"/>
          <w:szCs w:val="24"/>
        </w:rPr>
      </w:pPr>
      <w:r w:rsidRPr="00F4485E">
        <w:rPr>
          <w:rFonts w:asciiTheme="majorBidi" w:hAnsiTheme="majorBidi" w:cstheme="majorBidi"/>
          <w:sz w:val="24"/>
          <w:szCs w:val="24"/>
        </w:rPr>
        <w:t>Prokaryotic or eukaryotic photosynthetic microorganisms that grow rapidly and live in different conditions due to their unicellular or simple multicellular structure.</w:t>
      </w:r>
    </w:p>
    <w:p w:rsidR="00654E3E" w:rsidRPr="00F4485E" w:rsidRDefault="00654E3E" w:rsidP="00F4485E">
      <w:pPr>
        <w:spacing w:line="360" w:lineRule="auto"/>
        <w:jc w:val="both"/>
        <w:rPr>
          <w:rFonts w:asciiTheme="majorBidi" w:hAnsiTheme="majorBidi" w:cstheme="majorBidi"/>
          <w:sz w:val="24"/>
          <w:szCs w:val="24"/>
        </w:rPr>
      </w:pPr>
      <w:r w:rsidRPr="00F4485E">
        <w:rPr>
          <w:rFonts w:asciiTheme="majorBidi" w:hAnsiTheme="majorBidi" w:cstheme="majorBidi"/>
          <w:sz w:val="24"/>
          <w:szCs w:val="24"/>
        </w:rPr>
        <w:t xml:space="preserve">Prokaryotic microorganisms for example, </w:t>
      </w:r>
      <w:proofErr w:type="spellStart"/>
      <w:r w:rsidRPr="00F4485E">
        <w:rPr>
          <w:rFonts w:asciiTheme="majorBidi" w:hAnsiTheme="majorBidi" w:cstheme="majorBidi"/>
          <w:sz w:val="24"/>
          <w:szCs w:val="24"/>
        </w:rPr>
        <w:t>cyanophyta</w:t>
      </w:r>
      <w:proofErr w:type="spellEnd"/>
    </w:p>
    <w:p w:rsidR="00654E3E" w:rsidRDefault="00654E3E" w:rsidP="00F4485E">
      <w:pPr>
        <w:spacing w:line="360" w:lineRule="auto"/>
        <w:jc w:val="both"/>
        <w:rPr>
          <w:rFonts w:asciiTheme="majorBidi" w:hAnsiTheme="majorBidi" w:cstheme="majorBidi"/>
          <w:sz w:val="24"/>
          <w:szCs w:val="24"/>
        </w:rPr>
      </w:pPr>
      <w:r w:rsidRPr="00F4485E">
        <w:rPr>
          <w:rFonts w:asciiTheme="majorBidi" w:hAnsiTheme="majorBidi" w:cstheme="majorBidi"/>
          <w:sz w:val="24"/>
          <w:szCs w:val="24"/>
        </w:rPr>
        <w:t xml:space="preserve">Eukaryotic microorganisms for example, </w:t>
      </w:r>
      <w:proofErr w:type="spellStart"/>
      <w:r w:rsidRPr="00F4485E">
        <w:rPr>
          <w:rFonts w:asciiTheme="majorBidi" w:hAnsiTheme="majorBidi" w:cstheme="majorBidi"/>
          <w:sz w:val="24"/>
          <w:szCs w:val="24"/>
        </w:rPr>
        <w:t>chlorophyta</w:t>
      </w:r>
      <w:proofErr w:type="spellEnd"/>
      <w:r w:rsidRPr="00F4485E">
        <w:rPr>
          <w:rFonts w:asciiTheme="majorBidi" w:hAnsiTheme="majorBidi" w:cstheme="majorBidi"/>
          <w:sz w:val="24"/>
          <w:szCs w:val="24"/>
        </w:rPr>
        <w:t xml:space="preserve"> and diatoms</w:t>
      </w:r>
      <w:r>
        <w:rPr>
          <w:rFonts w:asciiTheme="majorBidi" w:hAnsiTheme="majorBidi" w:cstheme="majorBidi"/>
          <w:sz w:val="24"/>
          <w:szCs w:val="24"/>
        </w:rPr>
        <w:t>.</w:t>
      </w:r>
    </w:p>
    <w:p w:rsidR="00654E3E" w:rsidRPr="00F4485E" w:rsidRDefault="00654E3E" w:rsidP="003F31E4">
      <w:pPr>
        <w:spacing w:line="360" w:lineRule="auto"/>
        <w:jc w:val="both"/>
        <w:rPr>
          <w:rFonts w:asciiTheme="majorBidi" w:hAnsiTheme="majorBidi" w:cstheme="majorBidi"/>
          <w:sz w:val="24"/>
          <w:szCs w:val="24"/>
        </w:rPr>
      </w:pPr>
      <w:r w:rsidRPr="00F4485E">
        <w:rPr>
          <w:rFonts w:asciiTheme="majorBidi" w:hAnsiTheme="majorBidi" w:cstheme="majorBidi"/>
          <w:sz w:val="24"/>
          <w:szCs w:val="24"/>
        </w:rPr>
        <w:t xml:space="preserve">The </w:t>
      </w:r>
      <w:r>
        <w:rPr>
          <w:rFonts w:asciiTheme="majorBidi" w:hAnsiTheme="majorBidi" w:cstheme="majorBidi"/>
          <w:sz w:val="24"/>
          <w:szCs w:val="24"/>
        </w:rPr>
        <w:t>p</w:t>
      </w:r>
      <w:r w:rsidRPr="00F4485E">
        <w:rPr>
          <w:rFonts w:asciiTheme="majorBidi" w:hAnsiTheme="majorBidi" w:cstheme="majorBidi"/>
          <w:sz w:val="24"/>
          <w:szCs w:val="24"/>
        </w:rPr>
        <w:t xml:space="preserve">rinciples </w:t>
      </w:r>
      <w:r>
        <w:rPr>
          <w:rFonts w:asciiTheme="majorBidi" w:hAnsiTheme="majorBidi" w:cstheme="majorBidi"/>
          <w:sz w:val="24"/>
          <w:szCs w:val="24"/>
        </w:rPr>
        <w:t xml:space="preserve">of algae </w:t>
      </w:r>
      <w:r w:rsidRPr="00F4485E">
        <w:rPr>
          <w:rFonts w:asciiTheme="majorBidi" w:hAnsiTheme="majorBidi" w:cstheme="majorBidi"/>
          <w:sz w:val="24"/>
          <w:szCs w:val="24"/>
        </w:rPr>
        <w:t>classification</w:t>
      </w:r>
      <w:r>
        <w:rPr>
          <w:rFonts w:asciiTheme="majorBidi" w:hAnsiTheme="majorBidi" w:cstheme="majorBidi" w:hint="cs"/>
          <w:sz w:val="24"/>
          <w:szCs w:val="24"/>
          <w:rtl/>
        </w:rPr>
        <w:t xml:space="preserve"> </w:t>
      </w:r>
      <w:r w:rsidRPr="003F31E4">
        <w:rPr>
          <w:rFonts w:asciiTheme="majorBidi" w:hAnsiTheme="majorBidi" w:cstheme="majorBidi"/>
          <w:sz w:val="24"/>
          <w:szCs w:val="24"/>
        </w:rPr>
        <w:t>depend on</w:t>
      </w:r>
      <w:r w:rsidRPr="00F4485E">
        <w:rPr>
          <w:rFonts w:asciiTheme="majorBidi" w:hAnsiTheme="majorBidi" w:cstheme="majorBidi"/>
          <w:sz w:val="24"/>
          <w:szCs w:val="24"/>
        </w:rPr>
        <w:t>:</w:t>
      </w:r>
    </w:p>
    <w:p w:rsidR="00654E3E" w:rsidRPr="003F31E4" w:rsidRDefault="00654E3E" w:rsidP="00654E3E">
      <w:pPr>
        <w:pStyle w:val="ListParagraph"/>
        <w:numPr>
          <w:ilvl w:val="0"/>
          <w:numId w:val="27"/>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 xml:space="preserve">Types of pigments, there are two kinds of pigments; the main pigments such as chlorophyll a, b, c, d and accessory pigments such as carotenoids (yellow, orange color), xanthophyll (yellow green, brown) and </w:t>
      </w:r>
      <w:proofErr w:type="spellStart"/>
      <w:r w:rsidRPr="003F31E4">
        <w:rPr>
          <w:rFonts w:asciiTheme="majorBidi" w:hAnsiTheme="majorBidi" w:cstheme="majorBidi"/>
          <w:sz w:val="24"/>
          <w:szCs w:val="24"/>
        </w:rPr>
        <w:t>phycobilins</w:t>
      </w:r>
      <w:proofErr w:type="spellEnd"/>
      <w:r w:rsidRPr="003F31E4">
        <w:rPr>
          <w:rFonts w:asciiTheme="majorBidi" w:hAnsiTheme="majorBidi" w:cstheme="majorBidi"/>
          <w:sz w:val="24"/>
          <w:szCs w:val="24"/>
        </w:rPr>
        <w:t xml:space="preserve"> (red color).</w:t>
      </w:r>
    </w:p>
    <w:p w:rsidR="00654E3E" w:rsidRPr="003F31E4" w:rsidRDefault="00654E3E" w:rsidP="00654E3E">
      <w:pPr>
        <w:pStyle w:val="ListParagraph"/>
        <w:numPr>
          <w:ilvl w:val="0"/>
          <w:numId w:val="27"/>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 xml:space="preserve">Type of photosynthetic food reserve, </w:t>
      </w:r>
      <w:proofErr w:type="spellStart"/>
      <w:r w:rsidRPr="003F31E4">
        <w:rPr>
          <w:rFonts w:asciiTheme="majorBidi" w:hAnsiTheme="majorBidi" w:cstheme="majorBidi"/>
          <w:sz w:val="24"/>
          <w:szCs w:val="24"/>
        </w:rPr>
        <w:t>cyanophycin</w:t>
      </w:r>
      <w:proofErr w:type="spellEnd"/>
      <w:r w:rsidRPr="003F31E4">
        <w:rPr>
          <w:rFonts w:asciiTheme="majorBidi" w:hAnsiTheme="majorBidi" w:cstheme="majorBidi"/>
          <w:sz w:val="24"/>
          <w:szCs w:val="24"/>
        </w:rPr>
        <w:t xml:space="preserve"> in cyanobacteria, starch in </w:t>
      </w:r>
      <w:proofErr w:type="spellStart"/>
      <w:r w:rsidRPr="003F31E4">
        <w:rPr>
          <w:rFonts w:asciiTheme="majorBidi" w:hAnsiTheme="majorBidi" w:cstheme="majorBidi"/>
          <w:sz w:val="24"/>
          <w:szCs w:val="24"/>
        </w:rPr>
        <w:t>chlorophyta</w:t>
      </w:r>
      <w:proofErr w:type="spellEnd"/>
      <w:r w:rsidRPr="003F31E4">
        <w:rPr>
          <w:rFonts w:asciiTheme="majorBidi" w:hAnsiTheme="majorBidi" w:cstheme="majorBidi"/>
          <w:sz w:val="24"/>
          <w:szCs w:val="24"/>
        </w:rPr>
        <w:t xml:space="preserve"> (green algae) and oil droplets in diatom</w:t>
      </w:r>
    </w:p>
    <w:p w:rsidR="00654E3E" w:rsidRPr="003F31E4" w:rsidRDefault="00654E3E" w:rsidP="00654E3E">
      <w:pPr>
        <w:pStyle w:val="ListParagraph"/>
        <w:numPr>
          <w:ilvl w:val="0"/>
          <w:numId w:val="27"/>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Presence of flagella (motile or immotile).</w:t>
      </w:r>
    </w:p>
    <w:p w:rsidR="00654E3E" w:rsidRPr="003F31E4" w:rsidRDefault="00654E3E" w:rsidP="00654E3E">
      <w:pPr>
        <w:pStyle w:val="ListParagraph"/>
        <w:numPr>
          <w:ilvl w:val="0"/>
          <w:numId w:val="27"/>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 xml:space="preserve">Composition of cell wall, polysaccharide and </w:t>
      </w:r>
      <w:proofErr w:type="spellStart"/>
      <w:r w:rsidRPr="003F31E4">
        <w:rPr>
          <w:rFonts w:asciiTheme="majorBidi" w:hAnsiTheme="majorBidi" w:cstheme="majorBidi"/>
          <w:sz w:val="24"/>
          <w:szCs w:val="24"/>
        </w:rPr>
        <w:t>muramic</w:t>
      </w:r>
      <w:proofErr w:type="spellEnd"/>
      <w:r w:rsidRPr="003F31E4">
        <w:rPr>
          <w:rFonts w:asciiTheme="majorBidi" w:hAnsiTheme="majorBidi" w:cstheme="majorBidi"/>
          <w:sz w:val="24"/>
          <w:szCs w:val="24"/>
        </w:rPr>
        <w:t xml:space="preserve"> acid in cyanobacteria, cellulose and calcium carbonate in </w:t>
      </w:r>
      <w:proofErr w:type="spellStart"/>
      <w:r w:rsidRPr="003F31E4">
        <w:rPr>
          <w:rFonts w:asciiTheme="majorBidi" w:hAnsiTheme="majorBidi" w:cstheme="majorBidi"/>
          <w:sz w:val="24"/>
          <w:szCs w:val="24"/>
        </w:rPr>
        <w:t>chlorophyta</w:t>
      </w:r>
      <w:proofErr w:type="spellEnd"/>
      <w:r w:rsidRPr="003F31E4">
        <w:rPr>
          <w:rFonts w:asciiTheme="majorBidi" w:hAnsiTheme="majorBidi" w:cstheme="majorBidi"/>
          <w:sz w:val="24"/>
          <w:szCs w:val="24"/>
        </w:rPr>
        <w:t xml:space="preserve"> and silica and other compounds in diatoms.</w:t>
      </w:r>
    </w:p>
    <w:p w:rsidR="00654E3E" w:rsidRDefault="00654E3E" w:rsidP="00654E3E">
      <w:pPr>
        <w:pStyle w:val="ListParagraph"/>
        <w:numPr>
          <w:ilvl w:val="0"/>
          <w:numId w:val="27"/>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Mode of reproduction, sexually (</w:t>
      </w:r>
      <w:proofErr w:type="spellStart"/>
      <w:r w:rsidRPr="003F31E4">
        <w:rPr>
          <w:rFonts w:asciiTheme="majorBidi" w:hAnsiTheme="majorBidi" w:cstheme="majorBidi"/>
          <w:sz w:val="24"/>
          <w:szCs w:val="24"/>
        </w:rPr>
        <w:t>Anthridia</w:t>
      </w:r>
      <w:proofErr w:type="spellEnd"/>
      <w:r w:rsidRPr="003F31E4">
        <w:rPr>
          <w:rFonts w:asciiTheme="majorBidi" w:hAnsiTheme="majorBidi" w:cstheme="majorBidi"/>
          <w:sz w:val="24"/>
          <w:szCs w:val="24"/>
        </w:rPr>
        <w:t xml:space="preserve"> and </w:t>
      </w:r>
      <w:proofErr w:type="spellStart"/>
      <w:r w:rsidRPr="003F31E4">
        <w:rPr>
          <w:rFonts w:asciiTheme="majorBidi" w:hAnsiTheme="majorBidi" w:cstheme="majorBidi"/>
          <w:sz w:val="24"/>
          <w:szCs w:val="24"/>
        </w:rPr>
        <w:t>Oogonium</w:t>
      </w:r>
      <w:proofErr w:type="spellEnd"/>
      <w:r w:rsidRPr="003F31E4">
        <w:rPr>
          <w:rFonts w:asciiTheme="majorBidi" w:hAnsiTheme="majorBidi" w:cstheme="majorBidi"/>
          <w:sz w:val="24"/>
          <w:szCs w:val="24"/>
        </w:rPr>
        <w:t xml:space="preserve">) or/ and asexually (fragmentation, binary division, formation of </w:t>
      </w:r>
      <w:proofErr w:type="spellStart"/>
      <w:r w:rsidRPr="003F31E4">
        <w:rPr>
          <w:rFonts w:asciiTheme="majorBidi" w:hAnsiTheme="majorBidi" w:cstheme="majorBidi"/>
          <w:sz w:val="24"/>
          <w:szCs w:val="24"/>
        </w:rPr>
        <w:t>akinetes</w:t>
      </w:r>
      <w:proofErr w:type="spellEnd"/>
      <w:r w:rsidRPr="003F31E4">
        <w:rPr>
          <w:rFonts w:asciiTheme="majorBidi" w:hAnsiTheme="majorBidi" w:cstheme="majorBidi"/>
          <w:sz w:val="24"/>
          <w:szCs w:val="24"/>
        </w:rPr>
        <w:t xml:space="preserve"> and </w:t>
      </w:r>
      <w:proofErr w:type="spellStart"/>
      <w:r w:rsidRPr="003F31E4">
        <w:rPr>
          <w:rFonts w:asciiTheme="majorBidi" w:hAnsiTheme="majorBidi" w:cstheme="majorBidi"/>
          <w:sz w:val="24"/>
          <w:szCs w:val="24"/>
        </w:rPr>
        <w:t>hormogonia</w:t>
      </w:r>
      <w:proofErr w:type="spellEnd"/>
      <w:r w:rsidRPr="003F31E4">
        <w:rPr>
          <w:rFonts w:asciiTheme="majorBidi" w:hAnsiTheme="majorBidi" w:cstheme="majorBidi"/>
          <w:sz w:val="24"/>
          <w:szCs w:val="24"/>
        </w:rPr>
        <w:t>).</w:t>
      </w:r>
    </w:p>
    <w:p w:rsidR="00654E3E" w:rsidRPr="00D93848" w:rsidRDefault="00654E3E" w:rsidP="00D93848">
      <w:pPr>
        <w:spacing w:after="200" w:line="360" w:lineRule="auto"/>
        <w:rPr>
          <w:rFonts w:ascii="Times New Roman" w:eastAsia="Calibri" w:hAnsi="Times New Roman" w:cs="Times New Roman"/>
          <w:b/>
          <w:bCs/>
          <w:sz w:val="24"/>
          <w:szCs w:val="24"/>
        </w:rPr>
      </w:pPr>
      <w:r w:rsidRPr="00D93848">
        <w:rPr>
          <w:rFonts w:ascii="Times New Roman" w:eastAsia="Calibri" w:hAnsi="Times New Roman" w:cs="Times New Roman"/>
          <w:b/>
          <w:bCs/>
          <w:sz w:val="24"/>
          <w:szCs w:val="24"/>
        </w:rPr>
        <w:t>Materials:</w:t>
      </w:r>
    </w:p>
    <w:p w:rsidR="00654E3E" w:rsidRDefault="00654E3E" w:rsidP="00D93848">
      <w:pPr>
        <w:spacing w:line="360" w:lineRule="auto"/>
        <w:jc w:val="both"/>
        <w:rPr>
          <w:rFonts w:asciiTheme="majorBidi" w:hAnsiTheme="majorBidi" w:cstheme="majorBidi"/>
          <w:b/>
          <w:bCs/>
          <w:sz w:val="24"/>
          <w:szCs w:val="24"/>
        </w:rPr>
      </w:pPr>
      <w:r>
        <w:rPr>
          <w:rFonts w:asciiTheme="majorBidi" w:hAnsiTheme="majorBidi" w:cstheme="majorBidi"/>
          <w:sz w:val="24"/>
          <w:szCs w:val="24"/>
        </w:rPr>
        <w:t>C</w:t>
      </w:r>
      <w:r w:rsidRPr="003F31E4">
        <w:rPr>
          <w:rFonts w:asciiTheme="majorBidi" w:hAnsiTheme="majorBidi" w:cstheme="majorBidi"/>
          <w:sz w:val="24"/>
          <w:szCs w:val="24"/>
        </w:rPr>
        <w:t>ulture medium, such as BG11, Ch10 and bold s’ basal medium</w:t>
      </w:r>
      <w:r>
        <w:rPr>
          <w:rFonts w:asciiTheme="majorBidi" w:hAnsiTheme="majorBidi" w:cstheme="majorBidi"/>
          <w:sz w:val="24"/>
          <w:szCs w:val="24"/>
        </w:rPr>
        <w:t>,</w:t>
      </w:r>
      <w:r w:rsidRPr="00D93848">
        <w:rPr>
          <w:rFonts w:asciiTheme="majorBidi" w:hAnsiTheme="majorBidi" w:cstheme="majorBidi"/>
          <w:sz w:val="24"/>
          <w:szCs w:val="24"/>
        </w:rPr>
        <w:t xml:space="preserve"> </w:t>
      </w:r>
      <w:r w:rsidRPr="003F31E4">
        <w:rPr>
          <w:rFonts w:asciiTheme="majorBidi" w:hAnsiTheme="majorBidi" w:cstheme="majorBidi"/>
          <w:sz w:val="24"/>
          <w:szCs w:val="24"/>
        </w:rPr>
        <w:t>flasks</w:t>
      </w:r>
      <w:r>
        <w:rPr>
          <w:rFonts w:asciiTheme="majorBidi" w:hAnsiTheme="majorBidi" w:cstheme="majorBidi"/>
          <w:sz w:val="24"/>
          <w:szCs w:val="24"/>
        </w:rPr>
        <w:t>,</w:t>
      </w:r>
      <w:r w:rsidRPr="00D93848">
        <w:rPr>
          <w:rFonts w:asciiTheme="majorBidi" w:hAnsiTheme="majorBidi" w:cstheme="majorBidi"/>
          <w:sz w:val="24"/>
          <w:szCs w:val="24"/>
        </w:rPr>
        <w:t xml:space="preserve"> </w:t>
      </w:r>
      <w:r w:rsidRPr="003F31E4">
        <w:rPr>
          <w:rFonts w:asciiTheme="majorBidi" w:hAnsiTheme="majorBidi" w:cstheme="majorBidi"/>
          <w:sz w:val="24"/>
          <w:szCs w:val="24"/>
        </w:rPr>
        <w:t>autoclave</w:t>
      </w:r>
      <w:r>
        <w:rPr>
          <w:rFonts w:asciiTheme="majorBidi" w:hAnsiTheme="majorBidi" w:cstheme="majorBidi"/>
          <w:sz w:val="24"/>
          <w:szCs w:val="24"/>
        </w:rPr>
        <w:t>,</w:t>
      </w:r>
      <w:r w:rsidRPr="00D93848">
        <w:rPr>
          <w:rFonts w:asciiTheme="majorBidi" w:hAnsiTheme="majorBidi" w:cstheme="majorBidi"/>
          <w:sz w:val="24"/>
          <w:szCs w:val="24"/>
        </w:rPr>
        <w:t xml:space="preserve"> </w:t>
      </w:r>
      <w:r>
        <w:rPr>
          <w:rFonts w:asciiTheme="majorBidi" w:hAnsiTheme="majorBidi" w:cstheme="majorBidi"/>
          <w:sz w:val="24"/>
          <w:szCs w:val="24"/>
        </w:rPr>
        <w:t>P</w:t>
      </w:r>
      <w:r w:rsidRPr="003F31E4">
        <w:rPr>
          <w:rFonts w:asciiTheme="majorBidi" w:hAnsiTheme="majorBidi" w:cstheme="majorBidi"/>
          <w:sz w:val="24"/>
          <w:szCs w:val="24"/>
        </w:rPr>
        <w:t>etri dishes</w:t>
      </w:r>
      <w:r>
        <w:rPr>
          <w:rFonts w:asciiTheme="majorBidi" w:hAnsiTheme="majorBidi" w:cstheme="majorBidi"/>
          <w:sz w:val="24"/>
          <w:szCs w:val="24"/>
        </w:rPr>
        <w:t>,</w:t>
      </w:r>
      <w:r w:rsidRPr="00D93848">
        <w:rPr>
          <w:rFonts w:asciiTheme="majorBidi" w:hAnsiTheme="majorBidi" w:cstheme="majorBidi"/>
          <w:sz w:val="24"/>
          <w:szCs w:val="24"/>
        </w:rPr>
        <w:t xml:space="preserve"> </w:t>
      </w:r>
      <w:r w:rsidRPr="003F31E4">
        <w:rPr>
          <w:rFonts w:asciiTheme="majorBidi" w:hAnsiTheme="majorBidi" w:cstheme="majorBidi"/>
          <w:sz w:val="24"/>
          <w:szCs w:val="24"/>
        </w:rPr>
        <w:t>soil samples</w:t>
      </w:r>
      <w:r>
        <w:rPr>
          <w:rFonts w:asciiTheme="majorBidi" w:hAnsiTheme="majorBidi" w:cstheme="majorBidi"/>
          <w:sz w:val="24"/>
          <w:szCs w:val="24"/>
        </w:rPr>
        <w:t xml:space="preserve"> and </w:t>
      </w:r>
      <w:r w:rsidRPr="003F31E4">
        <w:rPr>
          <w:rFonts w:asciiTheme="majorBidi" w:hAnsiTheme="majorBidi" w:cstheme="majorBidi"/>
          <w:sz w:val="24"/>
          <w:szCs w:val="24"/>
        </w:rPr>
        <w:t>microscop</w:t>
      </w:r>
      <w:r>
        <w:rPr>
          <w:rFonts w:asciiTheme="majorBidi" w:hAnsiTheme="majorBidi" w:cstheme="majorBidi"/>
          <w:sz w:val="24"/>
          <w:szCs w:val="24"/>
        </w:rPr>
        <w:t>e.</w:t>
      </w:r>
    </w:p>
    <w:p w:rsidR="00654E3E" w:rsidRPr="00D93848" w:rsidRDefault="00654E3E" w:rsidP="00D93848">
      <w:pPr>
        <w:spacing w:line="360" w:lineRule="auto"/>
        <w:jc w:val="both"/>
        <w:rPr>
          <w:rFonts w:asciiTheme="majorBidi" w:hAnsiTheme="majorBidi" w:cstheme="majorBidi"/>
          <w:b/>
          <w:bCs/>
          <w:sz w:val="24"/>
          <w:szCs w:val="24"/>
        </w:rPr>
      </w:pPr>
      <w:r>
        <w:rPr>
          <w:rFonts w:ascii="Times New Roman" w:eastAsia="Calibri" w:hAnsi="Times New Roman" w:cs="Times New Roman"/>
          <w:b/>
          <w:bCs/>
          <w:sz w:val="24"/>
          <w:szCs w:val="24"/>
        </w:rPr>
        <w:t xml:space="preserve">Procedure of </w:t>
      </w:r>
      <w:r>
        <w:rPr>
          <w:rFonts w:asciiTheme="majorBidi" w:hAnsiTheme="majorBidi" w:cstheme="majorBidi"/>
          <w:b/>
          <w:bCs/>
          <w:sz w:val="24"/>
          <w:szCs w:val="24"/>
        </w:rPr>
        <w:t>c</w:t>
      </w:r>
      <w:r w:rsidRPr="003F31E4">
        <w:rPr>
          <w:rFonts w:asciiTheme="majorBidi" w:hAnsiTheme="majorBidi" w:cstheme="majorBidi"/>
          <w:b/>
          <w:bCs/>
          <w:sz w:val="24"/>
          <w:szCs w:val="24"/>
        </w:rPr>
        <w:t xml:space="preserve">ultivation </w:t>
      </w:r>
      <w:r>
        <w:rPr>
          <w:rFonts w:asciiTheme="majorBidi" w:hAnsiTheme="majorBidi" w:cstheme="majorBidi"/>
          <w:b/>
          <w:bCs/>
          <w:sz w:val="24"/>
          <w:szCs w:val="24"/>
        </w:rPr>
        <w:t xml:space="preserve">and </w:t>
      </w:r>
      <w:r w:rsidRPr="00D93848">
        <w:rPr>
          <w:rFonts w:asciiTheme="majorBidi" w:hAnsiTheme="majorBidi" w:cstheme="majorBidi"/>
          <w:b/>
          <w:bCs/>
          <w:sz w:val="24"/>
          <w:szCs w:val="24"/>
        </w:rPr>
        <w:t>examination</w:t>
      </w:r>
      <w:r w:rsidRPr="00F4485E">
        <w:rPr>
          <w:rFonts w:asciiTheme="majorBidi" w:hAnsiTheme="majorBidi" w:cstheme="majorBidi"/>
          <w:b/>
          <w:bCs/>
          <w:sz w:val="28"/>
          <w:szCs w:val="28"/>
        </w:rPr>
        <w:t xml:space="preserve"> </w:t>
      </w:r>
      <w:r w:rsidRPr="003F31E4">
        <w:rPr>
          <w:rFonts w:asciiTheme="majorBidi" w:hAnsiTheme="majorBidi" w:cstheme="majorBidi"/>
          <w:b/>
          <w:bCs/>
          <w:sz w:val="24"/>
          <w:szCs w:val="24"/>
        </w:rPr>
        <w:t xml:space="preserve">of microalgae </w:t>
      </w:r>
    </w:p>
    <w:p w:rsidR="00654E3E" w:rsidRPr="003F31E4" w:rsidRDefault="00654E3E" w:rsidP="00654E3E">
      <w:pPr>
        <w:pStyle w:val="ListParagraph"/>
        <w:numPr>
          <w:ilvl w:val="0"/>
          <w:numId w:val="28"/>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Prep</w:t>
      </w:r>
      <w:bookmarkStart w:id="0" w:name="_GoBack"/>
      <w:bookmarkEnd w:id="0"/>
      <w:r w:rsidRPr="003F31E4">
        <w:rPr>
          <w:rFonts w:asciiTheme="majorBidi" w:hAnsiTheme="majorBidi" w:cstheme="majorBidi"/>
          <w:sz w:val="24"/>
          <w:szCs w:val="24"/>
        </w:rPr>
        <w:t xml:space="preserve">aration of culture medium, such as BG11 for </w:t>
      </w:r>
      <w:proofErr w:type="spellStart"/>
      <w:r w:rsidRPr="003F31E4">
        <w:rPr>
          <w:rFonts w:asciiTheme="majorBidi" w:hAnsiTheme="majorBidi" w:cstheme="majorBidi"/>
          <w:sz w:val="24"/>
          <w:szCs w:val="24"/>
        </w:rPr>
        <w:t>cyanophyta</w:t>
      </w:r>
      <w:proofErr w:type="spellEnd"/>
      <w:r w:rsidRPr="003F31E4">
        <w:rPr>
          <w:rFonts w:asciiTheme="majorBidi" w:hAnsiTheme="majorBidi" w:cstheme="majorBidi"/>
          <w:sz w:val="24"/>
          <w:szCs w:val="24"/>
        </w:rPr>
        <w:t>, Ch10 and bold s’ basal medium for green algae and diatoms. (liquid medium or solid medium)</w:t>
      </w:r>
    </w:p>
    <w:p w:rsidR="00654E3E" w:rsidRPr="003F31E4" w:rsidRDefault="00654E3E" w:rsidP="00654E3E">
      <w:pPr>
        <w:pStyle w:val="ListParagraph"/>
        <w:numPr>
          <w:ilvl w:val="0"/>
          <w:numId w:val="28"/>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lastRenderedPageBreak/>
        <w:t>Sterilization of flasks containing 45 ml culture medium in autoclave or flask containing solid medium that is poured in petri dishes after sterilization.</w:t>
      </w:r>
    </w:p>
    <w:p w:rsidR="00654E3E" w:rsidRPr="003F31E4" w:rsidRDefault="00654E3E" w:rsidP="00654E3E">
      <w:pPr>
        <w:pStyle w:val="ListParagraph"/>
        <w:numPr>
          <w:ilvl w:val="0"/>
          <w:numId w:val="28"/>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Collection of samples from different regions such as soil samples or water samples</w:t>
      </w:r>
    </w:p>
    <w:p w:rsidR="00654E3E" w:rsidRPr="003F31E4" w:rsidRDefault="00654E3E" w:rsidP="00654E3E">
      <w:pPr>
        <w:pStyle w:val="ListParagraph"/>
        <w:numPr>
          <w:ilvl w:val="0"/>
          <w:numId w:val="28"/>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 xml:space="preserve">Addition of 5 ml or 5 gm of sample in flasks containing 45 ml of liquid medium or add 100 </w:t>
      </w:r>
      <w:proofErr w:type="spellStart"/>
      <w:r w:rsidRPr="003F31E4">
        <w:rPr>
          <w:rFonts w:asciiTheme="majorBidi" w:hAnsiTheme="majorBidi" w:cstheme="majorBidi"/>
          <w:sz w:val="24"/>
          <w:szCs w:val="24"/>
        </w:rPr>
        <w:t>ul</w:t>
      </w:r>
      <w:proofErr w:type="spellEnd"/>
      <w:r w:rsidRPr="003F31E4">
        <w:rPr>
          <w:rFonts w:asciiTheme="majorBidi" w:hAnsiTheme="majorBidi" w:cstheme="majorBidi"/>
          <w:sz w:val="24"/>
          <w:szCs w:val="24"/>
        </w:rPr>
        <w:t xml:space="preserve"> or 0.1 gm of sample on agar plates (petri dishes containing solid medium.</w:t>
      </w:r>
    </w:p>
    <w:p w:rsidR="00654E3E" w:rsidRPr="003F31E4" w:rsidRDefault="00654E3E" w:rsidP="00654E3E">
      <w:pPr>
        <w:pStyle w:val="ListParagraph"/>
        <w:numPr>
          <w:ilvl w:val="0"/>
          <w:numId w:val="28"/>
        </w:numPr>
        <w:spacing w:line="360" w:lineRule="auto"/>
        <w:jc w:val="both"/>
        <w:rPr>
          <w:rFonts w:asciiTheme="majorBidi" w:hAnsiTheme="majorBidi" w:cstheme="majorBidi"/>
          <w:sz w:val="24"/>
          <w:szCs w:val="24"/>
        </w:rPr>
      </w:pPr>
      <w:r w:rsidRPr="003F31E4">
        <w:rPr>
          <w:rFonts w:asciiTheme="majorBidi" w:hAnsiTheme="majorBidi" w:cstheme="majorBidi"/>
          <w:sz w:val="24"/>
          <w:szCs w:val="24"/>
        </w:rPr>
        <w:t>Put flasks in growth chamber under 12 ho</w:t>
      </w:r>
      <w:r>
        <w:rPr>
          <w:rFonts w:asciiTheme="majorBidi" w:hAnsiTheme="majorBidi" w:cstheme="majorBidi"/>
          <w:sz w:val="24"/>
          <w:szCs w:val="24"/>
        </w:rPr>
        <w:t xml:space="preserve">urs’ light /dark conditions and </w:t>
      </w:r>
      <w:r w:rsidRPr="003F31E4">
        <w:rPr>
          <w:rFonts w:asciiTheme="majorBidi" w:hAnsiTheme="majorBidi" w:cstheme="majorBidi"/>
          <w:sz w:val="24"/>
          <w:szCs w:val="24"/>
        </w:rPr>
        <w:t>suitable temperature.</w:t>
      </w:r>
    </w:p>
    <w:p w:rsidR="00654E3E" w:rsidRDefault="00654E3E" w:rsidP="00654E3E">
      <w:pPr>
        <w:pStyle w:val="ListParagraph"/>
        <w:numPr>
          <w:ilvl w:val="0"/>
          <w:numId w:val="28"/>
        </w:numPr>
        <w:spacing w:line="360" w:lineRule="auto"/>
        <w:jc w:val="both"/>
        <w:rPr>
          <w:rFonts w:asciiTheme="majorBidi" w:hAnsiTheme="majorBidi" w:cstheme="majorBidi"/>
          <w:sz w:val="24"/>
          <w:szCs w:val="24"/>
        </w:rPr>
      </w:pPr>
      <w:r>
        <w:rPr>
          <w:rFonts w:asciiTheme="majorBidi" w:hAnsiTheme="majorBidi" w:cstheme="majorBidi"/>
          <w:sz w:val="24"/>
          <w:szCs w:val="24"/>
        </w:rPr>
        <w:t>E</w:t>
      </w:r>
      <w:r w:rsidRPr="003F31E4">
        <w:rPr>
          <w:rFonts w:asciiTheme="majorBidi" w:hAnsiTheme="majorBidi" w:cstheme="majorBidi"/>
          <w:sz w:val="24"/>
          <w:szCs w:val="24"/>
        </w:rPr>
        <w:t>xamine</w:t>
      </w:r>
      <w:r>
        <w:rPr>
          <w:rFonts w:asciiTheme="majorBidi" w:hAnsiTheme="majorBidi" w:cstheme="majorBidi"/>
          <w:sz w:val="24"/>
          <w:szCs w:val="24"/>
        </w:rPr>
        <w:t xml:space="preserve"> </w:t>
      </w:r>
      <w:r w:rsidRPr="003F31E4">
        <w:rPr>
          <w:rFonts w:asciiTheme="majorBidi" w:hAnsiTheme="majorBidi" w:cstheme="majorBidi"/>
          <w:sz w:val="24"/>
          <w:szCs w:val="24"/>
        </w:rPr>
        <w:t>samples</w:t>
      </w:r>
      <w:r>
        <w:rPr>
          <w:rFonts w:asciiTheme="majorBidi" w:hAnsiTheme="majorBidi" w:cstheme="majorBidi"/>
          <w:sz w:val="24"/>
          <w:szCs w:val="24"/>
        </w:rPr>
        <w:t xml:space="preserve"> by </w:t>
      </w:r>
      <w:r w:rsidRPr="003F31E4">
        <w:rPr>
          <w:rFonts w:asciiTheme="majorBidi" w:hAnsiTheme="majorBidi" w:cstheme="majorBidi"/>
          <w:sz w:val="24"/>
          <w:szCs w:val="24"/>
        </w:rPr>
        <w:t>microscop</w:t>
      </w:r>
      <w:r>
        <w:rPr>
          <w:rFonts w:asciiTheme="majorBidi" w:hAnsiTheme="majorBidi" w:cstheme="majorBidi"/>
          <w:sz w:val="24"/>
          <w:szCs w:val="24"/>
        </w:rPr>
        <w:t>e a</w:t>
      </w:r>
      <w:r w:rsidRPr="003F31E4">
        <w:rPr>
          <w:rFonts w:asciiTheme="majorBidi" w:hAnsiTheme="majorBidi" w:cstheme="majorBidi"/>
          <w:sz w:val="24"/>
          <w:szCs w:val="24"/>
        </w:rPr>
        <w:t>fter appearance of green growth</w:t>
      </w:r>
      <w:r>
        <w:rPr>
          <w:rFonts w:asciiTheme="majorBidi" w:hAnsiTheme="majorBidi" w:cstheme="majorBidi"/>
          <w:sz w:val="24"/>
          <w:szCs w:val="24"/>
        </w:rPr>
        <w:t>.</w:t>
      </w:r>
    </w:p>
    <w:p w:rsidR="00654E3E" w:rsidRDefault="00654E3E" w:rsidP="003F31E4">
      <w:pPr>
        <w:spacing w:line="360" w:lineRule="auto"/>
        <w:ind w:left="720"/>
        <w:jc w:val="both"/>
        <w:rPr>
          <w:rFonts w:asciiTheme="majorBidi" w:hAnsiTheme="majorBidi" w:cstheme="majorBidi"/>
          <w:b/>
          <w:bCs/>
          <w:sz w:val="24"/>
          <w:szCs w:val="24"/>
        </w:rPr>
      </w:pPr>
      <w:r w:rsidRPr="003F31E4">
        <w:rPr>
          <w:rFonts w:asciiTheme="majorBidi" w:hAnsiTheme="majorBidi" w:cstheme="majorBidi"/>
          <w:b/>
          <w:bCs/>
          <w:sz w:val="24"/>
          <w:szCs w:val="24"/>
        </w:rPr>
        <w:t>Results</w:t>
      </w:r>
    </w:p>
    <w:p w:rsidR="00654E3E" w:rsidRPr="003F31E4" w:rsidRDefault="00654E3E" w:rsidP="003F31E4">
      <w:pPr>
        <w:spacing w:line="360" w:lineRule="auto"/>
        <w:ind w:left="720"/>
        <w:jc w:val="both"/>
        <w:rPr>
          <w:rFonts w:asciiTheme="majorBidi" w:hAnsiTheme="majorBidi" w:cstheme="majorBidi"/>
          <w:sz w:val="24"/>
          <w:szCs w:val="24"/>
        </w:rPr>
      </w:pPr>
      <w:r>
        <w:rPr>
          <w:rFonts w:asciiTheme="majorBidi" w:hAnsiTheme="majorBidi" w:cstheme="majorBidi"/>
          <w:sz w:val="24"/>
          <w:szCs w:val="24"/>
        </w:rPr>
        <w:t>S</w:t>
      </w:r>
      <w:r w:rsidRPr="003F31E4">
        <w:rPr>
          <w:rFonts w:asciiTheme="majorBidi" w:hAnsiTheme="majorBidi" w:cstheme="majorBidi"/>
          <w:sz w:val="24"/>
          <w:szCs w:val="24"/>
        </w:rPr>
        <w:t>ee different forms of microalgae</w:t>
      </w:r>
      <w:r>
        <w:rPr>
          <w:rFonts w:asciiTheme="majorBidi" w:hAnsiTheme="majorBidi" w:cstheme="majorBidi"/>
          <w:sz w:val="24"/>
          <w:szCs w:val="24"/>
        </w:rPr>
        <w:t xml:space="preserve"> by </w:t>
      </w:r>
      <w:r w:rsidRPr="003F31E4">
        <w:rPr>
          <w:rFonts w:asciiTheme="majorBidi" w:hAnsiTheme="majorBidi" w:cstheme="majorBidi"/>
          <w:sz w:val="24"/>
          <w:szCs w:val="24"/>
        </w:rPr>
        <w:t>microscop</w:t>
      </w:r>
      <w:r>
        <w:rPr>
          <w:rFonts w:asciiTheme="majorBidi" w:hAnsiTheme="majorBidi" w:cstheme="majorBidi"/>
          <w:sz w:val="24"/>
          <w:szCs w:val="24"/>
        </w:rPr>
        <w:t xml:space="preserve">e </w:t>
      </w:r>
      <w:r w:rsidRPr="003F31E4">
        <w:rPr>
          <w:rFonts w:asciiTheme="majorBidi" w:hAnsiTheme="majorBidi" w:cstheme="majorBidi"/>
          <w:sz w:val="24"/>
          <w:szCs w:val="24"/>
        </w:rPr>
        <w:t>and record</w:t>
      </w:r>
      <w:r>
        <w:rPr>
          <w:rFonts w:asciiTheme="majorBidi" w:hAnsiTheme="majorBidi" w:cstheme="majorBidi"/>
          <w:sz w:val="24"/>
          <w:szCs w:val="24"/>
        </w:rPr>
        <w:t xml:space="preserve"> observations.</w:t>
      </w:r>
    </w:p>
    <w:p w:rsidR="00654E3E" w:rsidRDefault="00654E3E" w:rsidP="003F31E4">
      <w:pPr>
        <w:spacing w:line="360" w:lineRule="auto"/>
        <w:ind w:left="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098041F3" wp14:editId="186EBAE8">
                <wp:simplePos x="0" y="0"/>
                <wp:positionH relativeFrom="column">
                  <wp:posOffset>428625</wp:posOffset>
                </wp:positionH>
                <wp:positionV relativeFrom="paragraph">
                  <wp:posOffset>662940</wp:posOffset>
                </wp:positionV>
                <wp:extent cx="1657350" cy="1438275"/>
                <wp:effectExtent l="0" t="0" r="19050" b="28575"/>
                <wp:wrapNone/>
                <wp:docPr id="12" name="Oval 12"/>
                <wp:cNvGraphicFramePr/>
                <a:graphic xmlns:a="http://schemas.openxmlformats.org/drawingml/2006/main">
                  <a:graphicData uri="http://schemas.microsoft.com/office/word/2010/wordprocessingShape">
                    <wps:wsp>
                      <wps:cNvSpPr/>
                      <wps:spPr>
                        <a:xfrm>
                          <a:off x="0" y="0"/>
                          <a:ext cx="1657350" cy="1438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8F2382" id="Oval 12" o:spid="_x0000_s1026" style="position:absolute;margin-left:33.75pt;margin-top:52.2pt;width:130.5pt;height:113.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" fillcolor="#5b9bd5 [3204]" strokecolor="#1f4d78 [1604]" strokeweight="1pt">
                <v:stroke joinstyle="miter"/>
              </v:oval>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14:anchorId="5091F7A6" wp14:editId="0AD68D6D">
                <wp:simplePos x="0" y="0"/>
                <wp:positionH relativeFrom="column">
                  <wp:posOffset>3314700</wp:posOffset>
                </wp:positionH>
                <wp:positionV relativeFrom="paragraph">
                  <wp:posOffset>675640</wp:posOffset>
                </wp:positionV>
                <wp:extent cx="1657350" cy="1438275"/>
                <wp:effectExtent l="0" t="0" r="19050" b="28575"/>
                <wp:wrapNone/>
                <wp:docPr id="13" name="Oval 13"/>
                <wp:cNvGraphicFramePr/>
                <a:graphic xmlns:a="http://schemas.openxmlformats.org/drawingml/2006/main">
                  <a:graphicData uri="http://schemas.microsoft.com/office/word/2010/wordprocessingShape">
                    <wps:wsp>
                      <wps:cNvSpPr/>
                      <wps:spPr>
                        <a:xfrm>
                          <a:off x="0" y="0"/>
                          <a:ext cx="1657350" cy="14382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3A5A98" id="Oval 13" o:spid="_x0000_s1026" style="position:absolute;margin-left:261pt;margin-top:53.2pt;width:130.5pt;height:113.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" fillcolor="#5b9bd5" strokecolor="#41719c" strokeweight="1pt">
                <v:stroke joinstyle="miter"/>
              </v:oval>
            </w:pict>
          </mc:Fallback>
        </mc:AlternateContent>
      </w: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Pr="00D93848" w:rsidRDefault="00654E3E" w:rsidP="00D93848">
      <w:pPr>
        <w:rPr>
          <w:rFonts w:asciiTheme="majorBidi" w:hAnsiTheme="majorBidi" w:cstheme="majorBidi"/>
          <w:sz w:val="24"/>
          <w:szCs w:val="24"/>
        </w:rPr>
      </w:pPr>
    </w:p>
    <w:p w:rsidR="00654E3E" w:rsidRDefault="00654E3E" w:rsidP="00D93848">
      <w:pPr>
        <w:rPr>
          <w:rFonts w:asciiTheme="majorBidi" w:hAnsiTheme="majorBidi" w:cstheme="majorBidi"/>
          <w:sz w:val="24"/>
          <w:szCs w:val="24"/>
          <w:rtl/>
        </w:rPr>
      </w:pPr>
    </w:p>
    <w:p w:rsidR="00654E3E" w:rsidRDefault="00654E3E" w:rsidP="00D93848">
      <w:pPr>
        <w:rPr>
          <w:rFonts w:asciiTheme="majorBidi" w:hAnsiTheme="majorBidi" w:cstheme="majorBidi"/>
          <w:sz w:val="24"/>
          <w:szCs w:val="24"/>
          <w:rtl/>
        </w:rPr>
      </w:pPr>
    </w:p>
    <w:p w:rsidR="00654E3E" w:rsidRPr="00843A95" w:rsidRDefault="00654E3E" w:rsidP="00D93848">
      <w:pPr>
        <w:rPr>
          <w:rFonts w:asciiTheme="majorBidi" w:hAnsiTheme="majorBidi" w:cstheme="majorBidi"/>
          <w:b/>
          <w:bCs/>
          <w:sz w:val="24"/>
          <w:szCs w:val="24"/>
          <w:rtl/>
        </w:rPr>
      </w:pPr>
    </w:p>
    <w:p w:rsidR="00654E3E" w:rsidRDefault="00654E3E" w:rsidP="00843A95">
      <w:pPr>
        <w:bidi/>
        <w:rPr>
          <w:rFonts w:asciiTheme="majorBidi" w:hAnsiTheme="majorBidi" w:cstheme="majorBidi"/>
          <w:b/>
          <w:bCs/>
          <w:sz w:val="24"/>
          <w:szCs w:val="24"/>
        </w:rPr>
      </w:pPr>
      <w:r w:rsidRPr="00843A95">
        <w:rPr>
          <w:rFonts w:asciiTheme="majorBidi" w:hAnsiTheme="majorBidi" w:cstheme="majorBidi" w:hint="cs"/>
          <w:b/>
          <w:bCs/>
          <w:sz w:val="24"/>
          <w:szCs w:val="24"/>
          <w:rtl/>
        </w:rPr>
        <w:t>المراجع</w:t>
      </w:r>
    </w:p>
    <w:p w:rsidR="00654E3E" w:rsidRPr="00843A95" w:rsidRDefault="00654E3E" w:rsidP="00843A95">
      <w:pPr>
        <w:bidi/>
        <w:rPr>
          <w:rFonts w:asciiTheme="majorBidi" w:hAnsiTheme="majorBidi" w:cstheme="majorBidi"/>
          <w:b/>
          <w:bCs/>
          <w:sz w:val="24"/>
          <w:szCs w:val="24"/>
        </w:rPr>
      </w:pPr>
      <w:r>
        <w:rPr>
          <w:rFonts w:asciiTheme="majorBidi" w:hAnsiTheme="majorBidi" w:cstheme="majorBidi" w:hint="cs"/>
          <w:b/>
          <w:bCs/>
          <w:sz w:val="24"/>
          <w:szCs w:val="24"/>
          <w:rtl/>
        </w:rPr>
        <w:t>إ</w:t>
      </w:r>
      <w:r w:rsidRPr="00843A95">
        <w:rPr>
          <w:rFonts w:asciiTheme="majorBidi" w:hAnsiTheme="majorBidi" w:cs="Times New Roman" w:hint="cs"/>
          <w:sz w:val="24"/>
          <w:szCs w:val="24"/>
          <w:rtl/>
        </w:rPr>
        <w:t>براهيم</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بن</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عبدالواحد</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عارف،</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علي</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بن</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عبدالله</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الحميدان،</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إبراهيم</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برعي،</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أحمد</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مصطفى</w:t>
      </w:r>
      <w:r w:rsidRPr="00843A95">
        <w:rPr>
          <w:rFonts w:asciiTheme="majorBidi" w:hAnsiTheme="majorBidi" w:cs="Times New Roman"/>
          <w:sz w:val="24"/>
          <w:szCs w:val="24"/>
          <w:rtl/>
        </w:rPr>
        <w:t xml:space="preserve">. </w:t>
      </w:r>
      <w:r w:rsidRPr="00843A95">
        <w:rPr>
          <w:rFonts w:asciiTheme="majorBidi" w:hAnsiTheme="majorBidi" w:cs="Times New Roman" w:hint="cs"/>
          <w:b/>
          <w:bCs/>
          <w:sz w:val="24"/>
          <w:szCs w:val="24"/>
          <w:rtl/>
        </w:rPr>
        <w:t>علم</w:t>
      </w:r>
      <w:r w:rsidRPr="00843A95">
        <w:rPr>
          <w:rFonts w:asciiTheme="majorBidi" w:hAnsiTheme="majorBidi" w:cs="Times New Roman"/>
          <w:b/>
          <w:bCs/>
          <w:sz w:val="24"/>
          <w:szCs w:val="24"/>
          <w:rtl/>
        </w:rPr>
        <w:t xml:space="preserve"> </w:t>
      </w:r>
      <w:r w:rsidRPr="00843A95">
        <w:rPr>
          <w:rFonts w:asciiTheme="majorBidi" w:hAnsiTheme="majorBidi" w:cs="Times New Roman" w:hint="cs"/>
          <w:b/>
          <w:bCs/>
          <w:sz w:val="24"/>
          <w:szCs w:val="24"/>
          <w:rtl/>
        </w:rPr>
        <w:t>الطحالب</w:t>
      </w:r>
      <w:r w:rsidRPr="00843A95">
        <w:rPr>
          <w:rFonts w:asciiTheme="majorBidi" w:hAnsiTheme="majorBidi" w:cs="Times New Roman"/>
          <w:b/>
          <w:bCs/>
          <w:sz w:val="24"/>
          <w:szCs w:val="24"/>
          <w:rtl/>
        </w:rPr>
        <w:t xml:space="preserve"> </w:t>
      </w:r>
      <w:r w:rsidRPr="00843A95">
        <w:rPr>
          <w:rFonts w:asciiTheme="majorBidi" w:hAnsiTheme="majorBidi" w:cs="Times New Roman" w:hint="cs"/>
          <w:b/>
          <w:bCs/>
          <w:sz w:val="24"/>
          <w:szCs w:val="24"/>
          <w:rtl/>
        </w:rPr>
        <w:t>العملي</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جامعة</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الملك</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سعود،</w:t>
      </w:r>
      <w:r w:rsidRPr="00843A95">
        <w:rPr>
          <w:rFonts w:asciiTheme="majorBidi" w:hAnsiTheme="majorBidi" w:cs="Times New Roman"/>
          <w:sz w:val="24"/>
          <w:szCs w:val="24"/>
          <w:rtl/>
        </w:rPr>
        <w:t xml:space="preserve"> </w:t>
      </w:r>
      <w:r w:rsidRPr="00843A95">
        <w:rPr>
          <w:rFonts w:asciiTheme="majorBidi" w:hAnsiTheme="majorBidi" w:cs="Times New Roman" w:hint="cs"/>
          <w:sz w:val="24"/>
          <w:szCs w:val="24"/>
          <w:rtl/>
        </w:rPr>
        <w:t>الرياض،</w:t>
      </w:r>
      <w:r w:rsidRPr="00843A95">
        <w:rPr>
          <w:rFonts w:asciiTheme="majorBidi" w:hAnsiTheme="majorBidi" w:cs="Times New Roman"/>
          <w:sz w:val="24"/>
          <w:szCs w:val="24"/>
          <w:rtl/>
        </w:rPr>
        <w:t xml:space="preserve"> (2015</w:t>
      </w:r>
      <w:r w:rsidRPr="00843A95">
        <w:rPr>
          <w:rFonts w:asciiTheme="majorBidi" w:hAnsiTheme="majorBidi" w:cs="Times New Roman" w:hint="cs"/>
          <w:sz w:val="24"/>
          <w:szCs w:val="24"/>
          <w:rtl/>
        </w:rPr>
        <w:t>م</w:t>
      </w:r>
      <w:r w:rsidRPr="00843A95">
        <w:rPr>
          <w:rFonts w:asciiTheme="majorBidi" w:hAnsiTheme="majorBidi" w:cs="Times New Roman"/>
          <w:sz w:val="24"/>
          <w:szCs w:val="24"/>
          <w:rtl/>
        </w:rPr>
        <w:t>)</w:t>
      </w:r>
      <w:r w:rsidRPr="00843A95">
        <w:rPr>
          <w:rFonts w:asciiTheme="majorBidi" w:hAnsiTheme="majorBidi" w:cstheme="majorBidi"/>
          <w:sz w:val="24"/>
          <w:szCs w:val="24"/>
        </w:rPr>
        <w:t>.</w:t>
      </w:r>
    </w:p>
    <w:p w:rsidR="00654E3E" w:rsidRDefault="00654E3E" w:rsidP="00526D24">
      <w:pPr>
        <w:jc w:val="center"/>
        <w:rPr>
          <w:rFonts w:asciiTheme="majorBidi" w:hAnsiTheme="majorBidi" w:cstheme="majorBidi"/>
          <w:b/>
          <w:bCs/>
          <w:sz w:val="28"/>
          <w:szCs w:val="28"/>
        </w:rPr>
      </w:pPr>
    </w:p>
    <w:p w:rsidR="00F2033B" w:rsidRDefault="000B1F9D"/>
    <w:sectPr w:rsidR="00F2033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tisSerif">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3B4E"/>
    <w:multiLevelType w:val="hybridMultilevel"/>
    <w:tmpl w:val="7118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A0310"/>
    <w:multiLevelType w:val="hybridMultilevel"/>
    <w:tmpl w:val="2514D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F2741"/>
    <w:multiLevelType w:val="hybridMultilevel"/>
    <w:tmpl w:val="BE58C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7EED"/>
    <w:multiLevelType w:val="hybridMultilevel"/>
    <w:tmpl w:val="5FAE1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96650"/>
    <w:multiLevelType w:val="hybridMultilevel"/>
    <w:tmpl w:val="C724451C"/>
    <w:lvl w:ilvl="0" w:tplc="AA9A4A1C">
      <w:start w:val="3"/>
      <w:numFmt w:val="upperRoman"/>
      <w:lvlText w:val="%1."/>
      <w:lvlJc w:val="right"/>
      <w:pPr>
        <w:tabs>
          <w:tab w:val="num" w:pos="720"/>
        </w:tabs>
        <w:ind w:left="720" w:hanging="360"/>
      </w:pPr>
    </w:lvl>
    <w:lvl w:ilvl="1" w:tplc="ACA47CC6" w:tentative="1">
      <w:start w:val="1"/>
      <w:numFmt w:val="upperRoman"/>
      <w:lvlText w:val="%2."/>
      <w:lvlJc w:val="right"/>
      <w:pPr>
        <w:tabs>
          <w:tab w:val="num" w:pos="1440"/>
        </w:tabs>
        <w:ind w:left="1440" w:hanging="360"/>
      </w:pPr>
    </w:lvl>
    <w:lvl w:ilvl="2" w:tplc="43AEBA8E" w:tentative="1">
      <w:start w:val="1"/>
      <w:numFmt w:val="upperRoman"/>
      <w:lvlText w:val="%3."/>
      <w:lvlJc w:val="right"/>
      <w:pPr>
        <w:tabs>
          <w:tab w:val="num" w:pos="2160"/>
        </w:tabs>
        <w:ind w:left="2160" w:hanging="360"/>
      </w:pPr>
    </w:lvl>
    <w:lvl w:ilvl="3" w:tplc="7DD6E212" w:tentative="1">
      <w:start w:val="1"/>
      <w:numFmt w:val="upperRoman"/>
      <w:lvlText w:val="%4."/>
      <w:lvlJc w:val="right"/>
      <w:pPr>
        <w:tabs>
          <w:tab w:val="num" w:pos="2880"/>
        </w:tabs>
        <w:ind w:left="2880" w:hanging="360"/>
      </w:pPr>
    </w:lvl>
    <w:lvl w:ilvl="4" w:tplc="4B5426F2" w:tentative="1">
      <w:start w:val="1"/>
      <w:numFmt w:val="upperRoman"/>
      <w:lvlText w:val="%5."/>
      <w:lvlJc w:val="right"/>
      <w:pPr>
        <w:tabs>
          <w:tab w:val="num" w:pos="3600"/>
        </w:tabs>
        <w:ind w:left="3600" w:hanging="360"/>
      </w:pPr>
    </w:lvl>
    <w:lvl w:ilvl="5" w:tplc="61F0B6DA" w:tentative="1">
      <w:start w:val="1"/>
      <w:numFmt w:val="upperRoman"/>
      <w:lvlText w:val="%6."/>
      <w:lvlJc w:val="right"/>
      <w:pPr>
        <w:tabs>
          <w:tab w:val="num" w:pos="4320"/>
        </w:tabs>
        <w:ind w:left="4320" w:hanging="360"/>
      </w:pPr>
    </w:lvl>
    <w:lvl w:ilvl="6" w:tplc="58844A92" w:tentative="1">
      <w:start w:val="1"/>
      <w:numFmt w:val="upperRoman"/>
      <w:lvlText w:val="%7."/>
      <w:lvlJc w:val="right"/>
      <w:pPr>
        <w:tabs>
          <w:tab w:val="num" w:pos="5040"/>
        </w:tabs>
        <w:ind w:left="5040" w:hanging="360"/>
      </w:pPr>
    </w:lvl>
    <w:lvl w:ilvl="7" w:tplc="3062801C" w:tentative="1">
      <w:start w:val="1"/>
      <w:numFmt w:val="upperRoman"/>
      <w:lvlText w:val="%8."/>
      <w:lvlJc w:val="right"/>
      <w:pPr>
        <w:tabs>
          <w:tab w:val="num" w:pos="5760"/>
        </w:tabs>
        <w:ind w:left="5760" w:hanging="360"/>
      </w:pPr>
    </w:lvl>
    <w:lvl w:ilvl="8" w:tplc="236C35A0" w:tentative="1">
      <w:start w:val="1"/>
      <w:numFmt w:val="upperRoman"/>
      <w:lvlText w:val="%9."/>
      <w:lvlJc w:val="right"/>
      <w:pPr>
        <w:tabs>
          <w:tab w:val="num" w:pos="6480"/>
        </w:tabs>
        <w:ind w:left="6480" w:hanging="360"/>
      </w:pPr>
    </w:lvl>
  </w:abstractNum>
  <w:abstractNum w:abstractNumId="5" w15:restartNumberingAfterBreak="0">
    <w:nsid w:val="138A3CD1"/>
    <w:multiLevelType w:val="hybridMultilevel"/>
    <w:tmpl w:val="0FA46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4C261F"/>
    <w:multiLevelType w:val="hybridMultilevel"/>
    <w:tmpl w:val="3C8C2AE0"/>
    <w:lvl w:ilvl="0" w:tplc="207EE832">
      <w:start w:val="3"/>
      <w:numFmt w:val="bullet"/>
      <w:lvlText w:val="-"/>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5431F"/>
    <w:multiLevelType w:val="hybridMultilevel"/>
    <w:tmpl w:val="5A6C3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C06B1"/>
    <w:multiLevelType w:val="hybridMultilevel"/>
    <w:tmpl w:val="AD504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B675B0"/>
    <w:multiLevelType w:val="hybridMultilevel"/>
    <w:tmpl w:val="8C58B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2D2EF5"/>
    <w:multiLevelType w:val="hybridMultilevel"/>
    <w:tmpl w:val="A6628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CF442B8"/>
    <w:multiLevelType w:val="hybridMultilevel"/>
    <w:tmpl w:val="A7086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318CF"/>
    <w:multiLevelType w:val="hybridMultilevel"/>
    <w:tmpl w:val="23D63C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70221F"/>
    <w:multiLevelType w:val="hybridMultilevel"/>
    <w:tmpl w:val="3796C67C"/>
    <w:lvl w:ilvl="0" w:tplc="19E6CAB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D70A6"/>
    <w:multiLevelType w:val="hybridMultilevel"/>
    <w:tmpl w:val="C764C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4584E"/>
    <w:multiLevelType w:val="hybridMultilevel"/>
    <w:tmpl w:val="BFE09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65C4A"/>
    <w:multiLevelType w:val="hybridMultilevel"/>
    <w:tmpl w:val="2F74E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616CAB"/>
    <w:multiLevelType w:val="hybridMultilevel"/>
    <w:tmpl w:val="46A23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95533E"/>
    <w:multiLevelType w:val="hybridMultilevel"/>
    <w:tmpl w:val="5DF62EA6"/>
    <w:lvl w:ilvl="0" w:tplc="1EAC30A4">
      <w:start w:val="1"/>
      <w:numFmt w:val="upperRoman"/>
      <w:lvlText w:val="%1."/>
      <w:lvlJc w:val="right"/>
      <w:pPr>
        <w:tabs>
          <w:tab w:val="num" w:pos="720"/>
        </w:tabs>
        <w:ind w:left="720" w:hanging="360"/>
      </w:pPr>
    </w:lvl>
    <w:lvl w:ilvl="1" w:tplc="73502BD0" w:tentative="1">
      <w:start w:val="1"/>
      <w:numFmt w:val="upperRoman"/>
      <w:lvlText w:val="%2."/>
      <w:lvlJc w:val="right"/>
      <w:pPr>
        <w:tabs>
          <w:tab w:val="num" w:pos="1440"/>
        </w:tabs>
        <w:ind w:left="1440" w:hanging="360"/>
      </w:pPr>
    </w:lvl>
    <w:lvl w:ilvl="2" w:tplc="1046D4F4" w:tentative="1">
      <w:start w:val="1"/>
      <w:numFmt w:val="upperRoman"/>
      <w:lvlText w:val="%3."/>
      <w:lvlJc w:val="right"/>
      <w:pPr>
        <w:tabs>
          <w:tab w:val="num" w:pos="2160"/>
        </w:tabs>
        <w:ind w:left="2160" w:hanging="360"/>
      </w:pPr>
    </w:lvl>
    <w:lvl w:ilvl="3" w:tplc="33A6F7E6" w:tentative="1">
      <w:start w:val="1"/>
      <w:numFmt w:val="upperRoman"/>
      <w:lvlText w:val="%4."/>
      <w:lvlJc w:val="right"/>
      <w:pPr>
        <w:tabs>
          <w:tab w:val="num" w:pos="2880"/>
        </w:tabs>
        <w:ind w:left="2880" w:hanging="360"/>
      </w:pPr>
    </w:lvl>
    <w:lvl w:ilvl="4" w:tplc="F1BEA1CA" w:tentative="1">
      <w:start w:val="1"/>
      <w:numFmt w:val="upperRoman"/>
      <w:lvlText w:val="%5."/>
      <w:lvlJc w:val="right"/>
      <w:pPr>
        <w:tabs>
          <w:tab w:val="num" w:pos="3600"/>
        </w:tabs>
        <w:ind w:left="3600" w:hanging="360"/>
      </w:pPr>
    </w:lvl>
    <w:lvl w:ilvl="5" w:tplc="3E6AF7D2" w:tentative="1">
      <w:start w:val="1"/>
      <w:numFmt w:val="upperRoman"/>
      <w:lvlText w:val="%6."/>
      <w:lvlJc w:val="right"/>
      <w:pPr>
        <w:tabs>
          <w:tab w:val="num" w:pos="4320"/>
        </w:tabs>
        <w:ind w:left="4320" w:hanging="360"/>
      </w:pPr>
    </w:lvl>
    <w:lvl w:ilvl="6" w:tplc="C7209892" w:tentative="1">
      <w:start w:val="1"/>
      <w:numFmt w:val="upperRoman"/>
      <w:lvlText w:val="%7."/>
      <w:lvlJc w:val="right"/>
      <w:pPr>
        <w:tabs>
          <w:tab w:val="num" w:pos="5040"/>
        </w:tabs>
        <w:ind w:left="5040" w:hanging="360"/>
      </w:pPr>
    </w:lvl>
    <w:lvl w:ilvl="7" w:tplc="A8869706" w:tentative="1">
      <w:start w:val="1"/>
      <w:numFmt w:val="upperRoman"/>
      <w:lvlText w:val="%8."/>
      <w:lvlJc w:val="right"/>
      <w:pPr>
        <w:tabs>
          <w:tab w:val="num" w:pos="5760"/>
        </w:tabs>
        <w:ind w:left="5760" w:hanging="360"/>
      </w:pPr>
    </w:lvl>
    <w:lvl w:ilvl="8" w:tplc="37BED7AA" w:tentative="1">
      <w:start w:val="1"/>
      <w:numFmt w:val="upperRoman"/>
      <w:lvlText w:val="%9."/>
      <w:lvlJc w:val="right"/>
      <w:pPr>
        <w:tabs>
          <w:tab w:val="num" w:pos="6480"/>
        </w:tabs>
        <w:ind w:left="6480" w:hanging="360"/>
      </w:pPr>
    </w:lvl>
  </w:abstractNum>
  <w:abstractNum w:abstractNumId="19" w15:restartNumberingAfterBreak="0">
    <w:nsid w:val="4D2D7006"/>
    <w:multiLevelType w:val="hybridMultilevel"/>
    <w:tmpl w:val="C540E4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A1610"/>
    <w:multiLevelType w:val="hybridMultilevel"/>
    <w:tmpl w:val="1AF8F25A"/>
    <w:lvl w:ilvl="0" w:tplc="2BCA5024">
      <w:start w:val="2"/>
      <w:numFmt w:val="upperRoman"/>
      <w:lvlText w:val="%1."/>
      <w:lvlJc w:val="right"/>
      <w:pPr>
        <w:tabs>
          <w:tab w:val="num" w:pos="720"/>
        </w:tabs>
        <w:ind w:left="720" w:hanging="360"/>
      </w:pPr>
    </w:lvl>
    <w:lvl w:ilvl="1" w:tplc="DC345668" w:tentative="1">
      <w:start w:val="1"/>
      <w:numFmt w:val="upperRoman"/>
      <w:lvlText w:val="%2."/>
      <w:lvlJc w:val="right"/>
      <w:pPr>
        <w:tabs>
          <w:tab w:val="num" w:pos="1440"/>
        </w:tabs>
        <w:ind w:left="1440" w:hanging="360"/>
      </w:pPr>
    </w:lvl>
    <w:lvl w:ilvl="2" w:tplc="69742574" w:tentative="1">
      <w:start w:val="1"/>
      <w:numFmt w:val="upperRoman"/>
      <w:lvlText w:val="%3."/>
      <w:lvlJc w:val="right"/>
      <w:pPr>
        <w:tabs>
          <w:tab w:val="num" w:pos="2160"/>
        </w:tabs>
        <w:ind w:left="2160" w:hanging="360"/>
      </w:pPr>
    </w:lvl>
    <w:lvl w:ilvl="3" w:tplc="294CB592" w:tentative="1">
      <w:start w:val="1"/>
      <w:numFmt w:val="upperRoman"/>
      <w:lvlText w:val="%4."/>
      <w:lvlJc w:val="right"/>
      <w:pPr>
        <w:tabs>
          <w:tab w:val="num" w:pos="2880"/>
        </w:tabs>
        <w:ind w:left="2880" w:hanging="360"/>
      </w:pPr>
    </w:lvl>
    <w:lvl w:ilvl="4" w:tplc="546AC334" w:tentative="1">
      <w:start w:val="1"/>
      <w:numFmt w:val="upperRoman"/>
      <w:lvlText w:val="%5."/>
      <w:lvlJc w:val="right"/>
      <w:pPr>
        <w:tabs>
          <w:tab w:val="num" w:pos="3600"/>
        </w:tabs>
        <w:ind w:left="3600" w:hanging="360"/>
      </w:pPr>
    </w:lvl>
    <w:lvl w:ilvl="5" w:tplc="2B6406BC" w:tentative="1">
      <w:start w:val="1"/>
      <w:numFmt w:val="upperRoman"/>
      <w:lvlText w:val="%6."/>
      <w:lvlJc w:val="right"/>
      <w:pPr>
        <w:tabs>
          <w:tab w:val="num" w:pos="4320"/>
        </w:tabs>
        <w:ind w:left="4320" w:hanging="360"/>
      </w:pPr>
    </w:lvl>
    <w:lvl w:ilvl="6" w:tplc="D67C0B30" w:tentative="1">
      <w:start w:val="1"/>
      <w:numFmt w:val="upperRoman"/>
      <w:lvlText w:val="%7."/>
      <w:lvlJc w:val="right"/>
      <w:pPr>
        <w:tabs>
          <w:tab w:val="num" w:pos="5040"/>
        </w:tabs>
        <w:ind w:left="5040" w:hanging="360"/>
      </w:pPr>
    </w:lvl>
    <w:lvl w:ilvl="7" w:tplc="B5D2E366" w:tentative="1">
      <w:start w:val="1"/>
      <w:numFmt w:val="upperRoman"/>
      <w:lvlText w:val="%8."/>
      <w:lvlJc w:val="right"/>
      <w:pPr>
        <w:tabs>
          <w:tab w:val="num" w:pos="5760"/>
        </w:tabs>
        <w:ind w:left="5760" w:hanging="360"/>
      </w:pPr>
    </w:lvl>
    <w:lvl w:ilvl="8" w:tplc="711A821E" w:tentative="1">
      <w:start w:val="1"/>
      <w:numFmt w:val="upperRoman"/>
      <w:lvlText w:val="%9."/>
      <w:lvlJc w:val="right"/>
      <w:pPr>
        <w:tabs>
          <w:tab w:val="num" w:pos="6480"/>
        </w:tabs>
        <w:ind w:left="6480" w:hanging="360"/>
      </w:pPr>
    </w:lvl>
  </w:abstractNum>
  <w:abstractNum w:abstractNumId="21" w15:restartNumberingAfterBreak="0">
    <w:nsid w:val="5E0C4398"/>
    <w:multiLevelType w:val="hybridMultilevel"/>
    <w:tmpl w:val="3F921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4A6C44"/>
    <w:multiLevelType w:val="hybridMultilevel"/>
    <w:tmpl w:val="83D4F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BE6072"/>
    <w:multiLevelType w:val="hybridMultilevel"/>
    <w:tmpl w:val="2EB8D5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0862141"/>
    <w:multiLevelType w:val="hybridMultilevel"/>
    <w:tmpl w:val="0D747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5878AC"/>
    <w:multiLevelType w:val="hybridMultilevel"/>
    <w:tmpl w:val="9AD09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E02761"/>
    <w:multiLevelType w:val="hybridMultilevel"/>
    <w:tmpl w:val="D9BA668C"/>
    <w:lvl w:ilvl="0" w:tplc="9808E27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B1B18"/>
    <w:multiLevelType w:val="hybridMultilevel"/>
    <w:tmpl w:val="2FEA7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13"/>
  </w:num>
  <w:num w:numId="5">
    <w:abstractNumId w:val="23"/>
  </w:num>
  <w:num w:numId="6">
    <w:abstractNumId w:val="18"/>
  </w:num>
  <w:num w:numId="7">
    <w:abstractNumId w:val="20"/>
  </w:num>
  <w:num w:numId="8">
    <w:abstractNumId w:val="4"/>
  </w:num>
  <w:num w:numId="9">
    <w:abstractNumId w:val="15"/>
  </w:num>
  <w:num w:numId="10">
    <w:abstractNumId w:val="19"/>
  </w:num>
  <w:num w:numId="11">
    <w:abstractNumId w:val="8"/>
  </w:num>
  <w:num w:numId="12">
    <w:abstractNumId w:val="2"/>
  </w:num>
  <w:num w:numId="13">
    <w:abstractNumId w:val="14"/>
  </w:num>
  <w:num w:numId="14">
    <w:abstractNumId w:val="9"/>
  </w:num>
  <w:num w:numId="15">
    <w:abstractNumId w:val="0"/>
  </w:num>
  <w:num w:numId="16">
    <w:abstractNumId w:val="1"/>
  </w:num>
  <w:num w:numId="17">
    <w:abstractNumId w:val="5"/>
  </w:num>
  <w:num w:numId="18">
    <w:abstractNumId w:val="27"/>
  </w:num>
  <w:num w:numId="19">
    <w:abstractNumId w:val="25"/>
  </w:num>
  <w:num w:numId="20">
    <w:abstractNumId w:val="24"/>
  </w:num>
  <w:num w:numId="21">
    <w:abstractNumId w:val="21"/>
  </w:num>
  <w:num w:numId="22">
    <w:abstractNumId w:val="7"/>
  </w:num>
  <w:num w:numId="23">
    <w:abstractNumId w:val="11"/>
  </w:num>
  <w:num w:numId="24">
    <w:abstractNumId w:val="3"/>
  </w:num>
  <w:num w:numId="25">
    <w:abstractNumId w:val="17"/>
  </w:num>
  <w:num w:numId="26">
    <w:abstractNumId w:val="26"/>
  </w:num>
  <w:num w:numId="27">
    <w:abstractNumId w:val="2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8CD"/>
    <w:rsid w:val="000B1F9D"/>
    <w:rsid w:val="003C3E9C"/>
    <w:rsid w:val="005966B6"/>
    <w:rsid w:val="00654E3E"/>
    <w:rsid w:val="006A58CD"/>
    <w:rsid w:val="00802961"/>
    <w:rsid w:val="009650F4"/>
    <w:rsid w:val="00EB49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1127F"/>
  <w15:chartTrackingRefBased/>
  <w15:docId w15:val="{EA9B502A-7B79-4323-AFDE-98585010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54E3E"/>
    <w:rPr>
      <w:color w:val="0000FF"/>
      <w:u w:val="single"/>
    </w:rPr>
  </w:style>
  <w:style w:type="character" w:customStyle="1" w:styleId="reference-accessdate">
    <w:name w:val="reference-accessdate"/>
    <w:basedOn w:val="DefaultParagraphFont"/>
    <w:rsid w:val="00654E3E"/>
  </w:style>
  <w:style w:type="paragraph" w:styleId="ListParagraph">
    <w:name w:val="List Paragraph"/>
    <w:basedOn w:val="Normal"/>
    <w:uiPriority w:val="34"/>
    <w:qFormat/>
    <w:rsid w:val="00654E3E"/>
    <w:pPr>
      <w:ind w:left="720"/>
      <w:contextualSpacing/>
    </w:pPr>
  </w:style>
  <w:style w:type="table" w:styleId="TableGrid">
    <w:name w:val="Table Grid"/>
    <w:basedOn w:val="TableNormal"/>
    <w:uiPriority w:val="39"/>
    <w:rsid w:val="00654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4E3E"/>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n.wikipedia.org/wiki/Mushroom" TargetMode="External"/><Relationship Id="rId18" Type="http://schemas.openxmlformats.org/officeDocument/2006/relationships/hyperlink" Target="https://en.wikipedia.org/wiki/Ionizing_radiat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hyperlink" Target="https://en.wikipedia.org/wiki/Mold" TargetMode="External"/><Relationship Id="rId17" Type="http://schemas.openxmlformats.org/officeDocument/2006/relationships/hyperlink" Target="https://en.wikipedia.org/wiki/Desert_fungi" TargetMode="External"/><Relationship Id="rId2" Type="http://schemas.openxmlformats.org/officeDocument/2006/relationships/numbering" Target="numbering.xml"/><Relationship Id="rId16" Type="http://schemas.openxmlformats.org/officeDocument/2006/relationships/hyperlink" Target="https://en.wikipedia.org/wiki/Animal"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en.wikipedia.org/wiki/Yeast" TargetMode="External"/><Relationship Id="rId5" Type="http://schemas.openxmlformats.org/officeDocument/2006/relationships/webSettings" Target="webSettings.xml"/><Relationship Id="rId15" Type="http://schemas.openxmlformats.org/officeDocument/2006/relationships/hyperlink" Target="https://en.wikipedia.org/wiki/Plant" TargetMode="External"/><Relationship Id="rId10" Type="http://schemas.openxmlformats.org/officeDocument/2006/relationships/hyperlink" Target="https://en.wikipedia.org/wiki/Eukaryote" TargetMode="External"/><Relationship Id="rId19" Type="http://schemas.openxmlformats.org/officeDocument/2006/relationships/hyperlink" Target="https://en.wikipedia.org/wiki/Deep_sea"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en.wikipedia.org/wiki/Kingdom_(biolog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F7A81-0CAA-430F-B074-ADFF4B28F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4391</Words>
  <Characters>25031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Saleh Hussen Salmen</dc:creator>
  <cp:keywords/>
  <dc:description/>
  <cp:lastModifiedBy>Saleh Hussen Salmen</cp:lastModifiedBy>
  <cp:revision>3</cp:revision>
  <dcterms:created xsi:type="dcterms:W3CDTF">2025-01-16T11:46:00Z</dcterms:created>
  <dcterms:modified xsi:type="dcterms:W3CDTF">2025-01-16T11:55:00Z</dcterms:modified>
</cp:coreProperties>
</file>