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3B6" w:rsidRDefault="005C63B6" w:rsidP="005C63B6">
      <w:pPr>
        <w:tabs>
          <w:tab w:val="left" w:pos="463"/>
          <w:tab w:val="right" w:pos="10080"/>
        </w:tabs>
        <w:spacing w:before="60" w:line="276" w:lineRule="auto"/>
        <w:rPr>
          <w:bCs/>
          <w:iCs/>
          <w:sz w:val="22"/>
          <w:szCs w:val="22"/>
        </w:rPr>
      </w:pPr>
      <w:r w:rsidRPr="00282CA8">
        <w:rPr>
          <w:bCs/>
          <w:iCs/>
          <w:sz w:val="22"/>
          <w:szCs w:val="22"/>
        </w:rPr>
        <w:t xml:space="preserve">A BJT digital circuit is shown in </w:t>
      </w:r>
      <w:r>
        <w:rPr>
          <w:bCs/>
          <w:iCs/>
          <w:sz w:val="22"/>
          <w:szCs w:val="22"/>
        </w:rPr>
        <w:t xml:space="preserve">the figure, </w:t>
      </w:r>
    </w:p>
    <w:p w:rsidR="005C63B6" w:rsidRDefault="005C63B6" w:rsidP="005C63B6">
      <w:pPr>
        <w:tabs>
          <w:tab w:val="left" w:pos="463"/>
          <w:tab w:val="right" w:pos="10080"/>
        </w:tabs>
        <w:spacing w:before="60" w:line="276" w:lineRule="auto"/>
        <w:jc w:val="center"/>
        <w:rPr>
          <w:bCs/>
          <w:iCs/>
          <w:sz w:val="22"/>
          <w:szCs w:val="22"/>
        </w:rPr>
      </w:pPr>
      <w:r>
        <w:rPr>
          <w:bCs/>
          <w:iCs/>
          <w:noProof/>
          <w:sz w:val="22"/>
          <w:szCs w:val="22"/>
        </w:rPr>
        <w:drawing>
          <wp:inline distT="0" distB="0" distL="0" distR="0">
            <wp:extent cx="2853055" cy="2249805"/>
            <wp:effectExtent l="19050" t="0" r="4445" b="0"/>
            <wp:docPr id="6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224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63B6" w:rsidRDefault="005C63B6" w:rsidP="005C63B6">
      <w:pPr>
        <w:numPr>
          <w:ilvl w:val="1"/>
          <w:numId w:val="1"/>
        </w:numPr>
        <w:tabs>
          <w:tab w:val="left" w:pos="450"/>
          <w:tab w:val="num" w:pos="1710"/>
          <w:tab w:val="right" w:pos="10080"/>
        </w:tabs>
        <w:spacing w:before="60" w:line="276" w:lineRule="auto"/>
        <w:ind w:left="446" w:hanging="446"/>
        <w:jc w:val="both"/>
        <w:rPr>
          <w:bCs/>
          <w:iCs/>
          <w:sz w:val="24"/>
          <w:szCs w:val="24"/>
        </w:rPr>
      </w:pPr>
      <w:r>
        <w:rPr>
          <w:bCs/>
          <w:iCs/>
          <w:sz w:val="22"/>
          <w:szCs w:val="22"/>
        </w:rPr>
        <w:t xml:space="preserve">If the input is </w:t>
      </w:r>
      <w:r w:rsidRPr="007B0320">
        <w:rPr>
          <w:b/>
          <w:iCs/>
          <w:sz w:val="22"/>
          <w:szCs w:val="22"/>
          <w:highlight w:val="lightGray"/>
        </w:rPr>
        <w:t>low</w:t>
      </w:r>
      <w:r>
        <w:rPr>
          <w:bCs/>
          <w:iCs/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/>
                <w:bCs/>
                <w:i/>
                <w:iCs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I</m:t>
            </m:r>
          </m:sub>
        </m:sSub>
        <m:r>
          <w:rPr>
            <w:rFonts w:ascii="Cambria Math" w:hAnsi="Cambria Math"/>
            <w:sz w:val="22"/>
            <w:szCs w:val="22"/>
          </w:rPr>
          <m:t>=0.2V</m:t>
        </m:r>
      </m:oMath>
      <w:r>
        <w:rPr>
          <w:bCs/>
          <w:iCs/>
          <w:sz w:val="22"/>
          <w:szCs w:val="22"/>
        </w:rPr>
        <w:t>,calculate, fill the table (</w:t>
      </w:r>
      <m:oMath>
        <m:sSub>
          <m:sSubPr>
            <m:ctrlPr>
              <w:rPr>
                <w:rFonts w:ascii="Cambria Math" w:hAnsi="Cambria Math"/>
                <w:bCs/>
                <w:i/>
                <w:iCs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BE1</m:t>
            </m:r>
          </m:sub>
        </m:sSub>
        <m:r>
          <w:rPr>
            <w:rFonts w:ascii="Cambria Math" w:hAnsi="Cambria Math"/>
            <w:sz w:val="22"/>
            <w:szCs w:val="22"/>
          </w:rPr>
          <m:t>=0.7V,</m:t>
        </m:r>
        <m:sSub>
          <m:sSubPr>
            <m:ctrlPr>
              <w:rPr>
                <w:rFonts w:ascii="Cambria Math" w:hAnsi="Cambria Math"/>
                <w:bCs/>
                <w:i/>
                <w:iCs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BE3,4</m:t>
            </m:r>
          </m:sub>
        </m:sSub>
        <m:r>
          <w:rPr>
            <w:rFonts w:ascii="Cambria Math" w:hAnsi="Cambria Math"/>
            <w:sz w:val="22"/>
            <w:szCs w:val="22"/>
          </w:rPr>
          <m:t xml:space="preserve">=0.65V, </m:t>
        </m:r>
        <m:sSub>
          <m:sSubPr>
            <m:ctrlPr>
              <w:rPr>
                <w:rFonts w:ascii="Cambria Math" w:hAnsi="Cambria Math"/>
                <w:bCs/>
                <w:i/>
                <w:iCs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CE1</m:t>
            </m:r>
          </m:sub>
        </m:sSub>
        <m:r>
          <w:rPr>
            <w:rFonts w:ascii="Cambria Math" w:hAnsi="Cambria Math"/>
            <w:sz w:val="22"/>
            <w:szCs w:val="22"/>
          </w:rPr>
          <m:t>=0.1V</m:t>
        </m:r>
      </m:oMath>
      <w:r>
        <w:rPr>
          <w:bCs/>
          <w:iCs/>
          <w:sz w:val="22"/>
          <w:szCs w:val="22"/>
        </w:rPr>
        <w:t>) :</w:t>
      </w:r>
      <w:r>
        <w:rPr>
          <w:bCs/>
          <w:iCs/>
          <w:sz w:val="24"/>
          <w:szCs w:val="24"/>
        </w:rPr>
        <w:t xml:space="preserve"> </w:t>
      </w:r>
    </w:p>
    <w:tbl>
      <w:tblPr>
        <w:tblStyle w:val="TableGrid"/>
        <w:tblW w:w="5000" w:type="pct"/>
        <w:tblLook w:val="04A0"/>
      </w:tblPr>
      <w:tblGrid>
        <w:gridCol w:w="4784"/>
        <w:gridCol w:w="4792"/>
      </w:tblGrid>
      <w:tr w:rsidR="005C63B6" w:rsidTr="00240AC3">
        <w:tc>
          <w:tcPr>
            <w:tcW w:w="2498" w:type="pct"/>
            <w:vAlign w:val="center"/>
          </w:tcPr>
          <w:p w:rsidR="005C63B6" w:rsidRDefault="005C63B6" w:rsidP="00240AC3">
            <w:pPr>
              <w:tabs>
                <w:tab w:val="left" w:pos="450"/>
                <w:tab w:val="num" w:pos="1710"/>
                <w:tab w:val="right" w:pos="10080"/>
              </w:tabs>
              <w:spacing w:before="60" w:line="600" w:lineRule="auto"/>
              <w:jc w:val="center"/>
              <w:rPr>
                <w:bCs/>
                <w:i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B1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</m:oMath>
            </m:oMathPara>
          </w:p>
        </w:tc>
        <w:tc>
          <w:tcPr>
            <w:tcW w:w="2502" w:type="pct"/>
            <w:vAlign w:val="center"/>
          </w:tcPr>
          <w:p w:rsidR="005C63B6" w:rsidRDefault="005C63B6" w:rsidP="00240AC3">
            <w:pPr>
              <w:tabs>
                <w:tab w:val="left" w:pos="450"/>
                <w:tab w:val="num" w:pos="1710"/>
                <w:tab w:val="right" w:pos="10080"/>
              </w:tabs>
              <w:spacing w:before="60" w:line="600" w:lineRule="auto"/>
              <w:jc w:val="center"/>
              <w:rPr>
                <w:bCs/>
                <w:i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B1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</m:oMath>
            </m:oMathPara>
          </w:p>
        </w:tc>
      </w:tr>
      <w:tr w:rsidR="005C63B6" w:rsidTr="00240AC3">
        <w:tc>
          <w:tcPr>
            <w:tcW w:w="2498" w:type="pct"/>
            <w:vAlign w:val="center"/>
          </w:tcPr>
          <w:p w:rsidR="005C63B6" w:rsidRDefault="005C63B6" w:rsidP="00240AC3">
            <w:pPr>
              <w:tabs>
                <w:tab w:val="left" w:pos="450"/>
                <w:tab w:val="num" w:pos="1710"/>
                <w:tab w:val="right" w:pos="10080"/>
              </w:tabs>
              <w:spacing w:before="60" w:line="600" w:lineRule="auto"/>
              <w:rPr>
                <w:bCs/>
                <w:iCs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Cs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</m:oMath>
            <w:r>
              <w:rPr>
                <w:bCs/>
                <w:iCs/>
                <w:sz w:val="24"/>
                <w:szCs w:val="24"/>
              </w:rPr>
              <w:t xml:space="preserve"> region:</w:t>
            </w:r>
          </w:p>
        </w:tc>
        <w:tc>
          <w:tcPr>
            <w:tcW w:w="2502" w:type="pct"/>
            <w:vAlign w:val="center"/>
          </w:tcPr>
          <w:p w:rsidR="005C63B6" w:rsidRDefault="005C63B6" w:rsidP="00240AC3">
            <w:pPr>
              <w:tabs>
                <w:tab w:val="left" w:pos="450"/>
                <w:tab w:val="num" w:pos="1710"/>
                <w:tab w:val="right" w:pos="10080"/>
              </w:tabs>
              <w:spacing w:before="60" w:line="600" w:lineRule="auto"/>
              <w:jc w:val="center"/>
              <w:rPr>
                <w:bCs/>
                <w:i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IL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</m:oMath>
            </m:oMathPara>
          </w:p>
        </w:tc>
      </w:tr>
      <w:tr w:rsidR="005C63B6" w:rsidTr="00240AC3">
        <w:tc>
          <w:tcPr>
            <w:tcW w:w="2498" w:type="pct"/>
            <w:vAlign w:val="center"/>
          </w:tcPr>
          <w:p w:rsidR="005C63B6" w:rsidRDefault="005C63B6" w:rsidP="00240AC3">
            <w:pPr>
              <w:tabs>
                <w:tab w:val="left" w:pos="450"/>
                <w:tab w:val="num" w:pos="1710"/>
                <w:tab w:val="right" w:pos="10080"/>
              </w:tabs>
              <w:spacing w:before="60" w:line="600" w:lineRule="auto"/>
              <w:jc w:val="center"/>
              <w:rPr>
                <w:bCs/>
                <w:i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C1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</m:oMath>
            </m:oMathPara>
          </w:p>
        </w:tc>
        <w:tc>
          <w:tcPr>
            <w:tcW w:w="2502" w:type="pct"/>
            <w:vAlign w:val="center"/>
          </w:tcPr>
          <w:p w:rsidR="005C63B6" w:rsidRDefault="005C63B6" w:rsidP="00240AC3">
            <w:pPr>
              <w:tabs>
                <w:tab w:val="left" w:pos="450"/>
                <w:tab w:val="num" w:pos="1710"/>
                <w:tab w:val="right" w:pos="10080"/>
              </w:tabs>
              <w:spacing w:before="60" w:line="600" w:lineRule="auto"/>
              <w:jc w:val="center"/>
              <w:rPr>
                <w:bCs/>
                <w:i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B2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</m:oMath>
            </m:oMathPara>
          </w:p>
        </w:tc>
      </w:tr>
      <w:tr w:rsidR="005C63B6" w:rsidTr="00240AC3">
        <w:tc>
          <w:tcPr>
            <w:tcW w:w="2498" w:type="pct"/>
            <w:vAlign w:val="center"/>
          </w:tcPr>
          <w:p w:rsidR="005C63B6" w:rsidRDefault="005C63B6" w:rsidP="00240AC3">
            <w:pPr>
              <w:tabs>
                <w:tab w:val="left" w:pos="450"/>
                <w:tab w:val="num" w:pos="1710"/>
                <w:tab w:val="right" w:pos="10080"/>
              </w:tabs>
              <w:spacing w:before="60" w:line="600" w:lineRule="auto"/>
              <w:rPr>
                <w:bCs/>
                <w:iCs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Cs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b>
              </m:sSub>
            </m:oMath>
            <w:r>
              <w:rPr>
                <w:bCs/>
                <w:iCs/>
                <w:sz w:val="24"/>
                <w:szCs w:val="24"/>
              </w:rPr>
              <w:t xml:space="preserve"> region:</w:t>
            </w:r>
          </w:p>
        </w:tc>
        <w:tc>
          <w:tcPr>
            <w:tcW w:w="2502" w:type="pct"/>
            <w:tcBorders>
              <w:bottom w:val="single" w:sz="4" w:space="0" w:color="auto"/>
            </w:tcBorders>
            <w:vAlign w:val="center"/>
          </w:tcPr>
          <w:p w:rsidR="005C63B6" w:rsidRDefault="005C63B6" w:rsidP="00240AC3">
            <w:pPr>
              <w:tabs>
                <w:tab w:val="left" w:pos="450"/>
                <w:tab w:val="num" w:pos="1710"/>
                <w:tab w:val="right" w:pos="10080"/>
              </w:tabs>
              <w:spacing w:before="60" w:line="600" w:lineRule="auto"/>
              <w:jc w:val="center"/>
              <w:rPr>
                <w:bCs/>
                <w:i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E2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</m:oMath>
            </m:oMathPara>
          </w:p>
        </w:tc>
      </w:tr>
      <w:tr w:rsidR="005C63B6" w:rsidTr="00240AC3">
        <w:tc>
          <w:tcPr>
            <w:tcW w:w="2498" w:type="pct"/>
            <w:vAlign w:val="center"/>
          </w:tcPr>
          <w:p w:rsidR="005C63B6" w:rsidRDefault="005C63B6" w:rsidP="00240AC3">
            <w:pPr>
              <w:tabs>
                <w:tab w:val="left" w:pos="450"/>
                <w:tab w:val="num" w:pos="1710"/>
                <w:tab w:val="right" w:pos="10080"/>
              </w:tabs>
              <w:spacing w:before="60" w:line="600" w:lineRule="auto"/>
              <w:jc w:val="center"/>
              <w:rPr>
                <w:bCs/>
                <w:i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1.2K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</m:oMath>
            </m:oMathPara>
          </w:p>
        </w:tc>
        <w:tc>
          <w:tcPr>
            <w:tcW w:w="2502" w:type="pct"/>
            <w:shd w:val="clear" w:color="auto" w:fill="auto"/>
            <w:vAlign w:val="center"/>
          </w:tcPr>
          <w:p w:rsidR="005C63B6" w:rsidRDefault="005C63B6" w:rsidP="00240AC3">
            <w:pPr>
              <w:tabs>
                <w:tab w:val="left" w:pos="450"/>
                <w:tab w:val="num" w:pos="1710"/>
                <w:tab w:val="right" w:pos="10080"/>
              </w:tabs>
              <w:spacing w:before="60" w:line="600" w:lineRule="auto"/>
              <w:jc w:val="center"/>
              <w:rPr>
                <w:bCs/>
                <w:i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B3</m:t>
                    </m:r>
                  </m:sub>
                </m:sSub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</m:oMath>
            </m:oMathPara>
          </w:p>
        </w:tc>
      </w:tr>
      <w:tr w:rsidR="005C63B6" w:rsidTr="00240AC3">
        <w:tc>
          <w:tcPr>
            <w:tcW w:w="2498" w:type="pct"/>
            <w:vAlign w:val="center"/>
          </w:tcPr>
          <w:p w:rsidR="005C63B6" w:rsidRDefault="005C63B6" w:rsidP="00240AC3">
            <w:pPr>
              <w:tabs>
                <w:tab w:val="left" w:pos="450"/>
                <w:tab w:val="num" w:pos="1710"/>
                <w:tab w:val="right" w:pos="10080"/>
              </w:tabs>
              <w:spacing w:before="60" w:line="600" w:lineRule="auto"/>
              <w:rPr>
                <w:bCs/>
                <w:iCs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Cs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sub>
              </m:sSub>
            </m:oMath>
            <w:r>
              <w:rPr>
                <w:bCs/>
                <w:iCs/>
                <w:sz w:val="24"/>
                <w:szCs w:val="24"/>
              </w:rPr>
              <w:t xml:space="preserve"> region:</w:t>
            </w:r>
          </w:p>
        </w:tc>
        <w:tc>
          <w:tcPr>
            <w:tcW w:w="2502" w:type="pct"/>
            <w:shd w:val="clear" w:color="auto" w:fill="D9D9D9" w:themeFill="background1" w:themeFillShade="D9"/>
            <w:vAlign w:val="center"/>
          </w:tcPr>
          <w:p w:rsidR="005C63B6" w:rsidRDefault="005C63B6" w:rsidP="00240AC3">
            <w:pPr>
              <w:tabs>
                <w:tab w:val="left" w:pos="450"/>
                <w:tab w:val="num" w:pos="1710"/>
                <w:tab w:val="right" w:pos="10080"/>
              </w:tabs>
              <w:spacing w:before="60" w:line="600" w:lineRule="auto"/>
              <w:rPr>
                <w:bCs/>
                <w:iCs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Cs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o</m:t>
                  </m:r>
                </m:sub>
              </m:sSub>
            </m:oMath>
            <w:r>
              <w:rPr>
                <w:bCs/>
                <w:iCs/>
                <w:sz w:val="24"/>
                <w:szCs w:val="24"/>
              </w:rPr>
              <w:t>(low o/p current)=</w:t>
            </w:r>
          </w:p>
        </w:tc>
      </w:tr>
      <w:tr w:rsidR="005C63B6" w:rsidTr="00240AC3">
        <w:tc>
          <w:tcPr>
            <w:tcW w:w="2498" w:type="pct"/>
            <w:vAlign w:val="center"/>
          </w:tcPr>
          <w:p w:rsidR="005C63B6" w:rsidRDefault="005C63B6" w:rsidP="00240AC3">
            <w:pPr>
              <w:tabs>
                <w:tab w:val="left" w:pos="450"/>
                <w:tab w:val="num" w:pos="1710"/>
                <w:tab w:val="right" w:pos="10080"/>
              </w:tabs>
              <w:spacing w:before="60" w:line="600" w:lineRule="auto"/>
              <w:rPr>
                <w:bCs/>
                <w:iCs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Cs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sub>
              </m:sSub>
            </m:oMath>
            <w:r>
              <w:rPr>
                <w:bCs/>
                <w:iCs/>
                <w:sz w:val="24"/>
                <w:szCs w:val="24"/>
              </w:rPr>
              <w:t xml:space="preserve"> region: (low o/p current)=</w:t>
            </w:r>
          </w:p>
        </w:tc>
        <w:tc>
          <w:tcPr>
            <w:tcW w:w="2502" w:type="pct"/>
            <w:shd w:val="clear" w:color="auto" w:fill="D9D9D9" w:themeFill="background1" w:themeFillShade="D9"/>
            <w:vAlign w:val="center"/>
          </w:tcPr>
          <w:p w:rsidR="005C63B6" w:rsidRDefault="005C63B6" w:rsidP="00240AC3">
            <w:pPr>
              <w:tabs>
                <w:tab w:val="left" w:pos="450"/>
                <w:tab w:val="num" w:pos="1710"/>
                <w:tab w:val="right" w:pos="10080"/>
              </w:tabs>
              <w:spacing w:before="60" w:line="600" w:lineRule="auto"/>
              <w:rPr>
                <w:bCs/>
                <w:iCs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Cs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o</m:t>
                  </m:r>
                </m:sub>
              </m:sSub>
            </m:oMath>
            <w:r>
              <w:rPr>
                <w:bCs/>
                <w:iCs/>
                <w:sz w:val="24"/>
                <w:szCs w:val="24"/>
              </w:rPr>
              <w:t>(high o/p current)=</w:t>
            </w:r>
          </w:p>
        </w:tc>
      </w:tr>
      <w:tr w:rsidR="005C63B6" w:rsidTr="00240AC3">
        <w:tc>
          <w:tcPr>
            <w:tcW w:w="2498" w:type="pct"/>
            <w:vAlign w:val="center"/>
          </w:tcPr>
          <w:p w:rsidR="005C63B6" w:rsidRDefault="005C63B6" w:rsidP="00240AC3">
            <w:pPr>
              <w:tabs>
                <w:tab w:val="left" w:pos="450"/>
                <w:tab w:val="num" w:pos="1710"/>
                <w:tab w:val="right" w:pos="10080"/>
              </w:tabs>
              <w:spacing w:before="60" w:line="600" w:lineRule="auto"/>
              <w:rPr>
                <w:bCs/>
                <w:iCs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Cs/>
                      <w:i/>
                      <w:iCs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sub>
              </m:sSub>
            </m:oMath>
            <w:r>
              <w:rPr>
                <w:bCs/>
                <w:iCs/>
                <w:sz w:val="24"/>
                <w:szCs w:val="24"/>
              </w:rPr>
              <w:t xml:space="preserve"> region: (high o/p current)=</w:t>
            </w:r>
          </w:p>
        </w:tc>
        <w:tc>
          <w:tcPr>
            <w:tcW w:w="2502" w:type="pct"/>
            <w:shd w:val="clear" w:color="auto" w:fill="auto"/>
            <w:vAlign w:val="center"/>
          </w:tcPr>
          <w:p w:rsidR="005C63B6" w:rsidRDefault="005C63B6" w:rsidP="00240AC3">
            <w:pPr>
              <w:tabs>
                <w:tab w:val="left" w:pos="450"/>
                <w:tab w:val="num" w:pos="1710"/>
                <w:tab w:val="right" w:pos="10080"/>
              </w:tabs>
              <w:spacing w:before="60" w:line="600" w:lineRule="auto"/>
              <w:rPr>
                <w:bCs/>
                <w:iCs/>
                <w:sz w:val="24"/>
                <w:szCs w:val="24"/>
              </w:rPr>
            </w:pPr>
          </w:p>
        </w:tc>
      </w:tr>
    </w:tbl>
    <w:p w:rsidR="005C63B6" w:rsidRPr="00BF177D" w:rsidRDefault="005C63B6" w:rsidP="005C63B6">
      <w:pPr>
        <w:numPr>
          <w:ilvl w:val="1"/>
          <w:numId w:val="1"/>
        </w:numPr>
        <w:tabs>
          <w:tab w:val="left" w:pos="450"/>
          <w:tab w:val="num" w:pos="1710"/>
          <w:tab w:val="right" w:pos="10080"/>
        </w:tabs>
        <w:spacing w:before="60" w:line="276" w:lineRule="auto"/>
        <w:ind w:left="446" w:hanging="446"/>
        <w:jc w:val="both"/>
        <w:rPr>
          <w:bCs/>
          <w:iCs/>
          <w:sz w:val="22"/>
          <w:szCs w:val="22"/>
        </w:rPr>
      </w:pPr>
      <w:r w:rsidRPr="00282CA8">
        <w:rPr>
          <w:bCs/>
          <w:iCs/>
          <w:sz w:val="22"/>
          <w:szCs w:val="22"/>
        </w:rPr>
        <w:t xml:space="preserve">Explain the role of </w:t>
      </w:r>
      <w:r>
        <w:rPr>
          <w:bCs/>
          <w:iCs/>
          <w:sz w:val="22"/>
          <w:szCs w:val="22"/>
        </w:rPr>
        <w:t xml:space="preserve">the </w:t>
      </w:r>
      <w:r w:rsidRPr="0041795C">
        <w:rPr>
          <w:bCs/>
          <w:iCs/>
          <w:sz w:val="22"/>
          <w:szCs w:val="22"/>
        </w:rPr>
        <w:t>130 Ω</w:t>
      </w:r>
      <w:r>
        <w:rPr>
          <w:bCs/>
          <w:iCs/>
          <w:sz w:val="22"/>
          <w:szCs w:val="22"/>
        </w:rPr>
        <w:t xml:space="preserve"> resistor</w:t>
      </w:r>
    </w:p>
    <w:p w:rsidR="00DF2C2A" w:rsidRDefault="00DF2C2A">
      <w:pPr>
        <w:spacing w:after="200" w:line="276" w:lineRule="auto"/>
      </w:pPr>
      <w:r>
        <w:br w:type="page"/>
      </w:r>
    </w:p>
    <w:p w:rsidR="00DF2C2A" w:rsidRDefault="00B833C4">
      <w:r>
        <w:rPr>
          <w:noProof/>
        </w:rPr>
        <w:lastRenderedPageBreak/>
        <w:drawing>
          <wp:inline distT="0" distB="0" distL="0" distR="0">
            <wp:extent cx="5943600" cy="8398096"/>
            <wp:effectExtent l="19050" t="0" r="0" b="0"/>
            <wp:docPr id="8" name="Picture 4" descr="C:\Documents and Settings\Owner\My Documents\college\ee401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Owner\My Documents\college\ee401\Untitled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C2A" w:rsidRDefault="00DF2C2A" w:rsidP="00DF2C2A">
      <w:pPr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lastRenderedPageBreak/>
        <w:t>Exercise 11.17</w:t>
      </w:r>
    </w:p>
    <w:p w:rsidR="00DF2C2A" w:rsidRDefault="00DF2C2A" w:rsidP="00DF2C2A">
      <w:pPr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4288790</wp:posOffset>
            </wp:positionH>
            <wp:positionV relativeFrom="paragraph">
              <wp:posOffset>403860</wp:posOffset>
            </wp:positionV>
            <wp:extent cx="1947545" cy="2061210"/>
            <wp:effectExtent l="19050" t="0" r="0" b="0"/>
            <wp:wrapThrough wrapText="bothSides">
              <wp:wrapPolygon edited="0">
                <wp:start x="-211" y="0"/>
                <wp:lineTo x="-211" y="21360"/>
                <wp:lineTo x="21551" y="21360"/>
                <wp:lineTo x="21551" y="0"/>
                <wp:lineTo x="-211" y="0"/>
              </wp:wrapPolygon>
            </wp:wrapThrough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206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</w:rPr>
        <w:t xml:space="preserve">For an ECL CCT, </w:t>
      </w:r>
      <w:proofErr w:type="gramStart"/>
      <w:r>
        <w:rPr>
          <w:rFonts w:asciiTheme="majorBidi" w:hAnsiTheme="majorBidi" w:cstheme="majorBidi"/>
        </w:rPr>
        <w:t xml:space="preserve">let </w:t>
      </w:r>
      <m:oMath>
        <w:proofErr w:type="gramEnd"/>
        <m:sSub>
          <m:sSubPr>
            <m:ctrlPr>
              <w:rPr>
                <w:rFonts w:ascii="Cambria Math" w:hAnsi="Cambria Math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V</m:t>
            </m:r>
          </m:e>
          <m:sub>
            <m:r>
              <w:rPr>
                <w:rFonts w:ascii="Cambria Math" w:hAnsi="Cambria Math" w:cstheme="majorBidi"/>
              </w:rPr>
              <m:t>CC</m:t>
            </m:r>
          </m:sub>
        </m:sSub>
        <m:r>
          <w:rPr>
            <w:rFonts w:ascii="Cambria Math" w:hAnsi="Cambria Math" w:cstheme="majorBidi"/>
          </w:rPr>
          <m:t>=0</m:t>
        </m:r>
      </m:oMath>
      <w:r>
        <w:rPr>
          <w:rFonts w:asciiTheme="majorBidi" w:eastAsiaTheme="minorEastAsia" w:hAnsiTheme="majorBidi" w:cstheme="majorBidi"/>
        </w:rPr>
        <w:t xml:space="preserve">, </w:t>
      </w:r>
      <m:oMath>
        <m:r>
          <w:rPr>
            <w:rFonts w:ascii="Cambria Math" w:eastAsiaTheme="minorEastAsia" w:hAnsi="Cambria Math" w:cstheme="majorBidi"/>
          </w:rPr>
          <m:t>I=4mA</m:t>
        </m:r>
      </m:oMath>
      <w:r>
        <w:rPr>
          <w:rFonts w:asciiTheme="majorBidi" w:eastAsiaTheme="minorEastAsia" w:hAnsiTheme="majorBidi" w:cstheme="majorBidi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</w:rPr>
            </m:ctrlPr>
          </m:sSubPr>
          <m:e>
            <m:r>
              <w:rPr>
                <w:rFonts w:ascii="Cambria Math" w:eastAsiaTheme="minorEastAsia" w:hAnsi="Cambria Math" w:cstheme="majorBidi"/>
              </w:rPr>
              <m:t>R</m:t>
            </m:r>
          </m:e>
          <m:sub>
            <m:r>
              <w:rPr>
                <w:rFonts w:ascii="Cambria Math" w:eastAsiaTheme="minorEastAsia" w:hAnsi="Cambria Math" w:cstheme="majorBidi"/>
              </w:rPr>
              <m:t>C</m:t>
            </m:r>
          </m:sub>
        </m:sSub>
        <m:r>
          <w:rPr>
            <w:rFonts w:ascii="Cambria Math" w:eastAsiaTheme="minorEastAsia" w:hAnsi="Cambria Math" w:cstheme="majorBidi"/>
          </w:rPr>
          <m:t>=220Ω</m:t>
        </m:r>
      </m:oMath>
      <w:r>
        <w:rPr>
          <w:rFonts w:asciiTheme="majorBidi" w:eastAsiaTheme="minorEastAsia" w:hAnsiTheme="majorBidi" w:cstheme="majorBidi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</w:rPr>
            </m:ctrlPr>
          </m:sSubPr>
          <m:e>
            <m:r>
              <w:rPr>
                <w:rFonts w:ascii="Cambria Math" w:eastAsiaTheme="minorEastAsia" w:hAnsi="Cambria Math" w:cstheme="majorBidi"/>
              </w:rPr>
              <m:t>V</m:t>
            </m:r>
          </m:e>
          <m:sub>
            <m:r>
              <w:rPr>
                <w:rFonts w:ascii="Cambria Math" w:eastAsiaTheme="minorEastAsia" w:hAnsi="Cambria Math" w:cstheme="majorBidi"/>
              </w:rPr>
              <m:t>R</m:t>
            </m:r>
          </m:sub>
        </m:sSub>
        <m:r>
          <w:rPr>
            <w:rFonts w:ascii="Cambria Math" w:eastAsiaTheme="minorEastAsia" w:hAnsi="Cambria Math" w:cstheme="majorBidi"/>
          </w:rPr>
          <m:t>=-1.32V</m:t>
        </m:r>
      </m:oMath>
      <w:r>
        <w:rPr>
          <w:rFonts w:asciiTheme="majorBidi" w:eastAsiaTheme="minorEastAsia" w:hAnsiTheme="majorBidi" w:cstheme="majorBidi"/>
        </w:rPr>
        <w:t xml:space="preserve">, and assume α=1. Determine 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</w:rPr>
            </m:ctrlPr>
          </m:sSubPr>
          <m:e>
            <m:r>
              <w:rPr>
                <w:rFonts w:ascii="Cambria Math" w:eastAsiaTheme="minorEastAsia" w:hAnsi="Cambria Math" w:cstheme="majorBidi"/>
              </w:rPr>
              <m:t>V</m:t>
            </m:r>
          </m:e>
          <m:sub>
            <m:r>
              <w:rPr>
                <w:rFonts w:ascii="Cambria Math" w:eastAsiaTheme="minorEastAsia" w:hAnsi="Cambria Math" w:cstheme="majorBidi"/>
              </w:rPr>
              <m:t>OH</m:t>
            </m:r>
          </m:sub>
        </m:sSub>
      </m:oMath>
      <w:r>
        <w:rPr>
          <w:rFonts w:asciiTheme="majorBidi" w:eastAsiaTheme="minorEastAsia" w:hAnsiTheme="majorBidi" w:cstheme="majorBidi"/>
        </w:rPr>
        <w:t xml:space="preserve"> </w:t>
      </w:r>
      <w:proofErr w:type="gramStart"/>
      <w:r>
        <w:rPr>
          <w:rFonts w:asciiTheme="majorBidi" w:eastAsiaTheme="minorEastAsia" w:hAnsiTheme="majorBidi" w:cstheme="majorBidi"/>
        </w:rPr>
        <w:t xml:space="preserve">and </w:t>
      </w:r>
      <m:oMath>
        <w:proofErr w:type="gramEnd"/>
        <m:sSub>
          <m:sSubPr>
            <m:ctrlPr>
              <w:rPr>
                <w:rFonts w:ascii="Cambria Math" w:eastAsiaTheme="minorEastAsia" w:hAnsi="Cambria Math" w:cstheme="majorBidi"/>
                <w:i/>
              </w:rPr>
            </m:ctrlPr>
          </m:sSubPr>
          <m:e>
            <m:r>
              <w:rPr>
                <w:rFonts w:ascii="Cambria Math" w:eastAsiaTheme="minorEastAsia" w:hAnsi="Cambria Math" w:cstheme="majorBidi"/>
              </w:rPr>
              <m:t>V</m:t>
            </m:r>
          </m:e>
          <m:sub>
            <m:r>
              <w:rPr>
                <w:rFonts w:ascii="Cambria Math" w:eastAsiaTheme="minorEastAsia" w:hAnsi="Cambria Math" w:cstheme="majorBidi"/>
              </w:rPr>
              <m:t>OL</m:t>
            </m:r>
          </m:sub>
        </m:sSub>
      </m:oMath>
      <w:r>
        <w:rPr>
          <w:rFonts w:asciiTheme="majorBidi" w:eastAsiaTheme="minorEastAsia" w:hAnsiTheme="majorBidi" w:cstheme="majorBidi"/>
        </w:rPr>
        <w:t xml:space="preserve">. By how much should the output levels be shifter so that the values of 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</w:rPr>
            </m:ctrlPr>
          </m:sSubPr>
          <m:e>
            <m:r>
              <w:rPr>
                <w:rFonts w:ascii="Cambria Math" w:eastAsiaTheme="minorEastAsia" w:hAnsi="Cambria Math" w:cstheme="majorBidi"/>
              </w:rPr>
              <m:t>V</m:t>
            </m:r>
          </m:e>
          <m:sub>
            <m:r>
              <w:rPr>
                <w:rFonts w:ascii="Cambria Math" w:eastAsiaTheme="minorEastAsia" w:hAnsi="Cambria Math" w:cstheme="majorBidi"/>
              </w:rPr>
              <m:t>OH</m:t>
            </m:r>
          </m:sub>
        </m:sSub>
      </m:oMath>
      <w:r>
        <w:rPr>
          <w:rFonts w:asciiTheme="majorBidi" w:eastAsiaTheme="minorEastAsia" w:hAnsiTheme="majorBidi" w:cstheme="majorBidi"/>
        </w:rPr>
        <w:t xml:space="preserve"> and  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</w:rPr>
            </m:ctrlPr>
          </m:sSubPr>
          <m:e>
            <m:r>
              <w:rPr>
                <w:rFonts w:ascii="Cambria Math" w:eastAsiaTheme="minorEastAsia" w:hAnsi="Cambria Math" w:cstheme="majorBidi"/>
              </w:rPr>
              <m:t>V</m:t>
            </m:r>
          </m:e>
          <m:sub>
            <m:r>
              <w:rPr>
                <w:rFonts w:ascii="Cambria Math" w:eastAsiaTheme="minorEastAsia" w:hAnsi="Cambria Math" w:cstheme="majorBidi"/>
              </w:rPr>
              <m:t>OL</m:t>
            </m:r>
          </m:sub>
        </m:sSub>
      </m:oMath>
      <w:r>
        <w:rPr>
          <w:rFonts w:asciiTheme="majorBidi" w:eastAsiaTheme="minorEastAsia" w:hAnsiTheme="majorBidi" w:cstheme="majorBidi"/>
        </w:rPr>
        <w:t xml:space="preserve"> become centered </w:t>
      </w:r>
      <w:proofErr w:type="gramStart"/>
      <w:r>
        <w:rPr>
          <w:rFonts w:asciiTheme="majorBidi" w:eastAsiaTheme="minorEastAsia" w:hAnsiTheme="majorBidi" w:cstheme="majorBidi"/>
        </w:rPr>
        <w:t xml:space="preserve">on </w:t>
      </w:r>
      <m:oMath>
        <w:proofErr w:type="gramEnd"/>
        <m:sSub>
          <m:sSubPr>
            <m:ctrlPr>
              <w:rPr>
                <w:rFonts w:ascii="Cambria Math" w:eastAsiaTheme="minorEastAsia" w:hAnsi="Cambria Math" w:cstheme="majorBidi"/>
                <w:i/>
              </w:rPr>
            </m:ctrlPr>
          </m:sSubPr>
          <m:e>
            <m:r>
              <w:rPr>
                <w:rFonts w:ascii="Cambria Math" w:eastAsiaTheme="minorEastAsia" w:hAnsi="Cambria Math" w:cstheme="majorBidi"/>
              </w:rPr>
              <m:t>V</m:t>
            </m:r>
          </m:e>
          <m:sub>
            <m:r>
              <w:rPr>
                <w:rFonts w:ascii="Cambria Math" w:eastAsiaTheme="minorEastAsia" w:hAnsi="Cambria Math" w:cstheme="majorBidi"/>
              </w:rPr>
              <m:t>R</m:t>
            </m:r>
          </m:sub>
        </m:sSub>
      </m:oMath>
      <w:r>
        <w:rPr>
          <w:rFonts w:asciiTheme="majorBidi" w:eastAsiaTheme="minorEastAsia" w:hAnsiTheme="majorBidi" w:cstheme="majorBidi"/>
        </w:rPr>
        <w:t xml:space="preserve">? What will the shifter values of 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</w:rPr>
            </m:ctrlPr>
          </m:sSubPr>
          <m:e>
            <m:r>
              <w:rPr>
                <w:rFonts w:ascii="Cambria Math" w:eastAsiaTheme="minorEastAsia" w:hAnsi="Cambria Math" w:cstheme="majorBidi"/>
              </w:rPr>
              <m:t>V</m:t>
            </m:r>
          </m:e>
          <m:sub>
            <m:r>
              <w:rPr>
                <w:rFonts w:ascii="Cambria Math" w:eastAsiaTheme="minorEastAsia" w:hAnsi="Cambria Math" w:cstheme="majorBidi"/>
              </w:rPr>
              <m:t>OH</m:t>
            </m:r>
          </m:sub>
        </m:sSub>
      </m:oMath>
      <w:r>
        <w:rPr>
          <w:rFonts w:asciiTheme="majorBidi" w:eastAsiaTheme="minorEastAsia" w:hAnsiTheme="majorBidi" w:cstheme="majorBidi"/>
        </w:rPr>
        <w:t xml:space="preserve"> and  </w:t>
      </w:r>
      <m:oMath>
        <m:sSub>
          <m:sSubPr>
            <m:ctrlPr>
              <w:rPr>
                <w:rFonts w:ascii="Cambria Math" w:eastAsiaTheme="minorEastAsia" w:hAnsi="Cambria Math" w:cstheme="majorBidi"/>
                <w:i/>
              </w:rPr>
            </m:ctrlPr>
          </m:sSubPr>
          <m:e>
            <m:r>
              <w:rPr>
                <w:rFonts w:ascii="Cambria Math" w:eastAsiaTheme="minorEastAsia" w:hAnsi="Cambria Math" w:cstheme="majorBidi"/>
              </w:rPr>
              <m:t>V</m:t>
            </m:r>
          </m:e>
          <m:sub>
            <m:r>
              <w:rPr>
                <w:rFonts w:ascii="Cambria Math" w:eastAsiaTheme="minorEastAsia" w:hAnsi="Cambria Math" w:cstheme="majorBidi"/>
              </w:rPr>
              <m:t>OL</m:t>
            </m:r>
          </m:sub>
        </m:sSub>
      </m:oMath>
      <w:r>
        <w:rPr>
          <w:rFonts w:asciiTheme="majorBidi" w:eastAsiaTheme="minorEastAsia" w:hAnsiTheme="majorBidi" w:cstheme="majorBidi"/>
        </w:rPr>
        <w:t xml:space="preserve"> be?</w:t>
      </w:r>
    </w:p>
    <w:p w:rsidR="00DF2C2A" w:rsidRPr="00130671" w:rsidRDefault="00DF2C2A" w:rsidP="00DF2C2A">
      <w:pPr>
        <w:jc w:val="both"/>
        <w:rPr>
          <w:rFonts w:asciiTheme="majorBidi" w:hAnsiTheme="majorBidi" w:cstheme="majorBidi"/>
        </w:rPr>
      </w:pPr>
    </w:p>
    <w:p w:rsidR="00DF2C2A" w:rsidRDefault="00DF2C2A">
      <w:pPr>
        <w:spacing w:after="200" w:line="276" w:lineRule="auto"/>
      </w:pPr>
      <w:r>
        <w:br w:type="page"/>
      </w:r>
    </w:p>
    <w:p w:rsidR="009140E0" w:rsidRDefault="00DF2C2A">
      <w:r>
        <w:rPr>
          <w:noProof/>
        </w:rPr>
        <w:lastRenderedPageBreak/>
        <w:drawing>
          <wp:inline distT="0" distB="0" distL="0" distR="0">
            <wp:extent cx="5943600" cy="8406947"/>
            <wp:effectExtent l="19050" t="0" r="0" b="0"/>
            <wp:docPr id="4" name="Picture 2" descr="C:\Documents and Settings\Owner\My Documents\My Pictures\2011-12-27\Scan1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Owner\My Documents\My Pictures\2011-12-27\Scan101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40E0" w:rsidSect="009140E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CE6926"/>
    <w:multiLevelType w:val="hybridMultilevel"/>
    <w:tmpl w:val="2E04B42A"/>
    <w:lvl w:ilvl="0" w:tplc="1376EB5E">
      <w:start w:val="1"/>
      <w:numFmt w:val="upperLetter"/>
      <w:lvlText w:val="(%1)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1" w:tplc="4214680E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5C63B6"/>
    <w:rsid w:val="0000307D"/>
    <w:rsid w:val="00003E86"/>
    <w:rsid w:val="000040B1"/>
    <w:rsid w:val="00007FE4"/>
    <w:rsid w:val="00016AFC"/>
    <w:rsid w:val="00017D17"/>
    <w:rsid w:val="00020154"/>
    <w:rsid w:val="00022A99"/>
    <w:rsid w:val="0002465C"/>
    <w:rsid w:val="00025E23"/>
    <w:rsid w:val="000270DE"/>
    <w:rsid w:val="000272F2"/>
    <w:rsid w:val="000353BA"/>
    <w:rsid w:val="00042972"/>
    <w:rsid w:val="0004360C"/>
    <w:rsid w:val="00044EC4"/>
    <w:rsid w:val="00050D09"/>
    <w:rsid w:val="00050E84"/>
    <w:rsid w:val="000542D8"/>
    <w:rsid w:val="0005445F"/>
    <w:rsid w:val="000601A7"/>
    <w:rsid w:val="00064408"/>
    <w:rsid w:val="00065F1D"/>
    <w:rsid w:val="00073510"/>
    <w:rsid w:val="000736CD"/>
    <w:rsid w:val="00074F6E"/>
    <w:rsid w:val="00076F08"/>
    <w:rsid w:val="00080CC4"/>
    <w:rsid w:val="00081126"/>
    <w:rsid w:val="00083990"/>
    <w:rsid w:val="00085D81"/>
    <w:rsid w:val="000952C2"/>
    <w:rsid w:val="00096D47"/>
    <w:rsid w:val="000A0657"/>
    <w:rsid w:val="000A0757"/>
    <w:rsid w:val="000A11D9"/>
    <w:rsid w:val="000A4F9C"/>
    <w:rsid w:val="000A7D05"/>
    <w:rsid w:val="000B331D"/>
    <w:rsid w:val="000B644E"/>
    <w:rsid w:val="000C1C3A"/>
    <w:rsid w:val="000C201B"/>
    <w:rsid w:val="000C2D06"/>
    <w:rsid w:val="000C681A"/>
    <w:rsid w:val="000D0838"/>
    <w:rsid w:val="000D2015"/>
    <w:rsid w:val="000D21BE"/>
    <w:rsid w:val="000D45D4"/>
    <w:rsid w:val="000E340D"/>
    <w:rsid w:val="000E3518"/>
    <w:rsid w:val="000E7D9A"/>
    <w:rsid w:val="000E7E4B"/>
    <w:rsid w:val="000F03EC"/>
    <w:rsid w:val="000F2C0D"/>
    <w:rsid w:val="000F3D5E"/>
    <w:rsid w:val="00101192"/>
    <w:rsid w:val="0010157B"/>
    <w:rsid w:val="00105171"/>
    <w:rsid w:val="001062B9"/>
    <w:rsid w:val="00107220"/>
    <w:rsid w:val="00107AE5"/>
    <w:rsid w:val="00110FA5"/>
    <w:rsid w:val="001110C8"/>
    <w:rsid w:val="00112FB1"/>
    <w:rsid w:val="001140A0"/>
    <w:rsid w:val="00115825"/>
    <w:rsid w:val="001169A9"/>
    <w:rsid w:val="00117B14"/>
    <w:rsid w:val="001245F3"/>
    <w:rsid w:val="00130B19"/>
    <w:rsid w:val="0013153F"/>
    <w:rsid w:val="001324BC"/>
    <w:rsid w:val="001411E0"/>
    <w:rsid w:val="00144DB0"/>
    <w:rsid w:val="001477F7"/>
    <w:rsid w:val="00154492"/>
    <w:rsid w:val="001558C0"/>
    <w:rsid w:val="00155FFF"/>
    <w:rsid w:val="00164E6E"/>
    <w:rsid w:val="00165D83"/>
    <w:rsid w:val="001712D7"/>
    <w:rsid w:val="00171630"/>
    <w:rsid w:val="00172D5B"/>
    <w:rsid w:val="001812C1"/>
    <w:rsid w:val="00192E82"/>
    <w:rsid w:val="00197B4F"/>
    <w:rsid w:val="00197EC2"/>
    <w:rsid w:val="001A39FE"/>
    <w:rsid w:val="001A554E"/>
    <w:rsid w:val="001A743E"/>
    <w:rsid w:val="001A7B8C"/>
    <w:rsid w:val="001B0742"/>
    <w:rsid w:val="001B3DC0"/>
    <w:rsid w:val="001B44B1"/>
    <w:rsid w:val="001B47E2"/>
    <w:rsid w:val="001B6763"/>
    <w:rsid w:val="001B70BB"/>
    <w:rsid w:val="001B7A62"/>
    <w:rsid w:val="001B7FBE"/>
    <w:rsid w:val="001C2E73"/>
    <w:rsid w:val="001C4142"/>
    <w:rsid w:val="001C5BB8"/>
    <w:rsid w:val="001C6AE1"/>
    <w:rsid w:val="001D132B"/>
    <w:rsid w:val="001D38A1"/>
    <w:rsid w:val="001D4620"/>
    <w:rsid w:val="001E3356"/>
    <w:rsid w:val="001E4167"/>
    <w:rsid w:val="001E42DF"/>
    <w:rsid w:val="001E461B"/>
    <w:rsid w:val="001E4B66"/>
    <w:rsid w:val="001E6D5D"/>
    <w:rsid w:val="001F27D2"/>
    <w:rsid w:val="001F3175"/>
    <w:rsid w:val="002015EF"/>
    <w:rsid w:val="00203D17"/>
    <w:rsid w:val="0020518D"/>
    <w:rsid w:val="00205B2F"/>
    <w:rsid w:val="00213989"/>
    <w:rsid w:val="00213A82"/>
    <w:rsid w:val="00220C30"/>
    <w:rsid w:val="00221706"/>
    <w:rsid w:val="00222344"/>
    <w:rsid w:val="0022250A"/>
    <w:rsid w:val="00230C6C"/>
    <w:rsid w:val="0023310E"/>
    <w:rsid w:val="00240163"/>
    <w:rsid w:val="002428EE"/>
    <w:rsid w:val="00250526"/>
    <w:rsid w:val="00251938"/>
    <w:rsid w:val="00255A60"/>
    <w:rsid w:val="00257509"/>
    <w:rsid w:val="00266584"/>
    <w:rsid w:val="00267714"/>
    <w:rsid w:val="00270579"/>
    <w:rsid w:val="00271ACB"/>
    <w:rsid w:val="00273E62"/>
    <w:rsid w:val="0028790D"/>
    <w:rsid w:val="00292084"/>
    <w:rsid w:val="0029256D"/>
    <w:rsid w:val="00292A01"/>
    <w:rsid w:val="002944BC"/>
    <w:rsid w:val="00294A8A"/>
    <w:rsid w:val="00295C8F"/>
    <w:rsid w:val="002975F5"/>
    <w:rsid w:val="002A047A"/>
    <w:rsid w:val="002A236E"/>
    <w:rsid w:val="002A6442"/>
    <w:rsid w:val="002B4DA7"/>
    <w:rsid w:val="002B570B"/>
    <w:rsid w:val="002C045C"/>
    <w:rsid w:val="002C064F"/>
    <w:rsid w:val="002C2220"/>
    <w:rsid w:val="002C2A28"/>
    <w:rsid w:val="002C328E"/>
    <w:rsid w:val="002D26BD"/>
    <w:rsid w:val="002D2FE6"/>
    <w:rsid w:val="002D4035"/>
    <w:rsid w:val="002D77AA"/>
    <w:rsid w:val="002E608A"/>
    <w:rsid w:val="002E7091"/>
    <w:rsid w:val="003032F1"/>
    <w:rsid w:val="00303AE1"/>
    <w:rsid w:val="003045F7"/>
    <w:rsid w:val="00311ADC"/>
    <w:rsid w:val="00317961"/>
    <w:rsid w:val="003321C2"/>
    <w:rsid w:val="00334A16"/>
    <w:rsid w:val="00343491"/>
    <w:rsid w:val="003448D1"/>
    <w:rsid w:val="00351107"/>
    <w:rsid w:val="00366135"/>
    <w:rsid w:val="003708A0"/>
    <w:rsid w:val="00374AD6"/>
    <w:rsid w:val="00380380"/>
    <w:rsid w:val="00381B01"/>
    <w:rsid w:val="003826C1"/>
    <w:rsid w:val="00390850"/>
    <w:rsid w:val="00392FD2"/>
    <w:rsid w:val="003A0DDD"/>
    <w:rsid w:val="003A2035"/>
    <w:rsid w:val="003A208D"/>
    <w:rsid w:val="003A3CCC"/>
    <w:rsid w:val="003A76A6"/>
    <w:rsid w:val="003B2599"/>
    <w:rsid w:val="003B53DB"/>
    <w:rsid w:val="003B677B"/>
    <w:rsid w:val="003C0135"/>
    <w:rsid w:val="003C22F0"/>
    <w:rsid w:val="003D0E29"/>
    <w:rsid w:val="003D459E"/>
    <w:rsid w:val="003E27D8"/>
    <w:rsid w:val="003F017B"/>
    <w:rsid w:val="003F6C52"/>
    <w:rsid w:val="00411102"/>
    <w:rsid w:val="004121B7"/>
    <w:rsid w:val="004123E4"/>
    <w:rsid w:val="004130D0"/>
    <w:rsid w:val="00415101"/>
    <w:rsid w:val="00424481"/>
    <w:rsid w:val="00431061"/>
    <w:rsid w:val="00431238"/>
    <w:rsid w:val="004334D4"/>
    <w:rsid w:val="004350AE"/>
    <w:rsid w:val="00440CEE"/>
    <w:rsid w:val="00442596"/>
    <w:rsid w:val="004507C5"/>
    <w:rsid w:val="00451323"/>
    <w:rsid w:val="00454466"/>
    <w:rsid w:val="00454E10"/>
    <w:rsid w:val="00460CE0"/>
    <w:rsid w:val="004612C5"/>
    <w:rsid w:val="004620FB"/>
    <w:rsid w:val="00464391"/>
    <w:rsid w:val="004727BC"/>
    <w:rsid w:val="004845D6"/>
    <w:rsid w:val="00490C30"/>
    <w:rsid w:val="00492AFF"/>
    <w:rsid w:val="004A5481"/>
    <w:rsid w:val="004A7F37"/>
    <w:rsid w:val="004B0E8A"/>
    <w:rsid w:val="004C1344"/>
    <w:rsid w:val="004C2602"/>
    <w:rsid w:val="004C6C94"/>
    <w:rsid w:val="004D2BA3"/>
    <w:rsid w:val="004D46FE"/>
    <w:rsid w:val="004D4D0D"/>
    <w:rsid w:val="004D50DA"/>
    <w:rsid w:val="004D6ADF"/>
    <w:rsid w:val="004D76A3"/>
    <w:rsid w:val="004E0338"/>
    <w:rsid w:val="004E1471"/>
    <w:rsid w:val="004E2092"/>
    <w:rsid w:val="004E2F17"/>
    <w:rsid w:val="004F1B01"/>
    <w:rsid w:val="004F48B1"/>
    <w:rsid w:val="004F6AF0"/>
    <w:rsid w:val="005027ED"/>
    <w:rsid w:val="00503F97"/>
    <w:rsid w:val="00504015"/>
    <w:rsid w:val="00506216"/>
    <w:rsid w:val="0051139B"/>
    <w:rsid w:val="005119D2"/>
    <w:rsid w:val="00512D30"/>
    <w:rsid w:val="0051302C"/>
    <w:rsid w:val="00513A0A"/>
    <w:rsid w:val="0052547B"/>
    <w:rsid w:val="005267EC"/>
    <w:rsid w:val="00533A29"/>
    <w:rsid w:val="00536958"/>
    <w:rsid w:val="005405E9"/>
    <w:rsid w:val="005436F4"/>
    <w:rsid w:val="00544770"/>
    <w:rsid w:val="0054623C"/>
    <w:rsid w:val="00546DD4"/>
    <w:rsid w:val="00553BA5"/>
    <w:rsid w:val="00555EDB"/>
    <w:rsid w:val="0056193B"/>
    <w:rsid w:val="00565071"/>
    <w:rsid w:val="00566E5F"/>
    <w:rsid w:val="00590B34"/>
    <w:rsid w:val="00590BBB"/>
    <w:rsid w:val="005935EF"/>
    <w:rsid w:val="005A08A7"/>
    <w:rsid w:val="005A12AA"/>
    <w:rsid w:val="005A18A0"/>
    <w:rsid w:val="005B028F"/>
    <w:rsid w:val="005B1CBA"/>
    <w:rsid w:val="005B2322"/>
    <w:rsid w:val="005B2803"/>
    <w:rsid w:val="005B2F06"/>
    <w:rsid w:val="005B3E78"/>
    <w:rsid w:val="005B718D"/>
    <w:rsid w:val="005C3BA3"/>
    <w:rsid w:val="005C495E"/>
    <w:rsid w:val="005C4F86"/>
    <w:rsid w:val="005C63B6"/>
    <w:rsid w:val="005C7FD1"/>
    <w:rsid w:val="005D4E76"/>
    <w:rsid w:val="005E04AC"/>
    <w:rsid w:val="005E0ED1"/>
    <w:rsid w:val="005E3E92"/>
    <w:rsid w:val="005E48F5"/>
    <w:rsid w:val="005E4F96"/>
    <w:rsid w:val="005F1AB5"/>
    <w:rsid w:val="005F2B14"/>
    <w:rsid w:val="005F6E52"/>
    <w:rsid w:val="006139E6"/>
    <w:rsid w:val="00617A3A"/>
    <w:rsid w:val="00623D7D"/>
    <w:rsid w:val="00627C77"/>
    <w:rsid w:val="006376A6"/>
    <w:rsid w:val="00641BAA"/>
    <w:rsid w:val="0064527D"/>
    <w:rsid w:val="00645ECD"/>
    <w:rsid w:val="006502FA"/>
    <w:rsid w:val="0065446A"/>
    <w:rsid w:val="0065667D"/>
    <w:rsid w:val="00656C43"/>
    <w:rsid w:val="0065737D"/>
    <w:rsid w:val="00663C59"/>
    <w:rsid w:val="0066441F"/>
    <w:rsid w:val="00672648"/>
    <w:rsid w:val="00676287"/>
    <w:rsid w:val="006869CB"/>
    <w:rsid w:val="006876FD"/>
    <w:rsid w:val="00690D2F"/>
    <w:rsid w:val="006A4926"/>
    <w:rsid w:val="006B2780"/>
    <w:rsid w:val="006B2F37"/>
    <w:rsid w:val="006B3963"/>
    <w:rsid w:val="006C0138"/>
    <w:rsid w:val="006C4023"/>
    <w:rsid w:val="006C590D"/>
    <w:rsid w:val="006D0615"/>
    <w:rsid w:val="006D3030"/>
    <w:rsid w:val="006D38D1"/>
    <w:rsid w:val="006D436F"/>
    <w:rsid w:val="006E38D8"/>
    <w:rsid w:val="006E7C7B"/>
    <w:rsid w:val="006F07DD"/>
    <w:rsid w:val="006F1B4B"/>
    <w:rsid w:val="006F2491"/>
    <w:rsid w:val="006F6046"/>
    <w:rsid w:val="00703C28"/>
    <w:rsid w:val="00705174"/>
    <w:rsid w:val="00705AFF"/>
    <w:rsid w:val="00731CA7"/>
    <w:rsid w:val="00736516"/>
    <w:rsid w:val="00743849"/>
    <w:rsid w:val="00750CF2"/>
    <w:rsid w:val="00751487"/>
    <w:rsid w:val="00756769"/>
    <w:rsid w:val="0076032B"/>
    <w:rsid w:val="007647B8"/>
    <w:rsid w:val="00765123"/>
    <w:rsid w:val="00766347"/>
    <w:rsid w:val="0076697E"/>
    <w:rsid w:val="00770126"/>
    <w:rsid w:val="00770BBA"/>
    <w:rsid w:val="00774E27"/>
    <w:rsid w:val="007752AC"/>
    <w:rsid w:val="00776D8A"/>
    <w:rsid w:val="007829AE"/>
    <w:rsid w:val="00787D0C"/>
    <w:rsid w:val="007936E5"/>
    <w:rsid w:val="00797FC7"/>
    <w:rsid w:val="007A08C8"/>
    <w:rsid w:val="007B0515"/>
    <w:rsid w:val="007B0C19"/>
    <w:rsid w:val="007B0FAA"/>
    <w:rsid w:val="007B31AA"/>
    <w:rsid w:val="007B5CD8"/>
    <w:rsid w:val="007C1015"/>
    <w:rsid w:val="007D3F02"/>
    <w:rsid w:val="007D5970"/>
    <w:rsid w:val="007D645A"/>
    <w:rsid w:val="007E17D3"/>
    <w:rsid w:val="007E3F1E"/>
    <w:rsid w:val="007F1C59"/>
    <w:rsid w:val="007F280D"/>
    <w:rsid w:val="0080235D"/>
    <w:rsid w:val="008034CC"/>
    <w:rsid w:val="0080351D"/>
    <w:rsid w:val="00803959"/>
    <w:rsid w:val="008075BD"/>
    <w:rsid w:val="00812152"/>
    <w:rsid w:val="008152EA"/>
    <w:rsid w:val="00816C01"/>
    <w:rsid w:val="0081758C"/>
    <w:rsid w:val="00823716"/>
    <w:rsid w:val="008239E6"/>
    <w:rsid w:val="00827E2F"/>
    <w:rsid w:val="00832EF4"/>
    <w:rsid w:val="00834C18"/>
    <w:rsid w:val="0083528B"/>
    <w:rsid w:val="008411F9"/>
    <w:rsid w:val="00841283"/>
    <w:rsid w:val="00843870"/>
    <w:rsid w:val="008500CF"/>
    <w:rsid w:val="00850268"/>
    <w:rsid w:val="00852263"/>
    <w:rsid w:val="00852E2C"/>
    <w:rsid w:val="00860175"/>
    <w:rsid w:val="00862931"/>
    <w:rsid w:val="008643FF"/>
    <w:rsid w:val="00864776"/>
    <w:rsid w:val="0087209E"/>
    <w:rsid w:val="00872956"/>
    <w:rsid w:val="00873C3C"/>
    <w:rsid w:val="00873CFF"/>
    <w:rsid w:val="00874B89"/>
    <w:rsid w:val="00877859"/>
    <w:rsid w:val="00877C3C"/>
    <w:rsid w:val="00881DBE"/>
    <w:rsid w:val="00883B01"/>
    <w:rsid w:val="008840E4"/>
    <w:rsid w:val="00890297"/>
    <w:rsid w:val="00893908"/>
    <w:rsid w:val="0089562A"/>
    <w:rsid w:val="008A0320"/>
    <w:rsid w:val="008A2656"/>
    <w:rsid w:val="008C32AE"/>
    <w:rsid w:val="008C3AF8"/>
    <w:rsid w:val="008D78AE"/>
    <w:rsid w:val="008E14C2"/>
    <w:rsid w:val="008E558E"/>
    <w:rsid w:val="008F247C"/>
    <w:rsid w:val="008F2662"/>
    <w:rsid w:val="008F7014"/>
    <w:rsid w:val="00900E4D"/>
    <w:rsid w:val="0090716A"/>
    <w:rsid w:val="00907CB9"/>
    <w:rsid w:val="00911466"/>
    <w:rsid w:val="00912B26"/>
    <w:rsid w:val="00913BBC"/>
    <w:rsid w:val="009140E0"/>
    <w:rsid w:val="009147C4"/>
    <w:rsid w:val="00942FB2"/>
    <w:rsid w:val="00944249"/>
    <w:rsid w:val="00946B61"/>
    <w:rsid w:val="00951CBB"/>
    <w:rsid w:val="00955E2A"/>
    <w:rsid w:val="00956164"/>
    <w:rsid w:val="00957BCA"/>
    <w:rsid w:val="009639F0"/>
    <w:rsid w:val="009707A8"/>
    <w:rsid w:val="00971894"/>
    <w:rsid w:val="0098019C"/>
    <w:rsid w:val="009827CF"/>
    <w:rsid w:val="00983D0F"/>
    <w:rsid w:val="00995333"/>
    <w:rsid w:val="009A10B2"/>
    <w:rsid w:val="009A1333"/>
    <w:rsid w:val="009A1716"/>
    <w:rsid w:val="009A2D55"/>
    <w:rsid w:val="009A6A18"/>
    <w:rsid w:val="009B07B6"/>
    <w:rsid w:val="009C1ABA"/>
    <w:rsid w:val="009C51DD"/>
    <w:rsid w:val="009D11AF"/>
    <w:rsid w:val="009D4574"/>
    <w:rsid w:val="009E5506"/>
    <w:rsid w:val="009E6D30"/>
    <w:rsid w:val="009F0385"/>
    <w:rsid w:val="009F2D09"/>
    <w:rsid w:val="009F557E"/>
    <w:rsid w:val="009F5795"/>
    <w:rsid w:val="009F7215"/>
    <w:rsid w:val="009F79F9"/>
    <w:rsid w:val="00A0124C"/>
    <w:rsid w:val="00A013B3"/>
    <w:rsid w:val="00A05520"/>
    <w:rsid w:val="00A07173"/>
    <w:rsid w:val="00A14345"/>
    <w:rsid w:val="00A14746"/>
    <w:rsid w:val="00A15B7C"/>
    <w:rsid w:val="00A21B15"/>
    <w:rsid w:val="00A26ECF"/>
    <w:rsid w:val="00A3260A"/>
    <w:rsid w:val="00A33422"/>
    <w:rsid w:val="00A33473"/>
    <w:rsid w:val="00A348C8"/>
    <w:rsid w:val="00A36F05"/>
    <w:rsid w:val="00A4286B"/>
    <w:rsid w:val="00A50B38"/>
    <w:rsid w:val="00A5453A"/>
    <w:rsid w:val="00A61230"/>
    <w:rsid w:val="00A67B9D"/>
    <w:rsid w:val="00A71785"/>
    <w:rsid w:val="00A71965"/>
    <w:rsid w:val="00A71F29"/>
    <w:rsid w:val="00A819DD"/>
    <w:rsid w:val="00A91B07"/>
    <w:rsid w:val="00A91E44"/>
    <w:rsid w:val="00A92974"/>
    <w:rsid w:val="00A92D55"/>
    <w:rsid w:val="00A95421"/>
    <w:rsid w:val="00A964C1"/>
    <w:rsid w:val="00AA372A"/>
    <w:rsid w:val="00AA5406"/>
    <w:rsid w:val="00AA7664"/>
    <w:rsid w:val="00AB09E2"/>
    <w:rsid w:val="00AB0DC4"/>
    <w:rsid w:val="00AB2ECC"/>
    <w:rsid w:val="00AB33FA"/>
    <w:rsid w:val="00AB377E"/>
    <w:rsid w:val="00AB52C3"/>
    <w:rsid w:val="00AB67BC"/>
    <w:rsid w:val="00AB7E90"/>
    <w:rsid w:val="00AD13B0"/>
    <w:rsid w:val="00AD2151"/>
    <w:rsid w:val="00AD248F"/>
    <w:rsid w:val="00AD48BE"/>
    <w:rsid w:val="00AD6902"/>
    <w:rsid w:val="00AD76C8"/>
    <w:rsid w:val="00AE363E"/>
    <w:rsid w:val="00AE71DA"/>
    <w:rsid w:val="00AF1ACA"/>
    <w:rsid w:val="00B1652B"/>
    <w:rsid w:val="00B16633"/>
    <w:rsid w:val="00B16A86"/>
    <w:rsid w:val="00B21F7E"/>
    <w:rsid w:val="00B235E0"/>
    <w:rsid w:val="00B2649F"/>
    <w:rsid w:val="00B2742D"/>
    <w:rsid w:val="00B27627"/>
    <w:rsid w:val="00B37933"/>
    <w:rsid w:val="00B4180D"/>
    <w:rsid w:val="00B41C98"/>
    <w:rsid w:val="00B42344"/>
    <w:rsid w:val="00B47313"/>
    <w:rsid w:val="00B477CD"/>
    <w:rsid w:val="00B53931"/>
    <w:rsid w:val="00B55DE2"/>
    <w:rsid w:val="00B612A3"/>
    <w:rsid w:val="00B66146"/>
    <w:rsid w:val="00B76680"/>
    <w:rsid w:val="00B771F6"/>
    <w:rsid w:val="00B80527"/>
    <w:rsid w:val="00B833C4"/>
    <w:rsid w:val="00B842C7"/>
    <w:rsid w:val="00B902DB"/>
    <w:rsid w:val="00B96147"/>
    <w:rsid w:val="00B96D0A"/>
    <w:rsid w:val="00BA2DB4"/>
    <w:rsid w:val="00BA592C"/>
    <w:rsid w:val="00BA7459"/>
    <w:rsid w:val="00BB493D"/>
    <w:rsid w:val="00BC3785"/>
    <w:rsid w:val="00BC37BB"/>
    <w:rsid w:val="00BC7846"/>
    <w:rsid w:val="00BD191B"/>
    <w:rsid w:val="00BE0970"/>
    <w:rsid w:val="00BE38BE"/>
    <w:rsid w:val="00BE3EB8"/>
    <w:rsid w:val="00BE6CB2"/>
    <w:rsid w:val="00BF15C5"/>
    <w:rsid w:val="00BF4C43"/>
    <w:rsid w:val="00C01355"/>
    <w:rsid w:val="00C029E0"/>
    <w:rsid w:val="00C04A0A"/>
    <w:rsid w:val="00C1639F"/>
    <w:rsid w:val="00C22AEB"/>
    <w:rsid w:val="00C245CD"/>
    <w:rsid w:val="00C25DBB"/>
    <w:rsid w:val="00C344C4"/>
    <w:rsid w:val="00C45438"/>
    <w:rsid w:val="00C5024C"/>
    <w:rsid w:val="00C57AE0"/>
    <w:rsid w:val="00C60B46"/>
    <w:rsid w:val="00C65995"/>
    <w:rsid w:val="00C671FA"/>
    <w:rsid w:val="00C70FC0"/>
    <w:rsid w:val="00C82C9A"/>
    <w:rsid w:val="00C82E74"/>
    <w:rsid w:val="00C830AF"/>
    <w:rsid w:val="00C83BB9"/>
    <w:rsid w:val="00C83D84"/>
    <w:rsid w:val="00C8409D"/>
    <w:rsid w:val="00C85490"/>
    <w:rsid w:val="00C90898"/>
    <w:rsid w:val="00C96C5B"/>
    <w:rsid w:val="00CA6994"/>
    <w:rsid w:val="00CA7EA1"/>
    <w:rsid w:val="00CB0796"/>
    <w:rsid w:val="00CB2A9A"/>
    <w:rsid w:val="00CB4483"/>
    <w:rsid w:val="00CB5B22"/>
    <w:rsid w:val="00CB6362"/>
    <w:rsid w:val="00CC60A9"/>
    <w:rsid w:val="00CD0B6B"/>
    <w:rsid w:val="00CD4F7E"/>
    <w:rsid w:val="00CD5FAD"/>
    <w:rsid w:val="00CD66B4"/>
    <w:rsid w:val="00CE0B64"/>
    <w:rsid w:val="00CE1B61"/>
    <w:rsid w:val="00CE1DD2"/>
    <w:rsid w:val="00CE2831"/>
    <w:rsid w:val="00CE4446"/>
    <w:rsid w:val="00CF2505"/>
    <w:rsid w:val="00CF28EE"/>
    <w:rsid w:val="00CF790F"/>
    <w:rsid w:val="00CF7E10"/>
    <w:rsid w:val="00D0108F"/>
    <w:rsid w:val="00D04889"/>
    <w:rsid w:val="00D051E2"/>
    <w:rsid w:val="00D13A5D"/>
    <w:rsid w:val="00D17C5F"/>
    <w:rsid w:val="00D31DD4"/>
    <w:rsid w:val="00D33AEC"/>
    <w:rsid w:val="00D359D9"/>
    <w:rsid w:val="00D37416"/>
    <w:rsid w:val="00D40FDC"/>
    <w:rsid w:val="00D45923"/>
    <w:rsid w:val="00D54AB2"/>
    <w:rsid w:val="00D54D0E"/>
    <w:rsid w:val="00D5676F"/>
    <w:rsid w:val="00D572DF"/>
    <w:rsid w:val="00D65A7B"/>
    <w:rsid w:val="00D7345B"/>
    <w:rsid w:val="00D73D00"/>
    <w:rsid w:val="00D83296"/>
    <w:rsid w:val="00D8382E"/>
    <w:rsid w:val="00D86138"/>
    <w:rsid w:val="00D93CF3"/>
    <w:rsid w:val="00D941E2"/>
    <w:rsid w:val="00DA03E1"/>
    <w:rsid w:val="00DA6D68"/>
    <w:rsid w:val="00DB1A87"/>
    <w:rsid w:val="00DB218E"/>
    <w:rsid w:val="00DB283D"/>
    <w:rsid w:val="00DB3AD7"/>
    <w:rsid w:val="00DB5CF3"/>
    <w:rsid w:val="00DB623C"/>
    <w:rsid w:val="00DC67AA"/>
    <w:rsid w:val="00DC6B4B"/>
    <w:rsid w:val="00DD19C9"/>
    <w:rsid w:val="00DD24BF"/>
    <w:rsid w:val="00DD325F"/>
    <w:rsid w:val="00DD37EC"/>
    <w:rsid w:val="00DD474E"/>
    <w:rsid w:val="00DD6BE8"/>
    <w:rsid w:val="00DE53C0"/>
    <w:rsid w:val="00DE650C"/>
    <w:rsid w:val="00DF12D8"/>
    <w:rsid w:val="00DF2C2A"/>
    <w:rsid w:val="00DF401D"/>
    <w:rsid w:val="00DF49C5"/>
    <w:rsid w:val="00DF660F"/>
    <w:rsid w:val="00E00E67"/>
    <w:rsid w:val="00E0106F"/>
    <w:rsid w:val="00E01617"/>
    <w:rsid w:val="00E01EC7"/>
    <w:rsid w:val="00E04CC4"/>
    <w:rsid w:val="00E0508B"/>
    <w:rsid w:val="00E13ACC"/>
    <w:rsid w:val="00E13FD8"/>
    <w:rsid w:val="00E23031"/>
    <w:rsid w:val="00E31A3D"/>
    <w:rsid w:val="00E37307"/>
    <w:rsid w:val="00E37A77"/>
    <w:rsid w:val="00E4159E"/>
    <w:rsid w:val="00E42AC6"/>
    <w:rsid w:val="00E439C6"/>
    <w:rsid w:val="00E45464"/>
    <w:rsid w:val="00E4587C"/>
    <w:rsid w:val="00E545D8"/>
    <w:rsid w:val="00E777E3"/>
    <w:rsid w:val="00E81610"/>
    <w:rsid w:val="00E83750"/>
    <w:rsid w:val="00E93638"/>
    <w:rsid w:val="00E970A5"/>
    <w:rsid w:val="00EA05A3"/>
    <w:rsid w:val="00EA2762"/>
    <w:rsid w:val="00EA3CF8"/>
    <w:rsid w:val="00EA6622"/>
    <w:rsid w:val="00EA66FC"/>
    <w:rsid w:val="00EA7B8B"/>
    <w:rsid w:val="00EB0809"/>
    <w:rsid w:val="00EB3642"/>
    <w:rsid w:val="00EB3FB7"/>
    <w:rsid w:val="00EB6A0B"/>
    <w:rsid w:val="00EB6BBD"/>
    <w:rsid w:val="00EC12C9"/>
    <w:rsid w:val="00ED1E03"/>
    <w:rsid w:val="00ED2F10"/>
    <w:rsid w:val="00ED4AEA"/>
    <w:rsid w:val="00ED4E71"/>
    <w:rsid w:val="00ED58C7"/>
    <w:rsid w:val="00ED5FB0"/>
    <w:rsid w:val="00EE1761"/>
    <w:rsid w:val="00EE41BE"/>
    <w:rsid w:val="00EF27F8"/>
    <w:rsid w:val="00EF29B6"/>
    <w:rsid w:val="00EF368E"/>
    <w:rsid w:val="00EF5231"/>
    <w:rsid w:val="00EF67C7"/>
    <w:rsid w:val="00F0131E"/>
    <w:rsid w:val="00F013A2"/>
    <w:rsid w:val="00F024CC"/>
    <w:rsid w:val="00F0390A"/>
    <w:rsid w:val="00F05133"/>
    <w:rsid w:val="00F14D99"/>
    <w:rsid w:val="00F15AB1"/>
    <w:rsid w:val="00F17B71"/>
    <w:rsid w:val="00F258E8"/>
    <w:rsid w:val="00F25DFA"/>
    <w:rsid w:val="00F2680D"/>
    <w:rsid w:val="00F304C4"/>
    <w:rsid w:val="00F40BA7"/>
    <w:rsid w:val="00F41233"/>
    <w:rsid w:val="00F44555"/>
    <w:rsid w:val="00F57EF3"/>
    <w:rsid w:val="00F608D5"/>
    <w:rsid w:val="00F64143"/>
    <w:rsid w:val="00F645FA"/>
    <w:rsid w:val="00F6632D"/>
    <w:rsid w:val="00F705D5"/>
    <w:rsid w:val="00F741C2"/>
    <w:rsid w:val="00F77353"/>
    <w:rsid w:val="00F80595"/>
    <w:rsid w:val="00F80E7F"/>
    <w:rsid w:val="00F82CB0"/>
    <w:rsid w:val="00F86FA8"/>
    <w:rsid w:val="00F91CCC"/>
    <w:rsid w:val="00F91F07"/>
    <w:rsid w:val="00F924AA"/>
    <w:rsid w:val="00FA3AAA"/>
    <w:rsid w:val="00FB1964"/>
    <w:rsid w:val="00FB3721"/>
    <w:rsid w:val="00FC04F5"/>
    <w:rsid w:val="00FC1371"/>
    <w:rsid w:val="00FC1782"/>
    <w:rsid w:val="00FC3053"/>
    <w:rsid w:val="00FC3FA8"/>
    <w:rsid w:val="00FC6F09"/>
    <w:rsid w:val="00FD0DC7"/>
    <w:rsid w:val="00FD1D7A"/>
    <w:rsid w:val="00FD2DB3"/>
    <w:rsid w:val="00FD4E6A"/>
    <w:rsid w:val="00FD5FFE"/>
    <w:rsid w:val="00FE1401"/>
    <w:rsid w:val="00FE2B44"/>
    <w:rsid w:val="00FE3ADA"/>
    <w:rsid w:val="00FE57BB"/>
    <w:rsid w:val="00FF07F6"/>
    <w:rsid w:val="00FF3329"/>
    <w:rsid w:val="00FF4F46"/>
    <w:rsid w:val="00FF543B"/>
    <w:rsid w:val="00FF55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63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63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C63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3B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119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Warner Brothers Movie World</Company>
  <LinksUpToDate>false</LinksUpToDate>
  <CharactersWithSpaces>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Bugs Bunny</dc:creator>
  <cp:keywords/>
  <dc:description/>
  <cp:lastModifiedBy>Bugs Bunny</cp:lastModifiedBy>
  <cp:revision>3</cp:revision>
  <dcterms:created xsi:type="dcterms:W3CDTF">2011-12-27T16:45:00Z</dcterms:created>
  <dcterms:modified xsi:type="dcterms:W3CDTF">2011-12-27T16:57:00Z</dcterms:modified>
</cp:coreProperties>
</file>