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400A" w14:textId="77777777" w:rsidR="004E2D6E" w:rsidRPr="004E2D6E" w:rsidRDefault="004E2D6E" w:rsidP="004E2D6E">
      <w:pPr>
        <w:bidi w:val="0"/>
        <w:rPr>
          <w:b/>
          <w:bCs/>
          <w:color w:val="C00000"/>
        </w:rPr>
      </w:pPr>
      <w:r w:rsidRPr="004E2D6E">
        <w:rPr>
          <w:b/>
          <w:bCs/>
          <w:color w:val="C00000"/>
        </w:rPr>
        <w:t>Lab#2</w:t>
      </w:r>
    </w:p>
    <w:p w14:paraId="4DE66E03" w14:textId="77777777" w:rsidR="004E2D6E" w:rsidRPr="004E2D6E" w:rsidRDefault="004E2D6E" w:rsidP="004E2D6E">
      <w:pPr>
        <w:bidi w:val="0"/>
        <w:rPr>
          <w:b/>
          <w:bCs/>
          <w:color w:val="C00000"/>
          <w:rtl/>
        </w:rPr>
      </w:pPr>
      <w:r w:rsidRPr="004E2D6E">
        <w:rPr>
          <w:b/>
          <w:bCs/>
          <w:color w:val="C00000"/>
        </w:rPr>
        <w:t>BCH 471</w:t>
      </w:r>
    </w:p>
    <w:p w14:paraId="4B3B9654" w14:textId="3558DED6" w:rsidR="004E2D6E" w:rsidRPr="004E2D6E" w:rsidRDefault="004E2D6E" w:rsidP="004E2D6E">
      <w:pPr>
        <w:bidi w:val="0"/>
        <w:jc w:val="center"/>
        <w:rPr>
          <w:b/>
          <w:bCs/>
          <w:color w:val="C00000"/>
        </w:rPr>
      </w:pPr>
      <w:r w:rsidRPr="004E2D6E">
        <w:rPr>
          <w:b/>
          <w:bCs/>
          <w:color w:val="C00000"/>
        </w:rPr>
        <w:t xml:space="preserve">Determination of Aspartate </w:t>
      </w:r>
      <w:r w:rsidRPr="004E2D6E">
        <w:rPr>
          <w:b/>
          <w:bCs/>
          <w:color w:val="C00000"/>
        </w:rPr>
        <w:t>Aminotransferase (</w:t>
      </w:r>
      <w:r w:rsidRPr="004E2D6E">
        <w:rPr>
          <w:b/>
          <w:bCs/>
          <w:color w:val="C00000"/>
        </w:rPr>
        <w:t>AST) in serum</w:t>
      </w:r>
    </w:p>
    <w:p w14:paraId="7E0AC238" w14:textId="77777777" w:rsidR="004E2D6E" w:rsidRDefault="004E2D6E" w:rsidP="004E2D6E">
      <w:pPr>
        <w:bidi w:val="0"/>
        <w:jc w:val="center"/>
        <w:rPr>
          <w:b/>
          <w:bCs/>
          <w:color w:val="C00000"/>
        </w:rPr>
      </w:pPr>
    </w:p>
    <w:p w14:paraId="7FF6D041" w14:textId="463C5037" w:rsidR="004E2D6E" w:rsidRPr="004E2D6E" w:rsidRDefault="004E2D6E" w:rsidP="004E2D6E">
      <w:pPr>
        <w:bidi w:val="0"/>
        <w:rPr>
          <w:color w:val="C00000"/>
        </w:rPr>
      </w:pPr>
      <w:r w:rsidRPr="004E2D6E">
        <w:rPr>
          <w:b/>
          <w:bCs/>
          <w:color w:val="C00000"/>
        </w:rPr>
        <w:t>Method</w:t>
      </w:r>
      <w:r w:rsidRPr="004E2D6E">
        <w:rPr>
          <w:b/>
          <w:bCs/>
          <w:color w:val="C00000"/>
        </w:rPr>
        <w:t>: (</w:t>
      </w:r>
      <w:r w:rsidRPr="004E2D6E">
        <w:rPr>
          <w:b/>
          <w:bCs/>
          <w:color w:val="C00000"/>
        </w:rPr>
        <w:t>Macro Method)</w:t>
      </w:r>
    </w:p>
    <w:p w14:paraId="3AA03C0F" w14:textId="77777777" w:rsidR="004E2D6E" w:rsidRDefault="004E2D6E" w:rsidP="004E2D6E">
      <w:pPr>
        <w:bidi w:val="0"/>
      </w:pPr>
      <w:r w:rsidRPr="004E2D6E">
        <w:t>Pipette into clean and dry test tubes (Blank and Test):</w:t>
      </w:r>
    </w:p>
    <w:p w14:paraId="3CE012DD" w14:textId="77777777" w:rsidR="004E2D6E" w:rsidRDefault="004E2D6E" w:rsidP="004E2D6E">
      <w:pPr>
        <w:bidi w:val="0"/>
      </w:pPr>
    </w:p>
    <w:tbl>
      <w:tblPr>
        <w:tblStyle w:val="aa"/>
        <w:bidiVisual/>
        <w:tblW w:w="8918" w:type="dxa"/>
        <w:tblLook w:val="0420" w:firstRow="1" w:lastRow="0" w:firstColumn="0" w:lastColumn="0" w:noHBand="0" w:noVBand="1"/>
      </w:tblPr>
      <w:tblGrid>
        <w:gridCol w:w="4457"/>
        <w:gridCol w:w="1144"/>
        <w:gridCol w:w="3317"/>
      </w:tblGrid>
      <w:tr w:rsidR="004E2D6E" w:rsidRPr="004E2D6E" w14:paraId="65729EE0" w14:textId="77777777" w:rsidTr="004E2D6E">
        <w:trPr>
          <w:trHeight w:val="448"/>
        </w:trPr>
        <w:tc>
          <w:tcPr>
            <w:tcW w:w="4457" w:type="dxa"/>
            <w:hideMark/>
          </w:tcPr>
          <w:p w14:paraId="171ABE68" w14:textId="78D2A7DF" w:rsidR="004E2D6E" w:rsidRPr="004E2D6E" w:rsidRDefault="004E2D6E" w:rsidP="004E2D6E">
            <w:pPr>
              <w:bidi w:val="0"/>
              <w:spacing w:after="160" w:line="278" w:lineRule="auto"/>
              <w:jc w:val="center"/>
            </w:pPr>
            <w:r w:rsidRPr="004E2D6E">
              <w:rPr>
                <w:b/>
                <w:bCs/>
              </w:rPr>
              <w:t>Test</w:t>
            </w:r>
          </w:p>
        </w:tc>
        <w:tc>
          <w:tcPr>
            <w:tcW w:w="1144" w:type="dxa"/>
            <w:hideMark/>
          </w:tcPr>
          <w:p w14:paraId="78074A62" w14:textId="447F0AD3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rPr>
                <w:b/>
                <w:bCs/>
              </w:rPr>
              <w:t>Blank</w:t>
            </w:r>
          </w:p>
        </w:tc>
        <w:tc>
          <w:tcPr>
            <w:tcW w:w="3317" w:type="dxa"/>
            <w:hideMark/>
          </w:tcPr>
          <w:p w14:paraId="4ABD910E" w14:textId="58CF2162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</w:p>
        </w:tc>
      </w:tr>
      <w:tr w:rsidR="004E2D6E" w:rsidRPr="004E2D6E" w14:paraId="609852E4" w14:textId="77777777" w:rsidTr="004E2D6E">
        <w:trPr>
          <w:trHeight w:val="448"/>
        </w:trPr>
        <w:tc>
          <w:tcPr>
            <w:tcW w:w="4457" w:type="dxa"/>
            <w:hideMark/>
          </w:tcPr>
          <w:p w14:paraId="7945DA94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0 ml</w:t>
            </w:r>
          </w:p>
        </w:tc>
        <w:tc>
          <w:tcPr>
            <w:tcW w:w="1144" w:type="dxa"/>
            <w:hideMark/>
          </w:tcPr>
          <w:p w14:paraId="07DF4C7E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3.0 ml</w:t>
            </w:r>
          </w:p>
        </w:tc>
        <w:tc>
          <w:tcPr>
            <w:tcW w:w="3317" w:type="dxa"/>
            <w:hideMark/>
          </w:tcPr>
          <w:p w14:paraId="1C862078" w14:textId="1D40998D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d.H2O</w:t>
            </w:r>
          </w:p>
        </w:tc>
      </w:tr>
      <w:tr w:rsidR="004E2D6E" w:rsidRPr="004E2D6E" w14:paraId="31C8024A" w14:textId="77777777" w:rsidTr="004E2D6E">
        <w:trPr>
          <w:trHeight w:val="448"/>
        </w:trPr>
        <w:tc>
          <w:tcPr>
            <w:tcW w:w="4457" w:type="dxa"/>
            <w:hideMark/>
          </w:tcPr>
          <w:p w14:paraId="4EB0D09D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3.0 ml</w:t>
            </w:r>
          </w:p>
        </w:tc>
        <w:tc>
          <w:tcPr>
            <w:tcW w:w="1144" w:type="dxa"/>
            <w:hideMark/>
          </w:tcPr>
          <w:p w14:paraId="7040046E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0 ml</w:t>
            </w:r>
          </w:p>
        </w:tc>
        <w:tc>
          <w:tcPr>
            <w:tcW w:w="3317" w:type="dxa"/>
            <w:hideMark/>
          </w:tcPr>
          <w:p w14:paraId="62F6D14A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Reconstituted reagent</w:t>
            </w:r>
          </w:p>
        </w:tc>
      </w:tr>
      <w:tr w:rsidR="004E2D6E" w:rsidRPr="004E2D6E" w14:paraId="3AB412C6" w14:textId="77777777" w:rsidTr="004E2D6E">
        <w:trPr>
          <w:trHeight w:val="496"/>
        </w:trPr>
        <w:tc>
          <w:tcPr>
            <w:tcW w:w="8916" w:type="dxa"/>
            <w:gridSpan w:val="3"/>
            <w:hideMark/>
          </w:tcPr>
          <w:p w14:paraId="610C94C4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Pre-warm to 37◦C, then add:</w:t>
            </w:r>
          </w:p>
        </w:tc>
      </w:tr>
      <w:tr w:rsidR="004E2D6E" w:rsidRPr="004E2D6E" w14:paraId="29294AB0" w14:textId="77777777" w:rsidTr="004E2D6E">
        <w:trPr>
          <w:trHeight w:val="448"/>
        </w:trPr>
        <w:tc>
          <w:tcPr>
            <w:tcW w:w="4457" w:type="dxa"/>
            <w:hideMark/>
          </w:tcPr>
          <w:p w14:paraId="2940FB2A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0.2 ml</w:t>
            </w:r>
          </w:p>
        </w:tc>
        <w:tc>
          <w:tcPr>
            <w:tcW w:w="1144" w:type="dxa"/>
            <w:hideMark/>
          </w:tcPr>
          <w:p w14:paraId="3CF04DCE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0 ml</w:t>
            </w:r>
          </w:p>
        </w:tc>
        <w:tc>
          <w:tcPr>
            <w:tcW w:w="3317" w:type="dxa"/>
            <w:hideMark/>
          </w:tcPr>
          <w:p w14:paraId="69E59F9D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Sample</w:t>
            </w:r>
          </w:p>
        </w:tc>
      </w:tr>
      <w:tr w:rsidR="004E2D6E" w:rsidRPr="004E2D6E" w14:paraId="060C3803" w14:textId="77777777" w:rsidTr="004E2D6E">
        <w:trPr>
          <w:trHeight w:val="448"/>
        </w:trPr>
        <w:tc>
          <w:tcPr>
            <w:tcW w:w="8916" w:type="dxa"/>
            <w:gridSpan w:val="3"/>
            <w:hideMark/>
          </w:tcPr>
          <w:p w14:paraId="3023170F" w14:textId="77777777" w:rsidR="004E2D6E" w:rsidRPr="004E2D6E" w:rsidRDefault="004E2D6E" w:rsidP="004E2D6E">
            <w:pPr>
              <w:bidi w:val="0"/>
              <w:spacing w:after="160" w:line="278" w:lineRule="auto"/>
              <w:rPr>
                <w:rtl/>
              </w:rPr>
            </w:pPr>
            <w:r w:rsidRPr="004E2D6E">
              <w:t xml:space="preserve">- Mix and incubate at 37 </w:t>
            </w:r>
            <w:proofErr w:type="spellStart"/>
            <w:r w:rsidRPr="004E2D6E">
              <w:rPr>
                <w:vertAlign w:val="superscript"/>
              </w:rPr>
              <w:t>o</w:t>
            </w:r>
            <w:r w:rsidRPr="004E2D6E">
              <w:t>c</w:t>
            </w:r>
            <w:proofErr w:type="spellEnd"/>
            <w:r w:rsidRPr="004E2D6E">
              <w:t xml:space="preserve"> for 1 minute and read the absorbance at 340 nm against distilled water (A1). </w:t>
            </w:r>
          </w:p>
          <w:p w14:paraId="4D385B1D" w14:textId="77777777" w:rsidR="004E2D6E" w:rsidRPr="004E2D6E" w:rsidRDefault="004E2D6E" w:rsidP="004E2D6E">
            <w:pPr>
              <w:bidi w:val="0"/>
              <w:spacing w:after="160" w:line="278" w:lineRule="auto"/>
              <w:rPr>
                <w:rtl/>
              </w:rPr>
            </w:pPr>
            <w:r w:rsidRPr="004E2D6E">
              <w:t xml:space="preserve">- Re-incubate at 37 </w:t>
            </w:r>
            <w:proofErr w:type="spellStart"/>
            <w:r w:rsidRPr="004E2D6E">
              <w:rPr>
                <w:vertAlign w:val="superscript"/>
              </w:rPr>
              <w:t>o</w:t>
            </w:r>
            <w:r w:rsidRPr="004E2D6E">
              <w:t>c</w:t>
            </w:r>
            <w:proofErr w:type="spellEnd"/>
            <w:r w:rsidRPr="004E2D6E">
              <w:t xml:space="preserve"> and after exactly 5 min. read the absorbance (A2).</w:t>
            </w:r>
          </w:p>
        </w:tc>
      </w:tr>
    </w:tbl>
    <w:p w14:paraId="7C09732B" w14:textId="2423DFC7" w:rsidR="004E2D6E" w:rsidRDefault="004E2D6E" w:rsidP="004E2D6E">
      <w:pPr>
        <w:bidi w:val="0"/>
      </w:pPr>
    </w:p>
    <w:p w14:paraId="1503F6E0" w14:textId="77777777" w:rsidR="004E2D6E" w:rsidRDefault="004E2D6E" w:rsidP="004E2D6E">
      <w:pPr>
        <w:bidi w:val="0"/>
        <w:rPr>
          <w:b/>
          <w:bCs/>
        </w:rPr>
      </w:pPr>
    </w:p>
    <w:p w14:paraId="02E69DF2" w14:textId="4DBE34FF" w:rsidR="004E2D6E" w:rsidRPr="004E2D6E" w:rsidRDefault="004E2D6E" w:rsidP="004E2D6E">
      <w:pPr>
        <w:bidi w:val="0"/>
        <w:rPr>
          <w:color w:val="C00000"/>
        </w:rPr>
      </w:pPr>
      <w:r w:rsidRPr="004E2D6E">
        <w:rPr>
          <w:b/>
          <w:bCs/>
          <w:color w:val="C00000"/>
        </w:rPr>
        <w:t>Results</w:t>
      </w:r>
    </w:p>
    <w:p w14:paraId="4F2EF05F" w14:textId="77777777" w:rsidR="004E2D6E" w:rsidRDefault="004E2D6E" w:rsidP="004E2D6E">
      <w:pPr>
        <w:bidi w:val="0"/>
      </w:pPr>
    </w:p>
    <w:tbl>
      <w:tblPr>
        <w:tblStyle w:val="aa"/>
        <w:tblW w:w="4380" w:type="dxa"/>
        <w:jc w:val="center"/>
        <w:tblLook w:val="0420" w:firstRow="1" w:lastRow="0" w:firstColumn="0" w:lastColumn="0" w:noHBand="0" w:noVBand="1"/>
      </w:tblPr>
      <w:tblGrid>
        <w:gridCol w:w="1220"/>
        <w:gridCol w:w="1720"/>
        <w:gridCol w:w="1440"/>
      </w:tblGrid>
      <w:tr w:rsidR="004E2D6E" w:rsidRPr="004E2D6E" w14:paraId="4960E660" w14:textId="77777777" w:rsidTr="004E2D6E">
        <w:trPr>
          <w:trHeight w:val="676"/>
          <w:jc w:val="center"/>
        </w:trPr>
        <w:tc>
          <w:tcPr>
            <w:tcW w:w="1220" w:type="dxa"/>
            <w:hideMark/>
          </w:tcPr>
          <w:p w14:paraId="1512D206" w14:textId="77777777" w:rsidR="004E2D6E" w:rsidRPr="004E2D6E" w:rsidRDefault="004E2D6E" w:rsidP="004E2D6E">
            <w:pPr>
              <w:bidi w:val="0"/>
              <w:spacing w:after="160" w:line="278" w:lineRule="auto"/>
            </w:pPr>
            <w:r w:rsidRPr="004E2D6E">
              <w:rPr>
                <w:b/>
                <w:bCs/>
              </w:rPr>
              <w:t>Time</w:t>
            </w:r>
          </w:p>
        </w:tc>
        <w:tc>
          <w:tcPr>
            <w:tcW w:w="3160" w:type="dxa"/>
            <w:gridSpan w:val="2"/>
            <w:hideMark/>
          </w:tcPr>
          <w:p w14:paraId="0E0FEA1A" w14:textId="77777777" w:rsidR="004E2D6E" w:rsidRPr="004E2D6E" w:rsidRDefault="004E2D6E" w:rsidP="004E2D6E">
            <w:pPr>
              <w:bidi w:val="0"/>
              <w:spacing w:after="160" w:line="278" w:lineRule="auto"/>
              <w:rPr>
                <w:rtl/>
              </w:rPr>
            </w:pPr>
            <w:r w:rsidRPr="004E2D6E">
              <w:rPr>
                <w:b/>
                <w:bCs/>
              </w:rPr>
              <w:t>Absorbance 340nm</w:t>
            </w:r>
          </w:p>
        </w:tc>
      </w:tr>
      <w:tr w:rsidR="004E2D6E" w:rsidRPr="004E2D6E" w14:paraId="5BC2C993" w14:textId="77777777" w:rsidTr="004E2D6E">
        <w:trPr>
          <w:trHeight w:val="517"/>
          <w:jc w:val="center"/>
        </w:trPr>
        <w:tc>
          <w:tcPr>
            <w:tcW w:w="1220" w:type="dxa"/>
            <w:hideMark/>
          </w:tcPr>
          <w:p w14:paraId="2572DF52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1 min</w:t>
            </w:r>
          </w:p>
        </w:tc>
        <w:tc>
          <w:tcPr>
            <w:tcW w:w="1720" w:type="dxa"/>
            <w:hideMark/>
          </w:tcPr>
          <w:p w14:paraId="42EE1C96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A1</w:t>
            </w:r>
          </w:p>
        </w:tc>
        <w:tc>
          <w:tcPr>
            <w:tcW w:w="1440" w:type="dxa"/>
            <w:hideMark/>
          </w:tcPr>
          <w:p w14:paraId="43CB917D" w14:textId="77777777" w:rsidR="004E2D6E" w:rsidRPr="004E2D6E" w:rsidRDefault="004E2D6E" w:rsidP="004E2D6E">
            <w:pPr>
              <w:bidi w:val="0"/>
              <w:spacing w:after="160" w:line="278" w:lineRule="auto"/>
              <w:rPr>
                <w:rtl/>
              </w:rPr>
            </w:pPr>
          </w:p>
        </w:tc>
      </w:tr>
      <w:tr w:rsidR="004E2D6E" w:rsidRPr="004E2D6E" w14:paraId="30062D62" w14:textId="77777777" w:rsidTr="004E2D6E">
        <w:trPr>
          <w:trHeight w:val="517"/>
          <w:jc w:val="center"/>
        </w:trPr>
        <w:tc>
          <w:tcPr>
            <w:tcW w:w="1220" w:type="dxa"/>
            <w:hideMark/>
          </w:tcPr>
          <w:p w14:paraId="5ABBE3D8" w14:textId="77777777" w:rsidR="004E2D6E" w:rsidRPr="004E2D6E" w:rsidRDefault="004E2D6E" w:rsidP="004E2D6E">
            <w:pPr>
              <w:bidi w:val="0"/>
              <w:jc w:val="center"/>
            </w:pPr>
            <w:r w:rsidRPr="004E2D6E">
              <w:t>5 min</w:t>
            </w:r>
          </w:p>
        </w:tc>
        <w:tc>
          <w:tcPr>
            <w:tcW w:w="1720" w:type="dxa"/>
            <w:hideMark/>
          </w:tcPr>
          <w:p w14:paraId="7520AE55" w14:textId="77777777" w:rsidR="004E2D6E" w:rsidRPr="004E2D6E" w:rsidRDefault="004E2D6E" w:rsidP="004E2D6E">
            <w:pPr>
              <w:bidi w:val="0"/>
              <w:spacing w:after="160" w:line="278" w:lineRule="auto"/>
              <w:jc w:val="center"/>
              <w:rPr>
                <w:rtl/>
              </w:rPr>
            </w:pPr>
            <w:r w:rsidRPr="004E2D6E">
              <w:t>A2</w:t>
            </w:r>
          </w:p>
        </w:tc>
        <w:tc>
          <w:tcPr>
            <w:tcW w:w="1440" w:type="dxa"/>
            <w:hideMark/>
          </w:tcPr>
          <w:p w14:paraId="01CCDD0E" w14:textId="77777777" w:rsidR="004E2D6E" w:rsidRPr="004E2D6E" w:rsidRDefault="004E2D6E" w:rsidP="004E2D6E">
            <w:pPr>
              <w:bidi w:val="0"/>
              <w:spacing w:after="160" w:line="278" w:lineRule="auto"/>
              <w:rPr>
                <w:rtl/>
              </w:rPr>
            </w:pPr>
          </w:p>
        </w:tc>
      </w:tr>
    </w:tbl>
    <w:p w14:paraId="5801DB93" w14:textId="77777777" w:rsidR="004E2D6E" w:rsidRDefault="004E2D6E" w:rsidP="004E2D6E">
      <w:pPr>
        <w:bidi w:val="0"/>
        <w:rPr>
          <w:b/>
          <w:bCs/>
        </w:rPr>
      </w:pPr>
    </w:p>
    <w:p w14:paraId="21F20F7A" w14:textId="35A6B887" w:rsidR="004E2D6E" w:rsidRPr="004E2D6E" w:rsidRDefault="004E2D6E" w:rsidP="004E2D6E">
      <w:pPr>
        <w:bidi w:val="0"/>
        <w:rPr>
          <w:color w:val="C00000"/>
        </w:rPr>
      </w:pPr>
      <w:r w:rsidRPr="004E2D6E">
        <w:rPr>
          <w:b/>
          <w:bCs/>
          <w:color w:val="C00000"/>
        </w:rPr>
        <w:t>Calculations:</w:t>
      </w:r>
    </w:p>
    <w:p w14:paraId="5E488B44" w14:textId="77777777" w:rsidR="004E2D6E" w:rsidRPr="004E2D6E" w:rsidRDefault="004E2D6E" w:rsidP="004E2D6E">
      <w:pPr>
        <w:bidi w:val="0"/>
        <w:rPr>
          <w:rtl/>
        </w:rPr>
      </w:pPr>
      <w:r w:rsidRPr="004E2D6E">
        <w:rPr>
          <w:b/>
          <w:bCs/>
        </w:rPr>
        <w:t>(A1 –A2) X 514 = AST ACTIVITY (U/L)</w:t>
      </w:r>
    </w:p>
    <w:p w14:paraId="2013A8A4" w14:textId="77777777" w:rsidR="004E2D6E" w:rsidRPr="004E2D6E" w:rsidRDefault="004E2D6E" w:rsidP="004E2D6E">
      <w:pPr>
        <w:numPr>
          <w:ilvl w:val="0"/>
          <w:numId w:val="1"/>
        </w:numPr>
        <w:bidi w:val="0"/>
        <w:rPr>
          <w:rtl/>
        </w:rPr>
      </w:pPr>
      <w:r w:rsidRPr="004E2D6E">
        <w:t>Normal range:</w:t>
      </w:r>
    </w:p>
    <w:p w14:paraId="2D395580" w14:textId="77777777" w:rsidR="004E2D6E" w:rsidRPr="004E2D6E" w:rsidRDefault="004E2D6E" w:rsidP="004E2D6E">
      <w:pPr>
        <w:bidi w:val="0"/>
        <w:rPr>
          <w:rtl/>
        </w:rPr>
      </w:pPr>
      <w:r w:rsidRPr="004E2D6E">
        <w:t>For Men: up to 37 U/L</w:t>
      </w:r>
    </w:p>
    <w:p w14:paraId="0B91D2A4" w14:textId="5D7632C1" w:rsidR="004E2D6E" w:rsidRPr="004E2D6E" w:rsidRDefault="004E2D6E" w:rsidP="004E2D6E">
      <w:pPr>
        <w:bidi w:val="0"/>
        <w:rPr>
          <w:rtl/>
        </w:rPr>
      </w:pPr>
      <w:r w:rsidRPr="004E2D6E">
        <w:t>For women: up</w:t>
      </w:r>
      <w:r>
        <w:t xml:space="preserve"> </w:t>
      </w:r>
      <w:r w:rsidRPr="004E2D6E">
        <w:t>t</w:t>
      </w:r>
      <w:r>
        <w:t>o</w:t>
      </w:r>
      <w:r w:rsidRPr="004E2D6E">
        <w:t xml:space="preserve"> 31 </w:t>
      </w:r>
      <w:r>
        <w:t>U</w:t>
      </w:r>
      <w:r w:rsidRPr="004E2D6E">
        <w:t>/L</w:t>
      </w:r>
    </w:p>
    <w:p w14:paraId="5ACA0D2E" w14:textId="77777777" w:rsidR="004E2D6E" w:rsidRDefault="004E2D6E" w:rsidP="004E2D6E">
      <w:pPr>
        <w:bidi w:val="0"/>
        <w:rPr>
          <w:rFonts w:hint="cs"/>
        </w:rPr>
      </w:pPr>
    </w:p>
    <w:sectPr w:rsidR="004E2D6E" w:rsidSect="00DF6605">
      <w:pgSz w:w="11906" w:h="16838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77046"/>
    <w:multiLevelType w:val="hybridMultilevel"/>
    <w:tmpl w:val="D6841BAA"/>
    <w:lvl w:ilvl="0" w:tplc="C5E67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EA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82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0F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C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CA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B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E5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3858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6E"/>
    <w:rsid w:val="0011440C"/>
    <w:rsid w:val="004E2D6E"/>
    <w:rsid w:val="00D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2E1B2"/>
  <w15:chartTrackingRefBased/>
  <w15:docId w15:val="{10F33636-7BF3-4446-B027-D38BE0E5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E2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2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2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2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2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2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2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2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E2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E2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E2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E2D6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E2D6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E2D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E2D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E2D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E2D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2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E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2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E2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E2D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2D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2D6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2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E2D6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2D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E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8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 s</dc:creator>
  <cp:keywords/>
  <dc:description/>
  <cp:lastModifiedBy>ls s</cp:lastModifiedBy>
  <cp:revision>1</cp:revision>
  <dcterms:created xsi:type="dcterms:W3CDTF">2024-02-06T23:23:00Z</dcterms:created>
  <dcterms:modified xsi:type="dcterms:W3CDTF">2024-02-06T23:37:00Z</dcterms:modified>
</cp:coreProperties>
</file>