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b/>
                <w:bCs/>
                <w:sz w:val="20"/>
              </w:rPr>
              <w:t>Grade Distribution: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Theoretical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 50 %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 Exam 1: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  <w:t xml:space="preserve">Exam 2: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30%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br/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Final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 xml:space="preserve">: 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40%</w:t>
            </w:r>
          </w:p>
          <w:p w:rsidR="0043739A" w:rsidRPr="0043739A" w:rsidRDefault="0043739A" w:rsidP="0043739A">
            <w:pPr>
              <w:spacing w:before="100" w:beforeAutospacing="1" w:after="100" w:afterAutospacing="1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Practical</w:t>
            </w:r>
            <w:r w:rsidRPr="00280E01">
              <w:rPr>
                <w:rFonts w:ascii="Rockwell" w:eastAsia="Times New Roman" w:hAnsi="Rockwell" w:cs="Times New Roman"/>
                <w:sz w:val="17"/>
                <w:szCs w:val="17"/>
              </w:rPr>
              <w:t>: 50</w:t>
            </w: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%</w:t>
            </w:r>
          </w:p>
        </w:tc>
      </w:tr>
    </w:tbl>
    <w:p w:rsidR="0043739A" w:rsidRPr="0043739A" w:rsidRDefault="0043739A" w:rsidP="0043739A">
      <w:pPr>
        <w:spacing w:before="100" w:beforeAutospacing="1" w:after="100" w:afterAutospacing="1" w:line="240" w:lineRule="auto"/>
        <w:rPr>
          <w:rFonts w:ascii="Rockwell" w:eastAsia="Times New Roman" w:hAnsi="Rockwell" w:cs="Tahoma"/>
          <w:b/>
          <w:bCs/>
          <w:sz w:val="18"/>
          <w:szCs w:val="18"/>
        </w:rPr>
      </w:pPr>
      <w:r w:rsidRPr="00280E01">
        <w:rPr>
          <w:rFonts w:ascii="Rockwell" w:eastAsia="Times New Roman" w:hAnsi="Rockwell" w:cs="Tahoma"/>
          <w:b/>
          <w:bCs/>
          <w:sz w:val="20"/>
        </w:rPr>
        <w:t>Course schedule: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6464"/>
      </w:tblGrid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Introduction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Dental Terminology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3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Basic Oral Anatomy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4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General Anatomy of the Tooth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5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Histology of the Tooth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6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Exam 1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7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 Permanent Central Incisors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8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 xml:space="preserve">The Permanent </w:t>
            </w:r>
            <w:proofErr w:type="spellStart"/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Laterl</w:t>
            </w:r>
            <w:proofErr w:type="spellEnd"/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 xml:space="preserve"> Incisors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9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 Permanent Canines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10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 Permanent Premolars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11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The Permanent Molars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12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Exam 2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13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Bones of the Face and Cranium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14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sz w:val="17"/>
                <w:szCs w:val="17"/>
              </w:rPr>
              <w:t>Muscles of the Face &amp; MOM</w:t>
            </w:r>
          </w:p>
        </w:tc>
      </w:tr>
      <w:tr w:rsidR="0043739A" w:rsidRPr="0043739A" w:rsidTr="00437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</w:pPr>
            <w:r w:rsidRPr="0043739A">
              <w:rPr>
                <w:rFonts w:ascii="Rockwell" w:eastAsia="Times New Roman" w:hAnsi="Rockwell" w:cs="Times New Roman"/>
                <w:b/>
                <w:bCs/>
                <w:sz w:val="17"/>
                <w:szCs w:val="17"/>
              </w:rPr>
              <w:t>Week 15</w:t>
            </w:r>
          </w:p>
        </w:tc>
        <w:tc>
          <w:tcPr>
            <w:tcW w:w="0" w:type="auto"/>
            <w:vAlign w:val="center"/>
            <w:hideMark/>
          </w:tcPr>
          <w:p w:rsidR="0043739A" w:rsidRPr="0043739A" w:rsidRDefault="0043739A" w:rsidP="0043739A">
            <w:pPr>
              <w:spacing w:after="0" w:line="240" w:lineRule="auto"/>
              <w:rPr>
                <w:rFonts w:ascii="Rockwell" w:eastAsia="Times New Roman" w:hAnsi="Rockwell" w:cs="Times New Roman"/>
                <w:sz w:val="17"/>
                <w:szCs w:val="17"/>
              </w:rPr>
            </w:pPr>
            <w:r w:rsidRPr="00280E01">
              <w:rPr>
                <w:rFonts w:ascii="Rockwell" w:eastAsia="Times New Roman" w:hAnsi="Rockwell" w:cs="Times New Roman"/>
                <w:sz w:val="17"/>
              </w:rPr>
              <w:t>Revision</w:t>
            </w:r>
          </w:p>
        </w:tc>
      </w:tr>
    </w:tbl>
    <w:p w:rsidR="0036526D" w:rsidRPr="00280E01" w:rsidRDefault="00C8083E"/>
    <w:sectPr w:rsidR="0036526D" w:rsidRPr="00280E01" w:rsidSect="0043739A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3E" w:rsidRDefault="00C8083E" w:rsidP="00280E01">
      <w:pPr>
        <w:spacing w:after="0" w:line="240" w:lineRule="auto"/>
      </w:pPr>
      <w:r>
        <w:separator/>
      </w:r>
    </w:p>
  </w:endnote>
  <w:endnote w:type="continuationSeparator" w:id="0">
    <w:p w:rsidR="00C8083E" w:rsidRDefault="00C8083E" w:rsidP="002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3E" w:rsidRDefault="00C8083E" w:rsidP="00280E01">
      <w:pPr>
        <w:spacing w:after="0" w:line="240" w:lineRule="auto"/>
      </w:pPr>
      <w:r>
        <w:separator/>
      </w:r>
    </w:p>
  </w:footnote>
  <w:footnote w:type="continuationSeparator" w:id="0">
    <w:p w:rsidR="00C8083E" w:rsidRDefault="00C8083E" w:rsidP="002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9F6"/>
    <w:multiLevelType w:val="hybridMultilevel"/>
    <w:tmpl w:val="6BDEAE2C"/>
    <w:lvl w:ilvl="0" w:tplc="73841B6A">
      <w:start w:val="1"/>
      <w:numFmt w:val="decimal"/>
      <w:lvlText w:val="%1-"/>
      <w:lvlJc w:val="left"/>
      <w:pPr>
        <w:ind w:left="644" w:hanging="360"/>
      </w:pPr>
      <w:rPr>
        <w:sz w:val="24"/>
        <w:szCs w:val="24"/>
      </w:rPr>
    </w:lvl>
    <w:lvl w:ilvl="1" w:tplc="0E925AD4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D2E05"/>
    <w:multiLevelType w:val="hybridMultilevel"/>
    <w:tmpl w:val="4726FB90"/>
    <w:lvl w:ilvl="0" w:tplc="64463A62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color w:val="2A2A2A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52"/>
    <w:rsid w:val="00266583"/>
    <w:rsid w:val="00280E01"/>
    <w:rsid w:val="002C47CA"/>
    <w:rsid w:val="0043739A"/>
    <w:rsid w:val="006D087E"/>
    <w:rsid w:val="00B66CB2"/>
    <w:rsid w:val="00B92152"/>
    <w:rsid w:val="00BA7E3F"/>
    <w:rsid w:val="00C8083E"/>
    <w:rsid w:val="00FD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087E"/>
    <w:rPr>
      <w:rFonts w:ascii="Tahoma" w:eastAsia="Calibri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739A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80E01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semiHidden/>
    <w:unhideWhenUsed/>
    <w:rsid w:val="00280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80E0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6</cp:revision>
  <cp:lastPrinted>2012-05-26T06:43:00Z</cp:lastPrinted>
  <dcterms:created xsi:type="dcterms:W3CDTF">2012-05-26T06:32:00Z</dcterms:created>
  <dcterms:modified xsi:type="dcterms:W3CDTF">2012-05-28T08:47:00Z</dcterms:modified>
</cp:coreProperties>
</file>