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38" w:rsidRDefault="00C06338"/>
    <w:p w:rsidR="00C06338" w:rsidRDefault="00C06338" w:rsidP="00C06338">
      <w:pPr>
        <w:ind w:left="-1560" w:firstLine="1560"/>
      </w:pPr>
    </w:p>
    <w:p w:rsidR="000161FF" w:rsidRPr="000B0245" w:rsidRDefault="000161FF" w:rsidP="000161FF">
      <w:pPr>
        <w:tabs>
          <w:tab w:val="left" w:pos="4500"/>
        </w:tabs>
        <w:spacing w:after="0"/>
        <w:jc w:val="center"/>
        <w:rPr>
          <w:rFonts w:ascii="Century Gothic" w:hAnsi="Century Gothic"/>
          <w:b/>
          <w:bCs/>
          <w:caps/>
          <w:sz w:val="44"/>
          <w:szCs w:val="56"/>
        </w:rPr>
      </w:pPr>
      <w:r w:rsidRPr="000B0245">
        <w:rPr>
          <w:rFonts w:ascii="Century Gothic" w:hAnsi="Century Gothic"/>
          <w:b/>
          <w:bCs/>
          <w:caps/>
          <w:sz w:val="44"/>
          <w:szCs w:val="56"/>
        </w:rPr>
        <w:t>King Saud University</w:t>
      </w:r>
    </w:p>
    <w:p w:rsidR="000161FF" w:rsidRDefault="000161FF" w:rsidP="000161FF">
      <w:pPr>
        <w:spacing w:after="0"/>
        <w:jc w:val="center"/>
        <w:rPr>
          <w:rFonts w:ascii="Century Gothic" w:hAnsi="Century Gothic"/>
          <w:b/>
          <w:bCs/>
          <w:caps/>
          <w:sz w:val="40"/>
          <w:szCs w:val="56"/>
        </w:rPr>
      </w:pPr>
      <w:r w:rsidRPr="000B0245">
        <w:rPr>
          <w:rFonts w:ascii="Century Gothic" w:hAnsi="Century Gothic"/>
          <w:b/>
          <w:bCs/>
          <w:caps/>
          <w:sz w:val="40"/>
          <w:szCs w:val="56"/>
        </w:rPr>
        <w:t>College of Dentistry</w:t>
      </w:r>
    </w:p>
    <w:p w:rsidR="000161FF" w:rsidRDefault="000161FF" w:rsidP="000161FF">
      <w:pPr>
        <w:spacing w:after="0"/>
        <w:jc w:val="center"/>
        <w:rPr>
          <w:rFonts w:ascii="Century Gothic" w:hAnsi="Century Gothic"/>
          <w:b/>
          <w:bCs/>
          <w:caps/>
          <w:sz w:val="40"/>
          <w:szCs w:val="56"/>
        </w:rPr>
      </w:pPr>
    </w:p>
    <w:p w:rsidR="000161FF" w:rsidRPr="000B0245" w:rsidRDefault="000161FF" w:rsidP="000161FF">
      <w:pPr>
        <w:spacing w:after="0"/>
        <w:jc w:val="center"/>
        <w:rPr>
          <w:rFonts w:ascii="Century Gothic" w:hAnsi="Century Gothic"/>
          <w:b/>
          <w:bCs/>
          <w:caps/>
          <w:sz w:val="40"/>
          <w:szCs w:val="56"/>
        </w:rPr>
      </w:pPr>
    </w:p>
    <w:p w:rsidR="000161FF" w:rsidRDefault="000161FF" w:rsidP="000161FF">
      <w:pPr>
        <w:spacing w:after="0"/>
      </w:pPr>
    </w:p>
    <w:p w:rsidR="000161FF" w:rsidRDefault="000161FF" w:rsidP="000161FF"/>
    <w:p w:rsidR="000161FF" w:rsidRDefault="000161FF" w:rsidP="000161FF"/>
    <w:p w:rsidR="000161FF" w:rsidRPr="00DD1402" w:rsidRDefault="000161FF" w:rsidP="000161FF"/>
    <w:tbl>
      <w:tblPr>
        <w:tblW w:w="8642" w:type="dxa"/>
        <w:jc w:val="center"/>
        <w:tblLook w:val="04A0"/>
      </w:tblPr>
      <w:tblGrid>
        <w:gridCol w:w="3026"/>
        <w:gridCol w:w="1221"/>
        <w:gridCol w:w="4395"/>
      </w:tblGrid>
      <w:tr w:rsidR="000161FF" w:rsidRPr="00DD1402" w:rsidTr="00977199">
        <w:trPr>
          <w:trHeight w:val="3004"/>
          <w:jc w:val="center"/>
        </w:trPr>
        <w:tc>
          <w:tcPr>
            <w:tcW w:w="4247" w:type="dxa"/>
            <w:gridSpan w:val="2"/>
          </w:tcPr>
          <w:p w:rsidR="000161FF" w:rsidRPr="00DD1402" w:rsidRDefault="001A29C5" w:rsidP="00977199">
            <w:pPr>
              <w:spacing w:before="240" w:line="360" w:lineRule="auto"/>
              <w:ind w:firstLine="1285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>
                  <wp:extent cx="1352550" cy="1371600"/>
                  <wp:effectExtent l="19050" t="0" r="0" b="0"/>
                  <wp:docPr id="1" name="Picture 0" descr="ks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645" t="2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0161FF" w:rsidRPr="00DD1402" w:rsidRDefault="001A29C5" w:rsidP="00977199">
            <w:pPr>
              <w:spacing w:before="240" w:line="360" w:lineRule="auto"/>
              <w:ind w:firstLine="278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>
                  <wp:extent cx="1104900" cy="1371600"/>
                  <wp:effectExtent l="19050" t="0" r="0" b="0"/>
                  <wp:docPr id="2" name="Picture 2" descr="CDKSU_N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DKSU_N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1FF" w:rsidRPr="00DD1402" w:rsidTr="000161FF">
        <w:trPr>
          <w:trHeight w:val="922"/>
          <w:jc w:val="center"/>
        </w:trPr>
        <w:tc>
          <w:tcPr>
            <w:tcW w:w="8642" w:type="dxa"/>
            <w:gridSpan w:val="3"/>
          </w:tcPr>
          <w:p w:rsidR="000161FF" w:rsidRDefault="000161FF" w:rsidP="00977199">
            <w:pPr>
              <w:spacing w:before="240" w:after="240" w:line="240" w:lineRule="auto"/>
              <w:jc w:val="center"/>
              <w:rPr>
                <w:bCs/>
                <w:sz w:val="28"/>
                <w:szCs w:val="28"/>
              </w:rPr>
            </w:pPr>
          </w:p>
          <w:p w:rsidR="000161FF" w:rsidRDefault="000161FF" w:rsidP="00977199">
            <w:pPr>
              <w:spacing w:before="240" w:after="240" w:line="240" w:lineRule="auto"/>
              <w:jc w:val="center"/>
              <w:rPr>
                <w:bCs/>
                <w:sz w:val="28"/>
                <w:szCs w:val="28"/>
              </w:rPr>
            </w:pPr>
          </w:p>
          <w:p w:rsidR="000161FF" w:rsidRPr="000161FF" w:rsidRDefault="000161FF" w:rsidP="00977199">
            <w:pPr>
              <w:spacing w:before="240" w:after="240" w:line="240" w:lineRule="auto"/>
              <w:ind w:firstLine="1195"/>
              <w:rPr>
                <w:b/>
                <w:sz w:val="28"/>
                <w:szCs w:val="28"/>
              </w:rPr>
            </w:pPr>
            <w:r w:rsidRPr="000161FF">
              <w:rPr>
                <w:b/>
                <w:bCs/>
                <w:sz w:val="28"/>
                <w:szCs w:val="28"/>
              </w:rPr>
              <w:t xml:space="preserve">Course Specification </w:t>
            </w:r>
          </w:p>
        </w:tc>
      </w:tr>
      <w:tr w:rsidR="000161FF" w:rsidRPr="00DD1402" w:rsidTr="000161FF">
        <w:trPr>
          <w:trHeight w:val="621"/>
          <w:jc w:val="center"/>
        </w:trPr>
        <w:tc>
          <w:tcPr>
            <w:tcW w:w="3026" w:type="dxa"/>
          </w:tcPr>
          <w:p w:rsidR="000161FF" w:rsidRPr="000161FF" w:rsidRDefault="000161FF" w:rsidP="000161F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161FF">
              <w:rPr>
                <w:b/>
                <w:bCs/>
                <w:color w:val="000000"/>
                <w:sz w:val="28"/>
                <w:szCs w:val="28"/>
              </w:rPr>
              <w:t>Course Title:</w:t>
            </w:r>
          </w:p>
        </w:tc>
        <w:tc>
          <w:tcPr>
            <w:tcW w:w="5616" w:type="dxa"/>
            <w:gridSpan w:val="2"/>
          </w:tcPr>
          <w:p w:rsidR="000161FF" w:rsidRPr="000161FF" w:rsidRDefault="002C6200" w:rsidP="000161FF">
            <w:pPr>
              <w:spacing w:after="0" w:line="240" w:lineRule="auto"/>
              <w:rPr>
                <w:rFonts w:cs="Calibri"/>
                <w:b/>
                <w:color w:val="00008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80"/>
                <w:sz w:val="28"/>
                <w:szCs w:val="28"/>
                <w:lang w:val="en-AU"/>
              </w:rPr>
              <w:t>Pre-</w:t>
            </w:r>
            <w:r w:rsidR="000161FF" w:rsidRPr="000161FF">
              <w:rPr>
                <w:rFonts w:cs="Calibri"/>
                <w:b/>
                <w:bCs/>
                <w:color w:val="000080"/>
                <w:sz w:val="28"/>
                <w:szCs w:val="28"/>
                <w:lang w:val="en-AU"/>
              </w:rPr>
              <w:t xml:space="preserve">Clinical Removable Prosthodontics </w:t>
            </w:r>
          </w:p>
        </w:tc>
      </w:tr>
      <w:tr w:rsidR="000161FF" w:rsidRPr="00DD1402" w:rsidTr="000161FF">
        <w:trPr>
          <w:trHeight w:val="604"/>
          <w:jc w:val="center"/>
        </w:trPr>
        <w:tc>
          <w:tcPr>
            <w:tcW w:w="3026" w:type="dxa"/>
          </w:tcPr>
          <w:p w:rsidR="000161FF" w:rsidRPr="000161FF" w:rsidRDefault="000161FF" w:rsidP="000161F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161FF">
              <w:rPr>
                <w:b/>
                <w:bCs/>
                <w:color w:val="000000"/>
                <w:sz w:val="28"/>
                <w:szCs w:val="28"/>
              </w:rPr>
              <w:t>Course Code:</w:t>
            </w:r>
          </w:p>
        </w:tc>
        <w:tc>
          <w:tcPr>
            <w:tcW w:w="5616" w:type="dxa"/>
            <w:gridSpan w:val="2"/>
          </w:tcPr>
          <w:p w:rsidR="000161FF" w:rsidRPr="000161FF" w:rsidRDefault="002C6200" w:rsidP="000161FF">
            <w:pPr>
              <w:spacing w:after="0" w:line="240" w:lineRule="auto"/>
              <w:outlineLvl w:val="6"/>
              <w:rPr>
                <w:rFonts w:cs="Calibri"/>
                <w:b/>
                <w:color w:val="00008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80"/>
                <w:sz w:val="28"/>
                <w:szCs w:val="28"/>
                <w:lang w:val="en-AU"/>
              </w:rPr>
              <w:t>323</w:t>
            </w:r>
            <w:r w:rsidR="000161FF" w:rsidRPr="000161FF">
              <w:rPr>
                <w:rFonts w:cs="Calibri"/>
                <w:b/>
                <w:bCs/>
                <w:color w:val="000080"/>
                <w:sz w:val="28"/>
                <w:szCs w:val="28"/>
                <w:lang w:val="en-AU"/>
              </w:rPr>
              <w:t xml:space="preserve"> SDS </w:t>
            </w:r>
          </w:p>
        </w:tc>
      </w:tr>
      <w:tr w:rsidR="000161FF" w:rsidRPr="00DD1402" w:rsidTr="00271B78">
        <w:trPr>
          <w:trHeight w:val="524"/>
          <w:jc w:val="center"/>
        </w:trPr>
        <w:tc>
          <w:tcPr>
            <w:tcW w:w="3026" w:type="dxa"/>
            <w:vMerge w:val="restart"/>
          </w:tcPr>
          <w:p w:rsidR="000161FF" w:rsidRDefault="00271B78" w:rsidP="000161F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Course Director</w:t>
            </w:r>
            <w:r w:rsidR="000161FF" w:rsidRPr="000161FF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271B78" w:rsidRPr="00271B78" w:rsidRDefault="00271B78" w:rsidP="000161FF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271B78" w:rsidRPr="000161FF" w:rsidRDefault="00271B78" w:rsidP="000161F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Course Co-Director:</w:t>
            </w:r>
          </w:p>
        </w:tc>
        <w:tc>
          <w:tcPr>
            <w:tcW w:w="5616" w:type="dxa"/>
            <w:gridSpan w:val="2"/>
          </w:tcPr>
          <w:p w:rsidR="000161FF" w:rsidRPr="000161FF" w:rsidRDefault="00271B78" w:rsidP="0088585D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color w:val="000080"/>
                <w:sz w:val="28"/>
                <w:szCs w:val="28"/>
                <w:lang w:val="en-AU"/>
              </w:rPr>
            </w:pPr>
            <w:r w:rsidRPr="000161FF">
              <w:rPr>
                <w:rFonts w:cs="Calibri"/>
                <w:b/>
                <w:color w:val="000080"/>
                <w:sz w:val="28"/>
                <w:szCs w:val="28"/>
                <w:lang w:val="en-AU"/>
              </w:rPr>
              <w:t xml:space="preserve">Dr. </w:t>
            </w:r>
            <w:r>
              <w:rPr>
                <w:rFonts w:cs="Calibri"/>
                <w:b/>
                <w:color w:val="000080"/>
                <w:sz w:val="28"/>
                <w:szCs w:val="28"/>
                <w:lang w:val="en-AU"/>
              </w:rPr>
              <w:t>Ibraheem Alshiddi</w:t>
            </w:r>
            <w:r w:rsidRPr="000161FF">
              <w:rPr>
                <w:rFonts w:cs="Calibri"/>
                <w:b/>
                <w:color w:val="000080"/>
                <w:sz w:val="28"/>
                <w:szCs w:val="28"/>
                <w:lang w:val="en-AU"/>
              </w:rPr>
              <w:t xml:space="preserve"> </w:t>
            </w:r>
          </w:p>
        </w:tc>
      </w:tr>
      <w:tr w:rsidR="000161FF" w:rsidRPr="00DD1402" w:rsidTr="000161FF">
        <w:trPr>
          <w:trHeight w:val="530"/>
          <w:jc w:val="center"/>
        </w:trPr>
        <w:tc>
          <w:tcPr>
            <w:tcW w:w="3026" w:type="dxa"/>
            <w:vMerge/>
          </w:tcPr>
          <w:p w:rsidR="000161FF" w:rsidRPr="000161FF" w:rsidRDefault="000161FF" w:rsidP="000161FF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6" w:type="dxa"/>
            <w:gridSpan w:val="2"/>
          </w:tcPr>
          <w:p w:rsidR="000161FF" w:rsidRPr="000161FF" w:rsidRDefault="00271B78" w:rsidP="0042496A">
            <w:pPr>
              <w:spacing w:after="0"/>
              <w:rPr>
                <w:rFonts w:cs="Calibri"/>
                <w:b/>
                <w:color w:val="000080"/>
                <w:sz w:val="28"/>
                <w:szCs w:val="28"/>
              </w:rPr>
            </w:pPr>
            <w:r>
              <w:rPr>
                <w:rFonts w:cs="Calibri"/>
                <w:b/>
                <w:color w:val="000080"/>
                <w:sz w:val="28"/>
                <w:szCs w:val="28"/>
              </w:rPr>
              <w:t>Dr. Rashid Habib</w:t>
            </w:r>
          </w:p>
        </w:tc>
      </w:tr>
      <w:tr w:rsidR="000161FF" w:rsidRPr="00DD1402" w:rsidTr="000161FF">
        <w:trPr>
          <w:trHeight w:val="511"/>
          <w:jc w:val="center"/>
        </w:trPr>
        <w:tc>
          <w:tcPr>
            <w:tcW w:w="3026" w:type="dxa"/>
          </w:tcPr>
          <w:p w:rsidR="000161FF" w:rsidRPr="000161FF" w:rsidRDefault="000161FF" w:rsidP="000161FF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161FF">
              <w:rPr>
                <w:b/>
                <w:bCs/>
                <w:color w:val="000000"/>
                <w:sz w:val="28"/>
                <w:szCs w:val="28"/>
              </w:rPr>
              <w:t>Department:</w:t>
            </w:r>
          </w:p>
        </w:tc>
        <w:tc>
          <w:tcPr>
            <w:tcW w:w="5616" w:type="dxa"/>
            <w:gridSpan w:val="2"/>
          </w:tcPr>
          <w:p w:rsidR="000161FF" w:rsidRPr="000161FF" w:rsidRDefault="000161FF" w:rsidP="000161FF">
            <w:pPr>
              <w:spacing w:after="0" w:line="240" w:lineRule="auto"/>
              <w:rPr>
                <w:rFonts w:cs="Calibri"/>
                <w:b/>
                <w:color w:val="000080"/>
                <w:sz w:val="28"/>
                <w:szCs w:val="28"/>
              </w:rPr>
            </w:pPr>
            <w:r w:rsidRPr="000161FF">
              <w:rPr>
                <w:rFonts w:cs="Calibri"/>
                <w:b/>
                <w:color w:val="000080"/>
                <w:sz w:val="28"/>
                <w:szCs w:val="28"/>
              </w:rPr>
              <w:t>Prosthetic Dental Science</w:t>
            </w:r>
          </w:p>
        </w:tc>
      </w:tr>
      <w:tr w:rsidR="000161FF" w:rsidRPr="00DD1402" w:rsidTr="000161FF">
        <w:trPr>
          <w:trHeight w:val="809"/>
          <w:jc w:val="center"/>
        </w:trPr>
        <w:tc>
          <w:tcPr>
            <w:tcW w:w="3026" w:type="dxa"/>
          </w:tcPr>
          <w:p w:rsidR="000161FF" w:rsidRPr="000161FF" w:rsidRDefault="000161FF" w:rsidP="000161FF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0161FF">
              <w:rPr>
                <w:rFonts w:cs="Calibri"/>
                <w:b/>
                <w:color w:val="000000"/>
                <w:sz w:val="28"/>
                <w:szCs w:val="28"/>
              </w:rPr>
              <w:t>Academic Year</w:t>
            </w:r>
          </w:p>
        </w:tc>
        <w:tc>
          <w:tcPr>
            <w:tcW w:w="5616" w:type="dxa"/>
            <w:gridSpan w:val="2"/>
          </w:tcPr>
          <w:p w:rsidR="000161FF" w:rsidRPr="000161FF" w:rsidRDefault="002C6200" w:rsidP="00271B78">
            <w:pPr>
              <w:spacing w:after="0" w:line="240" w:lineRule="auto"/>
              <w:rPr>
                <w:rFonts w:cs="Calibri"/>
                <w:b/>
                <w:color w:val="000080"/>
                <w:sz w:val="28"/>
                <w:szCs w:val="28"/>
              </w:rPr>
            </w:pPr>
            <w:r>
              <w:rPr>
                <w:rFonts w:cs="Calibri"/>
                <w:b/>
                <w:color w:val="000080"/>
                <w:sz w:val="28"/>
                <w:szCs w:val="28"/>
              </w:rPr>
              <w:t>201</w:t>
            </w:r>
            <w:r w:rsidR="00271B78">
              <w:rPr>
                <w:rFonts w:cs="Calibri"/>
                <w:b/>
                <w:color w:val="000080"/>
                <w:sz w:val="28"/>
                <w:szCs w:val="28"/>
              </w:rPr>
              <w:t>2</w:t>
            </w:r>
            <w:r w:rsidR="000161FF">
              <w:rPr>
                <w:rFonts w:cs="Calibri"/>
                <w:b/>
                <w:color w:val="000080"/>
                <w:sz w:val="28"/>
                <w:szCs w:val="28"/>
              </w:rPr>
              <w:t>-201</w:t>
            </w:r>
            <w:r w:rsidR="00271B78">
              <w:rPr>
                <w:rFonts w:cs="Calibri"/>
                <w:b/>
                <w:color w:val="000080"/>
                <w:sz w:val="28"/>
                <w:szCs w:val="28"/>
              </w:rPr>
              <w:t>3</w:t>
            </w:r>
          </w:p>
        </w:tc>
      </w:tr>
    </w:tbl>
    <w:p w:rsidR="000161FF" w:rsidRDefault="000161FF" w:rsidP="000161FF">
      <w:pPr>
        <w:spacing w:after="0"/>
      </w:pPr>
    </w:p>
    <w:p w:rsidR="00C06338" w:rsidRDefault="00C06338">
      <w:pPr>
        <w:rPr>
          <w:color w:val="0F243E"/>
        </w:rPr>
      </w:pPr>
      <w:r>
        <w:rPr>
          <w:color w:val="0F243E"/>
        </w:rPr>
        <w:br w:type="page"/>
      </w:r>
    </w:p>
    <w:p w:rsidR="00C06338" w:rsidRDefault="00C06338" w:rsidP="00C06338">
      <w:pPr>
        <w:spacing w:before="240" w:after="100" w:afterAutospacing="1" w:line="360" w:lineRule="auto"/>
        <w:jc w:val="center"/>
        <w:rPr>
          <w:rFonts w:ascii="Tahoma" w:hAnsi="Tahoma" w:cs="Tahoma"/>
          <w:b/>
          <w:bCs/>
          <w:caps/>
          <w:color w:val="0F243E"/>
          <w:sz w:val="32"/>
          <w:szCs w:val="32"/>
        </w:rPr>
      </w:pPr>
      <w:r w:rsidRPr="002118E5">
        <w:rPr>
          <w:rFonts w:ascii="Times New Roman" w:hAnsi="Times New Roman" w:cs="Times New Roman"/>
          <w:color w:val="0F243E"/>
          <w:sz w:val="24"/>
          <w:szCs w:val="24"/>
        </w:rPr>
        <w:lastRenderedPageBreak/>
        <w:t>  </w:t>
      </w:r>
      <w:r w:rsidRPr="002118E5">
        <w:rPr>
          <w:rFonts w:ascii="Tahoma" w:hAnsi="Tahoma" w:cs="Tahoma"/>
          <w:b/>
          <w:bCs/>
          <w:caps/>
          <w:color w:val="0F243E"/>
          <w:sz w:val="32"/>
          <w:szCs w:val="32"/>
        </w:rPr>
        <w:t>Course Specification</w:t>
      </w:r>
      <w:r>
        <w:rPr>
          <w:rFonts w:ascii="Tahoma" w:hAnsi="Tahoma" w:cs="Tahoma"/>
          <w:b/>
          <w:bCs/>
          <w:caps/>
          <w:color w:val="0F243E"/>
          <w:sz w:val="32"/>
          <w:szCs w:val="32"/>
        </w:rPr>
        <w:t xml:space="preserve"> form </w:t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C06338" w:rsidRPr="00A65A11">
        <w:trPr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Institution             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King Saud University</w:t>
            </w:r>
          </w:p>
        </w:tc>
      </w:tr>
      <w:tr w:rsidR="00C06338" w:rsidRPr="00A65A11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College/Department</w:t>
            </w: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: 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College of Dentistry</w:t>
            </w: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</w:tbl>
    <w:p w:rsidR="00C06338" w:rsidRPr="00A65A11" w:rsidRDefault="00C06338" w:rsidP="00C06338">
      <w:pPr>
        <w:spacing w:before="100" w:beforeAutospacing="1" w:after="240" w:line="240" w:lineRule="auto"/>
        <w:ind w:firstLine="720"/>
        <w:outlineLvl w:val="6"/>
        <w:rPr>
          <w:rFonts w:ascii="Times New Roman" w:hAnsi="Times New Roman" w:cs="Times New Roman"/>
          <w:color w:val="000000"/>
          <w:sz w:val="24"/>
          <w:szCs w:val="24"/>
        </w:rPr>
      </w:pPr>
      <w:r w:rsidRPr="00A65A11"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>A Course Identification and General Information</w:t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C06338" w:rsidRPr="00A65A11">
        <w:trPr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188" w:rsidRPr="00A65A11" w:rsidRDefault="00C06338" w:rsidP="00672B2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Course title and code: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 xml:space="preserve">  </w:t>
            </w:r>
          </w:p>
          <w:p w:rsidR="00170188" w:rsidRPr="00A65A11" w:rsidRDefault="00170188" w:rsidP="00170188">
            <w:pPr>
              <w:spacing w:before="100" w:beforeAutospacing="1" w:after="100" w:afterAutospacing="1" w:line="240" w:lineRule="auto"/>
              <w:ind w:left="720"/>
              <w:outlineLvl w:val="6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lang w:val="en-AU"/>
              </w:rPr>
              <w:t xml:space="preserve">                                      </w:t>
            </w:r>
            <w:r w:rsidR="007742CF" w:rsidRPr="00A65A11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lang w:val="en-AU"/>
              </w:rPr>
              <w:t>3</w:t>
            </w:r>
            <w:r w:rsidR="002C6200" w:rsidRPr="00A65A11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lang w:val="en-AU"/>
              </w:rPr>
              <w:t>23</w:t>
            </w:r>
            <w:r w:rsidR="00C06338" w:rsidRPr="00A65A11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lang w:val="en-AU"/>
              </w:rPr>
              <w:t xml:space="preserve"> SDS </w:t>
            </w:r>
          </w:p>
          <w:p w:rsidR="00C06338" w:rsidRPr="00A65A11" w:rsidRDefault="002C6200" w:rsidP="00170188">
            <w:pPr>
              <w:spacing w:before="100" w:beforeAutospacing="1" w:after="100" w:afterAutospacing="1" w:line="240" w:lineRule="auto"/>
              <w:ind w:left="720"/>
              <w:outlineLvl w:val="6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A65A11"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lang w:val="en-AU"/>
              </w:rPr>
              <w:t>Pre-</w:t>
            </w:r>
            <w:r w:rsidR="00C06338" w:rsidRPr="00A65A11"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lang w:val="en-AU"/>
              </w:rPr>
              <w:t>Clinical Removable Prosthodontic</w:t>
            </w:r>
            <w:r w:rsidR="00F920A0" w:rsidRPr="00A65A11"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lang w:val="en-AU"/>
              </w:rPr>
              <w:t>s</w:t>
            </w:r>
            <w:r w:rsidR="00C06338" w:rsidRPr="00A65A11"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lang w:val="en-AU"/>
              </w:rPr>
              <w:t xml:space="preserve"> </w:t>
            </w:r>
          </w:p>
        </w:tc>
      </w:tr>
      <w:tr w:rsidR="00C06338" w:rsidRPr="00A65A11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C8E" w:rsidRPr="00A65A11" w:rsidRDefault="00C06338" w:rsidP="00672B2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9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Credit hours:</w:t>
            </w: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lang w:val="en-AU"/>
              </w:rPr>
              <w:t xml:space="preserve"> </w:t>
            </w:r>
          </w:p>
          <w:p w:rsidR="00170188" w:rsidRPr="00A65A11" w:rsidRDefault="002C6200" w:rsidP="001B2C8E">
            <w:pPr>
              <w:spacing w:before="100" w:beforeAutospacing="1" w:after="100" w:afterAutospacing="1" w:line="240" w:lineRule="auto"/>
              <w:ind w:left="720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9"/>
                <w:lang w:val="en-AU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9"/>
                <w:lang w:val="en-AU"/>
              </w:rPr>
              <w:t>Four (2L</w:t>
            </w:r>
            <w:r w:rsidR="00F920A0"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9"/>
                <w:lang w:val="en-AU"/>
              </w:rPr>
              <w:t>+2P)</w:t>
            </w:r>
          </w:p>
        </w:tc>
      </w:tr>
      <w:tr w:rsidR="00C06338" w:rsidRPr="00A65A11" w:rsidTr="001B2C8E">
        <w:trPr>
          <w:trHeight w:val="4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</w:p>
        </w:tc>
      </w:tr>
      <w:tr w:rsidR="00C06338" w:rsidRPr="00A65A11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672B25">
            <w:pPr>
              <w:numPr>
                <w:ilvl w:val="0"/>
                <w:numId w:val="11"/>
              </w:numPr>
              <w:tabs>
                <w:tab w:val="left" w:pos="7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Name of faculty member responsible for the course</w:t>
            </w:r>
          </w:p>
          <w:p w:rsidR="0042496A" w:rsidRPr="00A65A11" w:rsidRDefault="00271B78" w:rsidP="00271B78">
            <w:pPr>
              <w:tabs>
                <w:tab w:val="left" w:pos="7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en-AU"/>
              </w:rPr>
              <w:t xml:space="preserve"> </w:t>
            </w:r>
            <w:r w:rsidR="0042496A">
              <w:rPr>
                <w:rFonts w:ascii="Times New Roman" w:hAnsi="Times New Roman" w:cs="Times New Roman"/>
                <w:color w:val="000000"/>
                <w:sz w:val="24"/>
                <w:szCs w:val="20"/>
                <w:lang w:val="en-AU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en-AU"/>
              </w:rPr>
              <w:t>Dr. Ibraheem Als</w:t>
            </w:r>
            <w:r w:rsidR="0042496A" w:rsidRPr="00A65A11">
              <w:rPr>
                <w:rFonts w:ascii="Times New Roman" w:hAnsi="Times New Roman" w:cs="Times New Roman"/>
                <w:color w:val="000000"/>
                <w:sz w:val="24"/>
                <w:szCs w:val="20"/>
                <w:lang w:val="en-AU"/>
              </w:rPr>
              <w:t>hiddi (Course Director - DUC)</w:t>
            </w:r>
          </w:p>
        </w:tc>
      </w:tr>
      <w:tr w:rsidR="00C06338" w:rsidRPr="00A65A11">
        <w:trPr>
          <w:trHeight w:val="724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672B2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Level/year at which this course is offered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06338" w:rsidRPr="00A65A11" w:rsidRDefault="00F06C83" w:rsidP="00C06338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9"/>
              </w:rPr>
              <w:t>Third</w:t>
            </w:r>
            <w:r w:rsidR="00C06338" w:rsidRPr="00A65A11">
              <w:rPr>
                <w:rFonts w:ascii="Times New Roman" w:hAnsi="Times New Roman" w:cs="Times New Roman"/>
                <w:color w:val="000000"/>
                <w:sz w:val="24"/>
                <w:szCs w:val="29"/>
              </w:rPr>
              <w:t xml:space="preserve"> Year Students</w:t>
            </w:r>
          </w:p>
        </w:tc>
      </w:tr>
      <w:tr w:rsidR="00C06338" w:rsidRPr="00A65A11">
        <w:trPr>
          <w:trHeight w:val="681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672B2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Pre-requisites for this course (if any)</w:t>
            </w:r>
          </w:p>
          <w:p w:rsidR="00C06338" w:rsidRPr="00A65A11" w:rsidRDefault="00C06338" w:rsidP="00C06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20A0"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200"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SDS Course</w:t>
            </w:r>
          </w:p>
        </w:tc>
      </w:tr>
      <w:tr w:rsidR="00C06338" w:rsidRPr="00A65A11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672B2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Co-requisites for this course (if any)</w:t>
            </w:r>
          </w:p>
          <w:p w:rsidR="00C06338" w:rsidRPr="00A65A11" w:rsidRDefault="00C06338" w:rsidP="00C06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338" w:rsidRPr="00A65A11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672B2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Location if not on main campus</w:t>
            </w:r>
          </w:p>
        </w:tc>
      </w:tr>
    </w:tbl>
    <w:p w:rsidR="00C06338" w:rsidRPr="00A65A11" w:rsidRDefault="00C06338" w:rsidP="00C06338">
      <w:pPr>
        <w:spacing w:before="100" w:beforeAutospacing="1" w:after="240" w:line="240" w:lineRule="auto"/>
        <w:outlineLvl w:val="6"/>
        <w:rPr>
          <w:rFonts w:ascii="Tahoma" w:hAnsi="Tahoma" w:cs="Tahoma"/>
          <w:b/>
          <w:bCs/>
          <w:color w:val="000000"/>
          <w:sz w:val="18"/>
          <w:szCs w:val="18"/>
          <w:lang w:val="en-AU"/>
        </w:rPr>
      </w:pPr>
      <w:r w:rsidRPr="00A65A11">
        <w:rPr>
          <w:rFonts w:ascii="Tahoma" w:hAnsi="Tahoma" w:cs="Tahoma"/>
          <w:b/>
          <w:bCs/>
          <w:color w:val="000000"/>
          <w:sz w:val="18"/>
          <w:szCs w:val="18"/>
          <w:lang w:val="en-AU"/>
        </w:rPr>
        <w:t> </w:t>
      </w:r>
    </w:p>
    <w:p w:rsidR="00C06338" w:rsidRPr="00A65A11" w:rsidRDefault="00C06338" w:rsidP="00C06338">
      <w:pPr>
        <w:spacing w:before="100" w:beforeAutospacing="1" w:after="240" w:line="240" w:lineRule="auto"/>
        <w:outlineLvl w:val="6"/>
        <w:rPr>
          <w:rFonts w:ascii="Tahoma" w:hAnsi="Tahoma" w:cs="Tahoma"/>
          <w:color w:val="000000"/>
          <w:sz w:val="18"/>
          <w:szCs w:val="18"/>
        </w:rPr>
      </w:pPr>
    </w:p>
    <w:p w:rsidR="00C06338" w:rsidRPr="00A65A11" w:rsidRDefault="00C06338" w:rsidP="00C06338">
      <w:pPr>
        <w:spacing w:before="100" w:beforeAutospacing="1" w:after="240" w:line="240" w:lineRule="auto"/>
        <w:outlineLvl w:val="6"/>
        <w:rPr>
          <w:rFonts w:ascii="Tahoma" w:hAnsi="Tahoma" w:cs="Tahoma"/>
          <w:color w:val="000000"/>
          <w:sz w:val="18"/>
          <w:szCs w:val="18"/>
        </w:rPr>
      </w:pPr>
    </w:p>
    <w:p w:rsidR="00C06338" w:rsidRPr="00A65A11" w:rsidRDefault="00C06338" w:rsidP="00C06338">
      <w:pPr>
        <w:spacing w:before="100" w:beforeAutospacing="1" w:after="240" w:line="240" w:lineRule="auto"/>
        <w:outlineLvl w:val="6"/>
        <w:rPr>
          <w:rFonts w:ascii="Tahoma" w:hAnsi="Tahoma" w:cs="Tahoma"/>
          <w:color w:val="000000"/>
          <w:sz w:val="18"/>
          <w:szCs w:val="18"/>
        </w:rPr>
      </w:pPr>
    </w:p>
    <w:p w:rsidR="00C06338" w:rsidRPr="00A65A11" w:rsidRDefault="00C06338" w:rsidP="00C06338">
      <w:pPr>
        <w:spacing w:before="100" w:beforeAutospacing="1" w:after="240" w:line="240" w:lineRule="auto"/>
        <w:outlineLvl w:val="6"/>
        <w:rPr>
          <w:rFonts w:ascii="Tahoma" w:hAnsi="Tahoma" w:cs="Tahoma"/>
          <w:color w:val="000000"/>
          <w:sz w:val="18"/>
          <w:szCs w:val="18"/>
        </w:rPr>
      </w:pPr>
    </w:p>
    <w:p w:rsidR="00C06338" w:rsidRPr="00A65A11" w:rsidRDefault="00C06338" w:rsidP="00C06338">
      <w:pPr>
        <w:spacing w:before="100" w:beforeAutospacing="1" w:after="240" w:line="240" w:lineRule="auto"/>
        <w:outlineLvl w:val="6"/>
        <w:rPr>
          <w:rFonts w:ascii="Tahoma" w:hAnsi="Tahoma" w:cs="Tahoma"/>
          <w:color w:val="000000"/>
          <w:sz w:val="18"/>
          <w:szCs w:val="18"/>
        </w:rPr>
      </w:pPr>
    </w:p>
    <w:p w:rsidR="00C06338" w:rsidRPr="00A65A11" w:rsidRDefault="00C06338" w:rsidP="00C06338">
      <w:pPr>
        <w:tabs>
          <w:tab w:val="left" w:pos="360"/>
        </w:tabs>
        <w:spacing w:before="240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338" w:rsidRPr="00A65A11" w:rsidRDefault="00C06338" w:rsidP="00C06338">
      <w:pPr>
        <w:tabs>
          <w:tab w:val="left" w:pos="360"/>
        </w:tabs>
        <w:spacing w:before="240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338" w:rsidRPr="00A65A11" w:rsidRDefault="00C06338" w:rsidP="00C06338">
      <w:pPr>
        <w:tabs>
          <w:tab w:val="left" w:pos="360"/>
        </w:tabs>
        <w:spacing w:before="240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338" w:rsidRPr="00A65A11" w:rsidRDefault="00C06338" w:rsidP="00C06338">
      <w:pPr>
        <w:spacing w:before="100" w:beforeAutospacing="1" w:after="240" w:line="240" w:lineRule="auto"/>
        <w:outlineLvl w:val="6"/>
        <w:rPr>
          <w:rFonts w:ascii="Times New Roman" w:hAnsi="Times New Roman" w:cs="Times New Roman"/>
          <w:color w:val="000000"/>
          <w:sz w:val="24"/>
          <w:szCs w:val="24"/>
        </w:rPr>
      </w:pPr>
      <w:r w:rsidRPr="00A65A11"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lastRenderedPageBreak/>
        <w:t xml:space="preserve">B. Objectives  </w:t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C06338" w:rsidRPr="00A65A11">
        <w:trPr>
          <w:cantSplit/>
          <w:trHeight w:val="690"/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5D" w:rsidRPr="00A65A11" w:rsidRDefault="00C06338" w:rsidP="0086515D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 xml:space="preserve">1.  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Summary of the main learning outcomes for students enrolled in the course.</w:t>
            </w:r>
          </w:p>
          <w:p w:rsidR="0086515D" w:rsidRPr="00A65A11" w:rsidRDefault="0086515D" w:rsidP="00C06338">
            <w:pPr>
              <w:tabs>
                <w:tab w:val="left" w:pos="810"/>
                <w:tab w:val="left" w:pos="99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76E3" w:rsidRPr="00A65A11" w:rsidRDefault="009476E3" w:rsidP="00C06338">
            <w:pPr>
              <w:tabs>
                <w:tab w:val="left" w:pos="810"/>
                <w:tab w:val="left" w:pos="99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A11">
              <w:rPr>
                <w:rFonts w:ascii="Times New Roman" w:eastAsia="Batang" w:hAnsi="Times New Roman" w:cs="Times New Roman"/>
                <w:b/>
                <w:bCs/>
                <w:color w:val="000000"/>
                <w:spacing w:val="-3"/>
              </w:rPr>
              <w:t>Upon completion of this course the graduating student should be able to:</w:t>
            </w:r>
          </w:p>
          <w:p w:rsidR="009476E3" w:rsidRPr="00A65A11" w:rsidRDefault="009476E3" w:rsidP="00672B25">
            <w:pPr>
              <w:numPr>
                <w:ilvl w:val="0"/>
                <w:numId w:val="12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Demonstrate sound knowledge of 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the biological and technical aspects of complete and removable partial dentures and their integration with the clinical procedures which will be taught in the succeeding clinical prosthodontic courses.</w:t>
            </w:r>
          </w:p>
          <w:p w:rsidR="00505061" w:rsidRPr="00A65A11" w:rsidRDefault="00F240C1" w:rsidP="00F240C1">
            <w:pPr>
              <w:numPr>
                <w:ilvl w:val="0"/>
                <w:numId w:val="12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Apply </w:t>
            </w:r>
            <w:r w:rsidR="00505061"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all the laboratory procedures related to the construction of complete dentures.</w:t>
            </w:r>
          </w:p>
          <w:p w:rsidR="00505061" w:rsidRPr="00A65A11" w:rsidRDefault="0088585D" w:rsidP="00672B25">
            <w:pPr>
              <w:numPr>
                <w:ilvl w:val="0"/>
                <w:numId w:val="12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I</w:t>
            </w:r>
            <w:r w:rsidR="00505061"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dentify and describe the various components of a removable partial denture.</w:t>
            </w:r>
          </w:p>
          <w:p w:rsidR="00505061" w:rsidRPr="00A65A11" w:rsidRDefault="0088585D" w:rsidP="00672B25">
            <w:pPr>
              <w:numPr>
                <w:ilvl w:val="0"/>
                <w:numId w:val="12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I</w:t>
            </w:r>
            <w:r w:rsidR="00505061"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llustrate the basic knowledge of how to design a removable partial denture framework.</w:t>
            </w:r>
          </w:p>
          <w:p w:rsidR="00505061" w:rsidRPr="00A65A11" w:rsidRDefault="00855E16" w:rsidP="00855E16">
            <w:pPr>
              <w:numPr>
                <w:ilvl w:val="0"/>
                <w:numId w:val="12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Apply </w:t>
            </w:r>
            <w:r w:rsidR="00B21564"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the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 basic</w:t>
            </w:r>
            <w:r w:rsidR="00B21564"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="00505061"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laboratory procedures related to the construction of the removable partial denture.</w:t>
            </w:r>
          </w:p>
          <w:p w:rsidR="00F2268A" w:rsidRPr="00A65A11" w:rsidRDefault="004E7746" w:rsidP="00672B25">
            <w:pPr>
              <w:numPr>
                <w:ilvl w:val="0"/>
                <w:numId w:val="12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Identify</w:t>
            </w:r>
            <w:r w:rsidR="00505061"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 the different materials, instruments and devices involved in the construction of complete dentures and removable partial dentures as well as their uses.</w:t>
            </w:r>
          </w:p>
          <w:p w:rsidR="00A263E1" w:rsidRPr="00A65A11" w:rsidRDefault="00A263E1" w:rsidP="00505061">
            <w:pPr>
              <w:tabs>
                <w:tab w:val="left" w:pos="810"/>
                <w:tab w:val="left" w:pos="990"/>
                <w:tab w:val="left" w:pos="1260"/>
              </w:tabs>
              <w:spacing w:after="0" w:line="240" w:lineRule="auto"/>
              <w:jc w:val="both"/>
              <w:rPr>
                <w:rFonts w:ascii="Cooper Std Black" w:hAnsi="Cooper Std Black"/>
                <w:color w:val="000000"/>
              </w:rPr>
            </w:pPr>
          </w:p>
        </w:tc>
      </w:tr>
      <w:tr w:rsidR="00C06338" w:rsidRPr="00A65A11">
        <w:trPr>
          <w:trHeight w:val="1669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 xml:space="preserve">2.  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Briefly describe any plans for developing and improving the course that are being implemented.  (eg increased use of IT or web based reference material,  changes in content as a result of new research in the field)</w:t>
            </w:r>
          </w:p>
          <w:p w:rsidR="00C06338" w:rsidRPr="00A65A11" w:rsidRDefault="00855E16" w:rsidP="00C06338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512A"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Future plans will be identified after implementing the course for one year</w:t>
            </w:r>
          </w:p>
        </w:tc>
      </w:tr>
    </w:tbl>
    <w:p w:rsidR="00C06338" w:rsidRPr="00A65A11" w:rsidRDefault="00C06338" w:rsidP="00C06338">
      <w:pPr>
        <w:spacing w:before="100" w:beforeAutospacing="1" w:after="100" w:afterAutospacing="1" w:line="240" w:lineRule="auto"/>
        <w:ind w:left="142" w:right="230"/>
        <w:outlineLvl w:val="8"/>
        <w:rPr>
          <w:rFonts w:ascii="Cooper Std Black" w:hAnsi="Cooper Std Black" w:cs="Tahoma"/>
          <w:color w:val="000000"/>
          <w:sz w:val="24"/>
          <w:szCs w:val="24"/>
        </w:rPr>
      </w:pPr>
      <w:r w:rsidRPr="00A65A11"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>C.  Course Description</w:t>
      </w:r>
      <w:r w:rsidRPr="00A65A1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(Note:  General description in the form to be used for the Bulletin or Handbook should be attached) </w:t>
      </w:r>
    </w:p>
    <w:tbl>
      <w:tblPr>
        <w:tblW w:w="8562" w:type="dxa"/>
        <w:jc w:val="center"/>
        <w:tblInd w:w="186" w:type="dxa"/>
        <w:tblCellMar>
          <w:left w:w="0" w:type="dxa"/>
          <w:right w:w="0" w:type="dxa"/>
        </w:tblCellMar>
        <w:tblLook w:val="0480"/>
      </w:tblPr>
      <w:tblGrid>
        <w:gridCol w:w="1261"/>
        <w:gridCol w:w="1134"/>
        <w:gridCol w:w="3260"/>
        <w:gridCol w:w="20"/>
        <w:gridCol w:w="1415"/>
        <w:gridCol w:w="20"/>
        <w:gridCol w:w="494"/>
        <w:gridCol w:w="940"/>
        <w:gridCol w:w="18"/>
      </w:tblGrid>
      <w:tr w:rsidR="00C06338" w:rsidRPr="00A65A11" w:rsidTr="00D627EC">
        <w:trPr>
          <w:jc w:val="center"/>
        </w:trPr>
        <w:tc>
          <w:tcPr>
            <w:tcW w:w="85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1 Topics to be Covered </w:t>
            </w:r>
          </w:p>
        </w:tc>
      </w:tr>
      <w:tr w:rsidR="00D627EC" w:rsidRPr="00A65A11" w:rsidTr="009B69A8">
        <w:trPr>
          <w:cantSplit/>
          <w:jc w:val="center"/>
        </w:trPr>
        <w:tc>
          <w:tcPr>
            <w:tcW w:w="85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C" w:rsidRPr="00A65A11" w:rsidRDefault="00D627EC" w:rsidP="00C06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2B55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</w:tr>
      <w:tr w:rsidR="00D627EC" w:rsidRPr="00A65A11" w:rsidTr="00D627EC">
        <w:trPr>
          <w:cantSplit/>
          <w:trHeight w:val="508"/>
          <w:jc w:val="center"/>
        </w:trPr>
        <w:tc>
          <w:tcPr>
            <w:tcW w:w="5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C" w:rsidRPr="00A65A11" w:rsidRDefault="00D627EC" w:rsidP="009B69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Topic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C" w:rsidRPr="00A65A11" w:rsidRDefault="00D627EC" w:rsidP="009B6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No of Weeks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C" w:rsidRPr="00A65A11" w:rsidRDefault="00D627EC" w:rsidP="009B69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Contact hours</w:t>
            </w:r>
          </w:p>
        </w:tc>
      </w:tr>
      <w:tr w:rsidR="002031F0" w:rsidRPr="00A65A11" w:rsidTr="00D627EC">
        <w:trPr>
          <w:cantSplit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B21564">
            <w:pPr>
              <w:pStyle w:val="Heading7"/>
              <w:spacing w:before="120"/>
              <w:rPr>
                <w:color w:val="000000"/>
                <w:spacing w:val="-2"/>
              </w:rPr>
            </w:pPr>
            <w:r w:rsidRPr="00A65A11">
              <w:rPr>
                <w:color w:val="000000"/>
              </w:rPr>
              <w:t>Introduction to Prosthodontics and</w:t>
            </w:r>
            <w:r w:rsidR="00B21564" w:rsidRPr="00A65A11">
              <w:rPr>
                <w:color w:val="000000"/>
                <w:spacing w:val="-2"/>
              </w:rPr>
              <w:t xml:space="preserve"> Principles for Complete Denture Prosthodontics</w:t>
            </w:r>
            <w:r w:rsidR="00B21564" w:rsidRPr="00A65A11">
              <w:rPr>
                <w:i/>
                <w:iCs/>
                <w:color w:val="000000"/>
              </w:rPr>
              <w:t>.</w:t>
            </w:r>
            <w:r w:rsidRPr="00A65A11">
              <w:rPr>
                <w:color w:val="000000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Custom impression trays and construction of master casts.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 xml:space="preserve">Record blocks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  <w:spacing w:val="-2"/>
              </w:rPr>
            </w:pPr>
            <w:r w:rsidRPr="00A65A11">
              <w:rPr>
                <w:color w:val="000000"/>
                <w:spacing w:val="-2"/>
              </w:rPr>
              <w:t>Jaw relation terminology for the edentulous patient.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B21564" w:rsidP="00B21564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</w:rPr>
              <w:t xml:space="preserve">Introduction to Articulators </w:t>
            </w:r>
            <w:r w:rsidR="002031F0" w:rsidRPr="00A65A11">
              <w:rPr>
                <w:color w:val="000000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B21564" w:rsidRPr="00A65A11" w:rsidTr="00D627EC">
        <w:trPr>
          <w:cantSplit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64" w:rsidRPr="00A65A11" w:rsidRDefault="00B21564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</w:rPr>
              <w:t>Mounting the casts on Hanau Articulator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64" w:rsidRPr="00A65A11" w:rsidRDefault="00B21564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64" w:rsidRPr="00A65A11" w:rsidRDefault="00B21564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333"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Arrangement of Anterior Teeth.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333"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Arrangement of Posterior Teeth.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333"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Complete denture wax-up and flasking procedure.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333"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Deflasking of complete dentures.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333"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Principles of selective grinding, finishing, and polishing of the dentures.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333"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Denture Repairs.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333"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  <w:spacing w:val="-2"/>
              </w:rPr>
            </w:pPr>
            <w:r w:rsidRPr="00A65A11">
              <w:rPr>
                <w:color w:val="000000"/>
                <w:spacing w:val="-2"/>
              </w:rPr>
              <w:t>Clinical and Laboratory techniques in relining and rebasing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B21564" w:rsidRPr="00A65A11" w:rsidTr="00D627EC">
        <w:trPr>
          <w:cantSplit/>
          <w:trHeight w:val="333"/>
          <w:jc w:val="center"/>
        </w:trPr>
        <w:tc>
          <w:tcPr>
            <w:tcW w:w="5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64" w:rsidRPr="00A65A11" w:rsidRDefault="00B21564" w:rsidP="00FC062D">
            <w:pPr>
              <w:pStyle w:val="Heading7"/>
              <w:spacing w:before="120"/>
              <w:rPr>
                <w:color w:val="000000"/>
                <w:spacing w:val="-2"/>
              </w:rPr>
            </w:pPr>
            <w:r w:rsidRPr="00A65A11">
              <w:rPr>
                <w:color w:val="000000"/>
                <w:spacing w:val="-2"/>
              </w:rPr>
              <w:t>Revision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64" w:rsidRPr="00A65A11" w:rsidRDefault="00B21564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64" w:rsidRPr="00A65A11" w:rsidRDefault="00B21564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D627EC" w:rsidRPr="00A65A11" w:rsidTr="009B69A8">
        <w:trPr>
          <w:cantSplit/>
          <w:trHeight w:val="360"/>
          <w:jc w:val="center"/>
        </w:trPr>
        <w:tc>
          <w:tcPr>
            <w:tcW w:w="85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C" w:rsidRPr="00A65A11" w:rsidRDefault="00D627EC" w:rsidP="00C06338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2031F0" w:rsidRPr="00A65A11" w:rsidTr="0079709E">
        <w:trPr>
          <w:cantSplit/>
          <w:trHeight w:val="608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A11">
              <w:rPr>
                <w:b/>
                <w:bCs/>
                <w:color w:val="000000"/>
                <w:sz w:val="24"/>
                <w:szCs w:val="24"/>
              </w:rPr>
              <w:lastRenderedPageBreak/>
              <w:t>SECOND SEMESTER</w:t>
            </w:r>
          </w:p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Types of Removable Partial Dentures and parts of a Removable Partial Denture and their functions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232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Classification of partially edentulous arches.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192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Surveying of partially edentulous casts.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192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Abutment teeth preparation (I. Posterior teeth preparation).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232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Abutment teeth preparation (II. Anterior teeth preparation).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172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Direct Retainers. (a. Intra-coronal direct retainers, b.Extra-coronal direct retainers: Suprabulge Direct Retainers)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192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  <w:spacing w:val="-2"/>
              </w:rPr>
            </w:pPr>
            <w:r w:rsidRPr="00A65A11">
              <w:rPr>
                <w:color w:val="000000"/>
                <w:spacing w:val="-2"/>
              </w:rPr>
              <w:t>Direct Retainers. (Infrabulge Direct Retainers)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220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Indirect Retainers.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260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Major Connector I.</w:t>
            </w:r>
            <w:r w:rsidRPr="00A65A11">
              <w:rPr>
                <w:i/>
                <w:iCs/>
                <w:color w:val="000000"/>
                <w:spacing w:val="-2"/>
              </w:rPr>
              <w:t xml:space="preserve"> </w:t>
            </w:r>
            <w:r w:rsidRPr="00A65A11">
              <w:rPr>
                <w:color w:val="000000"/>
                <w:spacing w:val="-2"/>
              </w:rPr>
              <w:t>(</w:t>
            </w:r>
            <w:r w:rsidRPr="00A65A11">
              <w:rPr>
                <w:color w:val="000000"/>
                <w:spacing w:val="-2"/>
              </w:rPr>
              <w:sym w:font="Symbol" w:char="F0B7"/>
            </w:r>
            <w:r w:rsidRPr="00A65A11">
              <w:rPr>
                <w:color w:val="000000"/>
                <w:spacing w:val="-2"/>
              </w:rPr>
              <w:t xml:space="preserve"> General Considerations </w:t>
            </w:r>
            <w:r w:rsidRPr="00A65A11">
              <w:rPr>
                <w:color w:val="000000"/>
                <w:spacing w:val="-2"/>
              </w:rPr>
              <w:sym w:font="Symbol" w:char="F0B7"/>
            </w:r>
            <w:r w:rsidRPr="00A65A11">
              <w:rPr>
                <w:color w:val="000000"/>
                <w:spacing w:val="-2"/>
              </w:rPr>
              <w:t xml:space="preserve"> Mandibular Major Connectors. </w:t>
            </w:r>
            <w:r w:rsidRPr="00A65A11">
              <w:rPr>
                <w:color w:val="000000"/>
                <w:spacing w:val="-2"/>
              </w:rPr>
              <w:sym w:font="Symbol" w:char="F0B7"/>
            </w:r>
            <w:r w:rsidRPr="00A65A11">
              <w:rPr>
                <w:color w:val="000000"/>
                <w:spacing w:val="-2"/>
              </w:rPr>
              <w:t xml:space="preserve"> Minor Connectors)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280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  <w:spacing w:val="-2"/>
              </w:rPr>
            </w:pPr>
            <w:r w:rsidRPr="00A65A11">
              <w:rPr>
                <w:color w:val="000000"/>
                <w:spacing w:val="-2"/>
              </w:rPr>
              <w:t>Major Connector I.</w:t>
            </w:r>
            <w:r w:rsidRPr="00A65A11">
              <w:rPr>
                <w:i/>
                <w:iCs/>
                <w:color w:val="000000"/>
                <w:spacing w:val="-2"/>
              </w:rPr>
              <w:t xml:space="preserve"> </w:t>
            </w:r>
            <w:r w:rsidRPr="00A65A11">
              <w:rPr>
                <w:color w:val="000000"/>
                <w:spacing w:val="-2"/>
              </w:rPr>
              <w:t>(Maxillary Major Connectors)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232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  <w:spacing w:val="-2"/>
              </w:rPr>
              <w:t>Designing of removable partial denture and lab prescription or work authorization.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220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</w:rPr>
              <w:t>Laboratory procedures of making a conventional removable partial denture.</w:t>
            </w:r>
            <w:r w:rsidRPr="00A65A11">
              <w:rPr>
                <w:i/>
                <w:iCs/>
                <w:color w:val="000000"/>
                <w:spacing w:val="-2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2031F0" w:rsidRPr="00A65A11" w:rsidTr="00D627EC">
        <w:trPr>
          <w:cantSplit/>
          <w:trHeight w:val="320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rPr>
                <w:color w:val="000000"/>
              </w:rPr>
            </w:pPr>
            <w:r w:rsidRPr="00A65A11">
              <w:rPr>
                <w:color w:val="000000"/>
              </w:rPr>
              <w:t>Denture base and teeth for removable partial dentures.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0" w:rsidRPr="00A65A11" w:rsidRDefault="002031F0" w:rsidP="00FC062D">
            <w:pPr>
              <w:pStyle w:val="Heading7"/>
              <w:spacing w:before="120"/>
              <w:jc w:val="center"/>
              <w:rPr>
                <w:color w:val="000000"/>
              </w:rPr>
            </w:pPr>
            <w:r w:rsidRPr="00A65A11">
              <w:rPr>
                <w:color w:val="000000"/>
              </w:rPr>
              <w:t>1</w:t>
            </w:r>
          </w:p>
        </w:tc>
      </w:tr>
      <w:tr w:rsidR="00D627EC" w:rsidRPr="00A65A11" w:rsidTr="00D627EC">
        <w:trPr>
          <w:gridBefore w:val="3"/>
          <w:wBefore w:w="5655" w:type="dxa"/>
          <w:cantSplit/>
          <w:trHeight w:val="333"/>
          <w:jc w:val="center"/>
        </w:trPr>
        <w:tc>
          <w:tcPr>
            <w:tcW w:w="2907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C" w:rsidRPr="00A65A11" w:rsidRDefault="00D627EC" w:rsidP="00C06338">
            <w:pPr>
              <w:spacing w:before="100" w:beforeAutospacing="1" w:after="100" w:afterAutospacing="1" w:line="216" w:lineRule="auto"/>
              <w:jc w:val="center"/>
              <w:rPr>
                <w:rFonts w:ascii="Rockwell Extra Bold" w:hAnsi="Rockwell Extra Bold" w:cs="Times New Roman"/>
                <w:color w:val="000000"/>
                <w:sz w:val="20"/>
                <w:szCs w:val="24"/>
              </w:rPr>
            </w:pPr>
          </w:p>
        </w:tc>
      </w:tr>
      <w:tr w:rsidR="00D627EC" w:rsidRPr="00A65A11" w:rsidTr="00D627EC">
        <w:trPr>
          <w:gridBefore w:val="3"/>
          <w:wBefore w:w="5655" w:type="dxa"/>
          <w:trHeight w:val="53"/>
          <w:jc w:val="center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627EC" w:rsidRPr="00A65A11" w:rsidRDefault="00D627EC" w:rsidP="00C06338">
            <w:pPr>
              <w:spacing w:after="0" w:line="240" w:lineRule="auto"/>
              <w:rPr>
                <w:rFonts w:ascii="Verdana" w:hAnsi="Verdana" w:cs="Times New Roman"/>
                <w:color w:val="000000"/>
                <w:sz w:val="1"/>
                <w:szCs w:val="2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EC" w:rsidRPr="00A65A11" w:rsidRDefault="00D627EC" w:rsidP="00C06338">
            <w:pPr>
              <w:spacing w:after="0" w:line="240" w:lineRule="auto"/>
              <w:rPr>
                <w:rFonts w:ascii="Verdana" w:hAnsi="Verdana" w:cs="Times New Roman"/>
                <w:color w:val="000000"/>
                <w:sz w:val="1"/>
                <w:szCs w:val="2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EC" w:rsidRPr="00A65A11" w:rsidRDefault="00D627EC" w:rsidP="00C06338">
            <w:pPr>
              <w:spacing w:after="0" w:line="240" w:lineRule="auto"/>
              <w:rPr>
                <w:rFonts w:ascii="Verdana" w:hAnsi="Verdana" w:cs="Times New Roman"/>
                <w:color w:val="000000"/>
                <w:sz w:val="1"/>
                <w:szCs w:val="29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EC" w:rsidRPr="00A65A11" w:rsidRDefault="00D627EC" w:rsidP="00C06338">
            <w:pPr>
              <w:spacing w:after="0" w:line="240" w:lineRule="auto"/>
              <w:rPr>
                <w:rFonts w:ascii="Verdana" w:hAnsi="Verdana" w:cs="Times New Roman"/>
                <w:color w:val="000000"/>
                <w:sz w:val="1"/>
                <w:szCs w:val="29"/>
              </w:rPr>
            </w:pPr>
          </w:p>
        </w:tc>
      </w:tr>
      <w:tr w:rsidR="00D627EC" w:rsidRPr="00A65A11" w:rsidTr="00D627EC">
        <w:trPr>
          <w:gridAfter w:val="1"/>
          <w:wAfter w:w="18" w:type="dxa"/>
          <w:trHeight w:val="399"/>
          <w:jc w:val="center"/>
        </w:trPr>
        <w:tc>
          <w:tcPr>
            <w:tcW w:w="85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C" w:rsidRPr="00A65A11" w:rsidRDefault="00D627EC" w:rsidP="00897A8E">
            <w:pPr>
              <w:spacing w:before="100" w:beforeAutospacing="1" w:after="120" w:line="240" w:lineRule="auto"/>
              <w:outlineLvl w:val="6"/>
              <w:rPr>
                <w:rFonts w:ascii="Verdana" w:hAnsi="Verdana" w:cs="Times New Roman"/>
                <w:color w:val="000000"/>
                <w:sz w:val="20"/>
                <w:szCs w:val="29"/>
              </w:rPr>
            </w:pPr>
            <w:r w:rsidRPr="00A65A11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 xml:space="preserve">2. 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Course components (total contact hours per semester):</w:t>
            </w:r>
            <w:r w:rsidRPr="00A65A11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 xml:space="preserve">  </w:t>
            </w:r>
          </w:p>
        </w:tc>
      </w:tr>
      <w:tr w:rsidR="00D627EC" w:rsidRPr="00A65A11" w:rsidTr="00D627EC">
        <w:trPr>
          <w:gridAfter w:val="1"/>
          <w:wAfter w:w="18" w:type="dxa"/>
          <w:trHeight w:val="434"/>
          <w:jc w:val="center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D7D" w:rsidRPr="00A65A11" w:rsidRDefault="00D627EC" w:rsidP="006A1DC5">
            <w:pPr>
              <w:spacing w:before="100" w:beforeAutospacing="1" w:after="12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Lecture:</w:t>
            </w:r>
          </w:p>
          <w:p w:rsidR="00D627EC" w:rsidRPr="00A65A11" w:rsidRDefault="002031F0" w:rsidP="006A1DC5">
            <w:pPr>
              <w:spacing w:before="100" w:beforeAutospacing="1" w:after="12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1</w:t>
            </w:r>
            <w:r w:rsidR="009E4EE8"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 xml:space="preserve"> </w:t>
            </w:r>
            <w:r w:rsidR="006F4D7D"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h/w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D7D" w:rsidRPr="00A65A11" w:rsidRDefault="00D627EC" w:rsidP="006A1DC5">
            <w:pPr>
              <w:spacing w:before="100" w:beforeAutospacing="1" w:after="12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Tutorial:</w:t>
            </w:r>
          </w:p>
          <w:p w:rsidR="00D627EC" w:rsidRPr="00A65A11" w:rsidRDefault="00D627EC" w:rsidP="006A1DC5">
            <w:pPr>
              <w:spacing w:before="100" w:beforeAutospacing="1" w:after="120" w:line="240" w:lineRule="auto"/>
              <w:jc w:val="center"/>
              <w:outlineLvl w:val="6"/>
              <w:rPr>
                <w:rFonts w:ascii="Rockwell Extra Bold" w:hAnsi="Rockwell Extra Bold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52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C" w:rsidRPr="00A65A11" w:rsidRDefault="00D627EC" w:rsidP="006A1DC5">
            <w:pPr>
              <w:spacing w:before="100" w:beforeAutospacing="1" w:after="12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Practical/Fieldwork/Internship:</w:t>
            </w:r>
          </w:p>
          <w:p w:rsidR="006F4D7D" w:rsidRPr="00A65A11" w:rsidRDefault="004961FB" w:rsidP="006A1DC5">
            <w:pPr>
              <w:spacing w:before="100" w:beforeAutospacing="1" w:after="12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2</w:t>
            </w:r>
            <w:r w:rsidR="009E4EE8"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 xml:space="preserve"> </w:t>
            </w:r>
            <w:r w:rsidR="006F4D7D"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h/w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C" w:rsidRPr="00A65A11" w:rsidRDefault="00D627EC" w:rsidP="00897A8E">
            <w:pPr>
              <w:spacing w:before="100" w:beforeAutospacing="1" w:after="120" w:line="240" w:lineRule="auto"/>
              <w:outlineLvl w:val="6"/>
              <w:rPr>
                <w:rFonts w:ascii="Verdana" w:hAnsi="Verdana" w:cs="Times New Roman"/>
                <w:color w:val="000000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Other</w:t>
            </w:r>
            <w:r w:rsidRPr="00A65A11">
              <w:rPr>
                <w:rFonts w:ascii="Verdana" w:hAnsi="Verdana" w:cs="Times New Roman"/>
                <w:color w:val="000000"/>
                <w:lang w:val="en-AU"/>
              </w:rPr>
              <w:t xml:space="preserve">: </w:t>
            </w:r>
          </w:p>
          <w:p w:rsidR="00897A8E" w:rsidRPr="00A65A11" w:rsidRDefault="00897A8E" w:rsidP="00897A8E">
            <w:pPr>
              <w:spacing w:before="100" w:beforeAutospacing="1" w:after="120" w:line="240" w:lineRule="auto"/>
              <w:outlineLvl w:val="6"/>
              <w:rPr>
                <w:rFonts w:ascii="Verdana" w:hAnsi="Verdana" w:cs="Times New Roman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787" w:tblpY="1"/>
        <w:tblW w:w="8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678"/>
        <w:gridCol w:w="1276"/>
        <w:gridCol w:w="1370"/>
      </w:tblGrid>
      <w:tr w:rsidR="00C06338" w:rsidRPr="00A65A11" w:rsidTr="00AC38BB">
        <w:trPr>
          <w:trHeight w:val="2388"/>
        </w:trPr>
        <w:tc>
          <w:tcPr>
            <w:tcW w:w="8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horzAnchor="page" w:tblpX="1" w:tblpY="-995"/>
              <w:tblOverlap w:val="never"/>
              <w:tblW w:w="86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C06338" w:rsidRPr="00A65A11">
              <w:trPr>
                <w:trHeight w:val="647"/>
              </w:trPr>
              <w:tc>
                <w:tcPr>
                  <w:tcW w:w="8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6338" w:rsidRPr="00A65A11" w:rsidRDefault="00C06338" w:rsidP="00AC38BB">
                  <w:pPr>
                    <w:spacing w:before="100" w:beforeAutospacing="1" w:after="120" w:line="240" w:lineRule="auto"/>
                    <w:outlineLvl w:val="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</w:pPr>
                  <w:r w:rsidRPr="00A65A11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en-AU"/>
                    </w:rPr>
                    <w:t>3</w:t>
                  </w:r>
                  <w:r w:rsidRPr="00A65A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AU"/>
                    </w:rPr>
                    <w:t>. Additional private study/learning hours expected for students per week. (This should be an average: for the semester not a specific requirement in each week)</w:t>
                  </w:r>
                </w:p>
                <w:p w:rsidR="00C06338" w:rsidRPr="00A65A11" w:rsidRDefault="0032512A" w:rsidP="00AC38BB">
                  <w:pPr>
                    <w:spacing w:before="100" w:beforeAutospacing="1" w:after="12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5A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AU"/>
                    </w:rPr>
                    <w:t>3</w:t>
                  </w:r>
                  <w:r w:rsidR="00C06338" w:rsidRPr="00A65A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AU"/>
                    </w:rPr>
                    <w:t xml:space="preserve"> h/w</w:t>
                  </w:r>
                </w:p>
              </w:tc>
            </w:tr>
          </w:tbl>
          <w:p w:rsidR="00C06338" w:rsidRPr="00A65A11" w:rsidRDefault="00C06338" w:rsidP="00AC38BB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Verdana" w:hAnsi="Verdana" w:cs="Times New Roman"/>
                <w:color w:val="000000"/>
                <w:sz w:val="16"/>
                <w:szCs w:val="20"/>
              </w:rPr>
              <w:t>4</w:t>
            </w:r>
            <w:r w:rsidRPr="00A65A1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. 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Development of Learning Outcomes in Domains of Learning  </w:t>
            </w:r>
          </w:p>
          <w:p w:rsidR="00C06338" w:rsidRPr="00A65A11" w:rsidRDefault="00C06338" w:rsidP="00AC38BB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For each of the domains of learning shown below indicate:</w:t>
            </w:r>
          </w:p>
          <w:p w:rsidR="00C06338" w:rsidRPr="00A65A11" w:rsidRDefault="00C06338" w:rsidP="00AC38BB">
            <w:pPr>
              <w:tabs>
                <w:tab w:val="num" w:pos="765"/>
              </w:tabs>
              <w:spacing w:before="240" w:after="120" w:line="240" w:lineRule="auto"/>
              <w:ind w:left="765" w:hanging="360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         A brief summary of the knowledge or skill the course is intended to develop; </w:t>
            </w:r>
          </w:p>
          <w:p w:rsidR="00C06338" w:rsidRPr="00A65A11" w:rsidRDefault="00C06338" w:rsidP="00AC38BB">
            <w:pPr>
              <w:tabs>
                <w:tab w:val="num" w:pos="765"/>
              </w:tabs>
              <w:spacing w:before="240" w:after="120" w:line="240" w:lineRule="auto"/>
              <w:ind w:left="765" w:hanging="360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         A description of the teaching strategies to be used in the course to develop that knowledge or skill;</w:t>
            </w:r>
          </w:p>
          <w:p w:rsidR="00C06338" w:rsidRPr="00A65A11" w:rsidRDefault="00C06338" w:rsidP="00AC38BB">
            <w:pPr>
              <w:tabs>
                <w:tab w:val="num" w:pos="765"/>
              </w:tabs>
              <w:spacing w:before="240" w:after="120" w:line="240" w:lineRule="auto"/>
              <w:ind w:left="765" w:hanging="360"/>
              <w:outlineLvl w:val="6"/>
              <w:rPr>
                <w:rFonts w:ascii="Verdana" w:hAnsi="Verdana" w:cs="Times New Roman"/>
                <w:color w:val="000000"/>
                <w:sz w:val="29"/>
                <w:szCs w:val="29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         The methods of student assessment to be used in the course to evaluate learning outcomes in the domain concerned.</w:t>
            </w:r>
            <w:r w:rsidRPr="00A65A11">
              <w:rPr>
                <w:rFonts w:ascii="Verdana" w:hAnsi="Verdana" w:cs="Times New Roman"/>
                <w:color w:val="000000"/>
                <w:sz w:val="29"/>
                <w:szCs w:val="29"/>
              </w:rPr>
              <w:t xml:space="preserve"> </w:t>
            </w:r>
          </w:p>
        </w:tc>
      </w:tr>
      <w:tr w:rsidR="00C06338" w:rsidRPr="00A65A11" w:rsidTr="00AC38BB">
        <w:trPr>
          <w:trHeight w:val="269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a.  Knowledge </w:t>
            </w:r>
          </w:p>
        </w:tc>
      </w:tr>
      <w:tr w:rsidR="00C06338" w:rsidRPr="00A65A11" w:rsidTr="00AC38BB">
        <w:trPr>
          <w:trHeight w:val="70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10" w:rsidRPr="00A65A11" w:rsidRDefault="00C06338" w:rsidP="00AC38BB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709" w:hanging="567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Description of the knowledge to be acquired</w:t>
            </w:r>
          </w:p>
          <w:p w:rsidR="00F240C1" w:rsidRPr="00A65A11" w:rsidRDefault="00F240C1" w:rsidP="00AC38BB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Upon completion of the course, the students should be able to:</w:t>
            </w:r>
          </w:p>
          <w:p w:rsidR="00F240C1" w:rsidRPr="00A65A11" w:rsidRDefault="00F240C1" w:rsidP="00AC38BB">
            <w:pPr>
              <w:numPr>
                <w:ilvl w:val="0"/>
                <w:numId w:val="21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Demonstrate sound knowledge of 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the biological and technical aspects of complete and removable partial dentures and their integration with the clinical 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lastRenderedPageBreak/>
              <w:t>procedures which will be taught in the succeeding clinical prosthodontic courses.</w:t>
            </w:r>
            <w:r w:rsidR="0032512A"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 (1.1 and 1.4)</w:t>
            </w:r>
          </w:p>
          <w:p w:rsidR="00F240C1" w:rsidRPr="00A65A11" w:rsidRDefault="004E7746" w:rsidP="00AC38BB">
            <w:pPr>
              <w:numPr>
                <w:ilvl w:val="0"/>
                <w:numId w:val="21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D</w:t>
            </w:r>
            <w:r w:rsidR="00F240C1"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escribe the various components of a removable partial denture.</w:t>
            </w:r>
            <w:r w:rsidR="0032512A"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(1.4)</w:t>
            </w:r>
          </w:p>
          <w:p w:rsidR="00C06338" w:rsidRPr="00A65A11" w:rsidRDefault="00F240C1" w:rsidP="00AC38BB">
            <w:pPr>
              <w:numPr>
                <w:ilvl w:val="0"/>
                <w:numId w:val="21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Name the different materials, instruments and devices involved in the construction of complete dentures and removable partial dentures as well as their uses.</w:t>
            </w:r>
            <w:r w:rsidR="0032512A"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(1.4)</w:t>
            </w:r>
          </w:p>
          <w:p w:rsidR="00E367D7" w:rsidRPr="00A65A11" w:rsidRDefault="00E367D7" w:rsidP="00AC38BB">
            <w:pPr>
              <w:pStyle w:val="NoSpacing1"/>
              <w:rPr>
                <w:color w:val="000000"/>
              </w:rPr>
            </w:pPr>
          </w:p>
        </w:tc>
      </w:tr>
      <w:tr w:rsidR="00C06338" w:rsidRPr="00A65A11" w:rsidTr="00AC38BB">
        <w:trPr>
          <w:trHeight w:val="3248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257" w:rsidRPr="00A65A11" w:rsidRDefault="00C06338" w:rsidP="00AC38BB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567" w:hanging="283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lastRenderedPageBreak/>
              <w:t>Teaching strategies to be used to develop that knowledge</w:t>
            </w:r>
          </w:p>
          <w:p w:rsidR="00C007D1" w:rsidRPr="00A65A11" w:rsidRDefault="00C007D1" w:rsidP="00AC38BB">
            <w:pPr>
              <w:numPr>
                <w:ilvl w:val="0"/>
                <w:numId w:val="8"/>
              </w:num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="00BC4257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ectures </w:t>
            </w:r>
          </w:p>
          <w:p w:rsidR="00BC4257" w:rsidRPr="00A65A11" w:rsidRDefault="0032512A" w:rsidP="00AC38BB">
            <w:pPr>
              <w:numPr>
                <w:ilvl w:val="0"/>
                <w:numId w:val="8"/>
              </w:num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BC4257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ssigned readings 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from </w:t>
            </w:r>
            <w:r w:rsidR="00BC4257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textbooks </w:t>
            </w:r>
          </w:p>
          <w:p w:rsidR="00C06338" w:rsidRPr="00A65A11" w:rsidRDefault="0032512A" w:rsidP="00AC38BB">
            <w:pPr>
              <w:numPr>
                <w:ilvl w:val="0"/>
                <w:numId w:val="8"/>
              </w:num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C007D1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upervised</w:t>
            </w:r>
            <w:r w:rsidR="00BC4257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discussions during the pre-clinical simulation</w:t>
            </w:r>
            <w:r w:rsidR="00BF678A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sessions </w:t>
            </w:r>
          </w:p>
        </w:tc>
      </w:tr>
      <w:tr w:rsidR="00C06338" w:rsidRPr="00A65A11" w:rsidTr="00AC38BB">
        <w:trPr>
          <w:trHeight w:val="266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(iii) </w:t>
            </w:r>
            <w:r w:rsidR="00AC38BB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   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Methods of assessment of knowledge acquired</w:t>
            </w:r>
          </w:p>
          <w:p w:rsidR="00B21199" w:rsidRPr="00A65A11" w:rsidRDefault="000F5BCE" w:rsidP="00AC38BB">
            <w:pPr>
              <w:pStyle w:val="NoSpacing1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written</w:t>
            </w:r>
            <w:r w:rsidR="00F240C1"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 xml:space="preserve"> Assessment</w:t>
            </w:r>
            <w:r w:rsidR="004E7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 xml:space="preserve"> </w:t>
            </w:r>
            <w:r w:rsidR="00BF678A"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 xml:space="preserve">           </w:t>
            </w:r>
          </w:p>
          <w:p w:rsidR="00335508" w:rsidRPr="00A65A11" w:rsidRDefault="00335508" w:rsidP="00AC38BB">
            <w:pPr>
              <w:pStyle w:val="NoSpacing1"/>
              <w:ind w:left="146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  <w:p w:rsidR="00335508" w:rsidRPr="00A65A11" w:rsidRDefault="00335508" w:rsidP="00AC38BB">
            <w:pPr>
              <w:pStyle w:val="NoSpacing1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  <w:p w:rsidR="00C06338" w:rsidRPr="00A65A11" w:rsidRDefault="00F240C1" w:rsidP="00AC38BB">
            <w:pPr>
              <w:pStyle w:val="NoSpacing1"/>
              <w:rPr>
                <w:rFonts w:ascii="Rockwell Extra Bold" w:hAnsi="Rockwell Extra Bold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 </w:t>
            </w:r>
          </w:p>
        </w:tc>
      </w:tr>
      <w:tr w:rsidR="00C06338" w:rsidRPr="00A65A11" w:rsidTr="00AC38BB">
        <w:trPr>
          <w:trHeight w:val="261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b.  Cognitive Skills</w:t>
            </w:r>
          </w:p>
        </w:tc>
      </w:tr>
      <w:tr w:rsidR="00C06338" w:rsidRPr="00A65A11" w:rsidTr="00AC38BB">
        <w:trPr>
          <w:trHeight w:val="647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20" w:line="240" w:lineRule="auto"/>
              <w:ind w:left="709" w:hanging="567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(i) </w:t>
            </w:r>
            <w:r w:rsidR="00AC38BB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    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Cognitive skills to be developed </w:t>
            </w:r>
          </w:p>
          <w:p w:rsidR="00C06338" w:rsidRPr="00A65A11" w:rsidRDefault="00C06338" w:rsidP="00AC38BB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1. Ability to think critic</w:t>
            </w:r>
            <w:r w:rsidR="00F240C1"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ally and analytically  </w:t>
            </w:r>
          </w:p>
          <w:p w:rsidR="00F240C1" w:rsidRPr="00A65A11" w:rsidRDefault="00F240C1" w:rsidP="00AC38BB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Apply all the laboratory procedures related to the construction of complete dentures.</w:t>
            </w:r>
          </w:p>
          <w:p w:rsidR="00F240C1" w:rsidRPr="00A65A11" w:rsidRDefault="00F240C1" w:rsidP="00AC38BB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Illustrate the basic knowledge of how to design a removable partial denture framework.</w:t>
            </w:r>
            <w:r w:rsidR="001F4300"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(2.1)</w:t>
            </w:r>
          </w:p>
          <w:p w:rsidR="00F240C1" w:rsidRPr="00A65A11" w:rsidRDefault="00262087" w:rsidP="00AC38BB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 Apply </w:t>
            </w:r>
            <w:r w:rsidR="00F240C1"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the 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basic </w:t>
            </w:r>
            <w:r w:rsidR="00F240C1" w:rsidRPr="00A65A11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laboratory procedures related to the construction of the removable partial denture.</w:t>
            </w:r>
          </w:p>
          <w:p w:rsidR="005A5467" w:rsidRPr="00A65A11" w:rsidRDefault="006061DA" w:rsidP="00AC38BB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A65A11">
              <w:rPr>
                <w:b/>
                <w:bCs/>
                <w:color w:val="000000"/>
              </w:rPr>
              <w:t>A</w:t>
            </w:r>
            <w:r w:rsidR="009D0688" w:rsidRPr="00A65A11">
              <w:rPr>
                <w:b/>
                <w:bCs/>
                <w:color w:val="000000"/>
              </w:rPr>
              <w:t>ssess the end result of various laboratory procedures related to complete and removable partial dentures.</w:t>
            </w:r>
          </w:p>
        </w:tc>
      </w:tr>
      <w:tr w:rsidR="00C06338" w:rsidRPr="00A65A11" w:rsidTr="00AC38BB">
        <w:trPr>
          <w:trHeight w:val="70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8A" w:rsidRPr="00A65A11" w:rsidRDefault="00C06338" w:rsidP="00AC38BB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709" w:hanging="567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Teaching strategies to be used to develop these cognitive skills</w:t>
            </w:r>
          </w:p>
          <w:p w:rsidR="0048767D" w:rsidRPr="00A65A11" w:rsidRDefault="0048767D" w:rsidP="00AC38BB">
            <w:pPr>
              <w:pStyle w:val="Heading7"/>
              <w:numPr>
                <w:ilvl w:val="0"/>
                <w:numId w:val="14"/>
              </w:numPr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A65A11">
              <w:rPr>
                <w:b/>
                <w:color w:val="000000"/>
              </w:rPr>
              <w:t xml:space="preserve">Close supervision supported by faculty-student interaction and feedback during laboratory sessions to </w:t>
            </w:r>
            <w:r w:rsidRPr="00A65A11">
              <w:rPr>
                <w:b/>
                <w:color w:val="000000"/>
                <w:sz w:val="22"/>
                <w:szCs w:val="22"/>
              </w:rPr>
              <w:t>judge the effect of a faulty laboratory procedure on the next step.</w:t>
            </w:r>
            <w:r w:rsidRPr="00A65A11">
              <w:rPr>
                <w:b/>
                <w:color w:val="000000"/>
              </w:rPr>
              <w:t xml:space="preserve">  </w:t>
            </w:r>
          </w:p>
          <w:p w:rsidR="00C06338" w:rsidRPr="00A65A11" w:rsidRDefault="006061DA" w:rsidP="00AC38BB">
            <w:pPr>
              <w:pStyle w:val="Heading7"/>
              <w:numPr>
                <w:ilvl w:val="0"/>
                <w:numId w:val="14"/>
              </w:numPr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65A11">
              <w:rPr>
                <w:b/>
                <w:color w:val="000000"/>
              </w:rPr>
              <w:t>Case-based discussion utilizing</w:t>
            </w:r>
            <w:r w:rsidR="0048767D" w:rsidRPr="00A65A11">
              <w:rPr>
                <w:b/>
                <w:color w:val="000000"/>
              </w:rPr>
              <w:t xml:space="preserve"> information gathering to make an appropriate design for removable partial denture cases</w:t>
            </w:r>
            <w:r w:rsidR="00E367D7" w:rsidRPr="00A65A11">
              <w:rPr>
                <w:rFonts w:ascii="Rockwell Extra Bold" w:hAnsi="Rockwell Extra Bold"/>
                <w:color w:val="000000"/>
                <w:lang w:val="en-AU"/>
              </w:rPr>
              <w:t xml:space="preserve"> </w:t>
            </w:r>
          </w:p>
          <w:p w:rsidR="006061DA" w:rsidRPr="00A65A11" w:rsidRDefault="006061DA" w:rsidP="00AC38BB">
            <w:pPr>
              <w:pStyle w:val="Heading7"/>
              <w:numPr>
                <w:ilvl w:val="0"/>
                <w:numId w:val="14"/>
              </w:numPr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65A11">
              <w:rPr>
                <w:b/>
                <w:bCs/>
                <w:color w:val="000000"/>
              </w:rPr>
              <w:t>Practical demonstration will be performed weekly and close supervision of students by instructors to assure application of the basic scientific knowledge</w:t>
            </w:r>
          </w:p>
        </w:tc>
      </w:tr>
      <w:tr w:rsidR="00C06338" w:rsidRPr="00A65A11" w:rsidTr="00AC38BB">
        <w:trPr>
          <w:trHeight w:val="2413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(iii) </w:t>
            </w:r>
            <w:r w:rsidR="00AC38BB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    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Methods of assessment of students cognitive skills </w:t>
            </w:r>
          </w:p>
          <w:p w:rsidR="005A5467" w:rsidRPr="00A65A11" w:rsidRDefault="005A5467" w:rsidP="00AC38BB">
            <w:pPr>
              <w:tabs>
                <w:tab w:val="left" w:pos="-720"/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Rockwell Extra Bold" w:hAnsi="Rockwell Extra Bold"/>
                <w:color w:val="000000"/>
                <w:spacing w:val="-3"/>
                <w:sz w:val="24"/>
                <w:szCs w:val="24"/>
                <w:lang w:val="en-AU"/>
              </w:rPr>
            </w:pPr>
          </w:p>
          <w:p w:rsidR="0048767D" w:rsidRPr="00A65A11" w:rsidRDefault="0048767D" w:rsidP="00AC38BB">
            <w:pPr>
              <w:numPr>
                <w:ilvl w:val="0"/>
                <w:numId w:val="15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Continuous assessment in </w:t>
            </w:r>
            <w:r w:rsidR="005C5984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pre-clinical 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session</w:t>
            </w:r>
            <w:r w:rsidR="001F4300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  <w:p w:rsidR="006E1432" w:rsidRPr="00A65A11" w:rsidRDefault="0048767D" w:rsidP="00AC38BB">
            <w:pPr>
              <w:numPr>
                <w:ilvl w:val="0"/>
                <w:numId w:val="15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Evaluat</w:t>
            </w:r>
            <w:r w:rsidR="004E7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ion 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 students’ participation and involvement in</w:t>
            </w:r>
            <w:r w:rsidR="004E7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design 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case </w:t>
            </w:r>
          </w:p>
          <w:p w:rsidR="0048767D" w:rsidRPr="00A65A11" w:rsidRDefault="006E1432" w:rsidP="00AC38BB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48767D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discussions</w:t>
            </w:r>
            <w:r w:rsidR="005C5984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6338" w:rsidRPr="00A65A11" w:rsidRDefault="006E1432" w:rsidP="00AC38BB">
            <w:pPr>
              <w:tabs>
                <w:tab w:val="left" w:pos="-720"/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Cooper Std Black" w:hAnsi="Cooper Std Black" w:cs="Times New Roman"/>
                <w:color w:val="000000"/>
                <w:sz w:val="24"/>
                <w:szCs w:val="29"/>
              </w:rPr>
            </w:pP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A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C06338" w:rsidRPr="00A65A11" w:rsidTr="00AC38BB">
        <w:trPr>
          <w:trHeight w:val="243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lastRenderedPageBreak/>
              <w:t xml:space="preserve">c. Interpersonal Skills and Responsibility </w:t>
            </w:r>
          </w:p>
        </w:tc>
      </w:tr>
      <w:tr w:rsidR="00C06338" w:rsidRPr="00A65A11" w:rsidTr="00AC38BB">
        <w:trPr>
          <w:trHeight w:val="647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C4" w:rsidRPr="00A65A11" w:rsidRDefault="00AC38BB" w:rsidP="00AC38BB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567" w:hanging="425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r w:rsidR="00C06338"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Description of the interpersonal skills and capacity to carry responsibility to be developed </w:t>
            </w:r>
          </w:p>
          <w:p w:rsidR="006415C4" w:rsidRPr="00A65A11" w:rsidRDefault="006415C4" w:rsidP="00AC38BB">
            <w:pPr>
              <w:spacing w:before="100" w:beforeAutospacing="1" w:after="120" w:line="240" w:lineRule="auto"/>
              <w:ind w:left="1440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5C4" w:rsidRPr="00A65A11" w:rsidRDefault="00DD1905" w:rsidP="00AC38BB">
            <w:pPr>
              <w:pStyle w:val="Heading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65A11">
              <w:rPr>
                <w:b/>
                <w:bCs/>
                <w:color w:val="000000"/>
                <w:lang w:val="en-AU"/>
              </w:rPr>
              <w:t xml:space="preserve">* </w:t>
            </w:r>
            <w:r w:rsidR="006415C4" w:rsidRPr="00A65A11">
              <w:rPr>
                <w:b/>
                <w:bCs/>
                <w:color w:val="000000"/>
                <w:lang w:val="en-AU"/>
              </w:rPr>
              <w:t xml:space="preserve">At the end of the course the student should </w:t>
            </w:r>
            <w:r w:rsidR="006061DA" w:rsidRPr="00A65A11">
              <w:rPr>
                <w:b/>
                <w:bCs/>
                <w:color w:val="000000"/>
                <w:lang w:val="en-AU"/>
              </w:rPr>
              <w:t xml:space="preserve">be able </w:t>
            </w:r>
            <w:r w:rsidR="006415C4" w:rsidRPr="00A65A11">
              <w:rPr>
                <w:b/>
                <w:bCs/>
                <w:color w:val="000000"/>
                <w:lang w:val="en-AU"/>
              </w:rPr>
              <w:t xml:space="preserve">to: </w:t>
            </w:r>
            <w:r w:rsidR="006415C4" w:rsidRPr="00A65A11">
              <w:rPr>
                <w:b/>
                <w:bCs/>
                <w:color w:val="000000"/>
              </w:rPr>
              <w:t xml:space="preserve"> </w:t>
            </w:r>
          </w:p>
          <w:p w:rsidR="001F522F" w:rsidRPr="00A65A11" w:rsidRDefault="004E7746" w:rsidP="00AC38BB">
            <w:pPr>
              <w:spacing w:before="100" w:beforeAutospacing="1" w:after="120" w:line="240" w:lineRule="auto"/>
              <w:ind w:left="360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Demonstrate</w:t>
            </w:r>
            <w:r w:rsidR="006415C4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neatness and cleanliness of the working field.</w:t>
            </w:r>
            <w:r w:rsidR="001F4300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(3.3)</w:t>
            </w:r>
          </w:p>
          <w:p w:rsidR="003806F4" w:rsidRPr="00A65A11" w:rsidRDefault="003806F4" w:rsidP="00AC38BB">
            <w:pPr>
              <w:spacing w:before="100" w:beforeAutospacing="1" w:after="120" w:line="240" w:lineRule="auto"/>
              <w:ind w:left="360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338" w:rsidRPr="00A65A11" w:rsidTr="00AC38BB">
        <w:trPr>
          <w:trHeight w:val="2145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20" w:line="240" w:lineRule="auto"/>
              <w:ind w:left="709" w:hanging="567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(ii) </w:t>
            </w:r>
            <w:r w:rsidR="00AC38BB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  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Teaching strategies to be used to develop these skills and abilities</w:t>
            </w:r>
          </w:p>
          <w:p w:rsidR="005A5467" w:rsidRPr="00A65A11" w:rsidRDefault="005A5467" w:rsidP="00AC38BB">
            <w:pPr>
              <w:pStyle w:val="NoSpacing1"/>
              <w:rPr>
                <w:rFonts w:ascii="Rockwell Extra Bold" w:hAnsi="Rockwell Extra Bold"/>
                <w:color w:val="000000"/>
                <w:sz w:val="24"/>
                <w:szCs w:val="24"/>
                <w:lang w:val="en-GB"/>
              </w:rPr>
            </w:pPr>
          </w:p>
          <w:p w:rsidR="001F522F" w:rsidRDefault="006415C4" w:rsidP="00AC38BB">
            <w:pPr>
              <w:pStyle w:val="Heading7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A65A11">
              <w:rPr>
                <w:b/>
                <w:color w:val="000000"/>
                <w:sz w:val="22"/>
                <w:szCs w:val="22"/>
              </w:rPr>
              <w:t>Orientation for the students at the beginning of the course</w:t>
            </w:r>
          </w:p>
          <w:p w:rsidR="004E7746" w:rsidRPr="00A65A11" w:rsidRDefault="004E7746" w:rsidP="00AC38BB">
            <w:pPr>
              <w:pStyle w:val="Heading7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Regular inputs before pre-clinical sessions</w:t>
            </w:r>
          </w:p>
          <w:p w:rsidR="006415C4" w:rsidRPr="00A65A11" w:rsidRDefault="006415C4" w:rsidP="00AC38BB">
            <w:pPr>
              <w:pStyle w:val="Heading7"/>
              <w:spacing w:before="0" w:beforeAutospacing="0" w:after="0" w:afterAutospacing="0"/>
              <w:ind w:left="502"/>
              <w:rPr>
                <w:b/>
                <w:color w:val="000000"/>
                <w:sz w:val="22"/>
              </w:rPr>
            </w:pPr>
          </w:p>
        </w:tc>
      </w:tr>
      <w:tr w:rsidR="00C06338" w:rsidRPr="00A65A11" w:rsidTr="00AC38BB">
        <w:trPr>
          <w:trHeight w:val="647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709" w:hanging="567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Methods of assessment of students interpersonal skills and capacity to carry responsibility</w:t>
            </w:r>
          </w:p>
          <w:p w:rsidR="001F522F" w:rsidRPr="00A65A11" w:rsidRDefault="00AC21BF" w:rsidP="00AC38BB">
            <w:pPr>
              <w:numPr>
                <w:ilvl w:val="0"/>
                <w:numId w:val="13"/>
              </w:num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522F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Objective evaluation of students’ </w:t>
            </w:r>
            <w:r w:rsidR="00E55412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neatness and cleanliness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as</w:t>
            </w:r>
            <w:r w:rsidR="001F522F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part of the 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practical </w:t>
            </w:r>
            <w:r w:rsidR="001F522F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continuous 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assessment</w:t>
            </w:r>
          </w:p>
          <w:p w:rsidR="00AC21BF" w:rsidRPr="00A65A11" w:rsidRDefault="00AC21BF" w:rsidP="00AC38BB">
            <w:pPr>
              <w:spacing w:before="100" w:beforeAutospacing="1" w:after="120" w:line="240" w:lineRule="auto"/>
              <w:ind w:left="502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b/>
                <w:color w:val="000000"/>
              </w:rPr>
              <w:t xml:space="preserve">  </w:t>
            </w:r>
          </w:p>
          <w:p w:rsidR="003806F4" w:rsidRPr="00A65A11" w:rsidRDefault="003806F4" w:rsidP="00AC38B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06338" w:rsidRPr="00A65A11" w:rsidTr="00AC38BB">
        <w:trPr>
          <w:trHeight w:val="315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 xml:space="preserve">d.   Communication, Information Technology and Numerical Skills </w:t>
            </w:r>
          </w:p>
        </w:tc>
      </w:tr>
      <w:tr w:rsidR="00C06338" w:rsidRPr="00A65A11" w:rsidTr="00AC38BB">
        <w:trPr>
          <w:trHeight w:val="647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 (i) Description of the skills to be developed in this domain.</w:t>
            </w:r>
          </w:p>
          <w:p w:rsidR="00C06338" w:rsidRPr="00A65A11" w:rsidRDefault="00A04D5D" w:rsidP="00AC38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 -</w:t>
            </w:r>
            <w:r w:rsidR="00B348FC"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 N/A</w:t>
            </w:r>
          </w:p>
          <w:p w:rsidR="003806F4" w:rsidRPr="00A65A11" w:rsidRDefault="003806F4" w:rsidP="00AC38BB">
            <w:pPr>
              <w:spacing w:before="100" w:beforeAutospacing="1" w:after="100" w:afterAutospacing="1" w:line="240" w:lineRule="auto"/>
              <w:rPr>
                <w:rFonts w:ascii="Rockwell Extra Bold" w:hAnsi="Rockwell Extra Bold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C06338" w:rsidRPr="00A65A11" w:rsidTr="00AC38BB">
        <w:trPr>
          <w:trHeight w:val="647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(ii) Teaching strategies to be used to develop these skills</w:t>
            </w:r>
          </w:p>
          <w:p w:rsidR="00C06338" w:rsidRPr="00A65A11" w:rsidRDefault="00A04D5D" w:rsidP="00AC38BB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48FC"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  <w:p w:rsidR="003806F4" w:rsidRPr="00A65A11" w:rsidRDefault="003806F4" w:rsidP="00AC38BB">
            <w:pPr>
              <w:spacing w:before="100" w:beforeAutospacing="1" w:after="120" w:line="240" w:lineRule="auto"/>
              <w:outlineLvl w:val="6"/>
              <w:rPr>
                <w:rFonts w:ascii="Rockwell Extra Bold" w:hAnsi="Rockwell Extra Bold" w:cs="Times New Roman"/>
                <w:color w:val="000000"/>
                <w:sz w:val="24"/>
                <w:szCs w:val="24"/>
              </w:rPr>
            </w:pPr>
          </w:p>
        </w:tc>
      </w:tr>
      <w:tr w:rsidR="00C06338" w:rsidRPr="00A65A11" w:rsidTr="00AC38BB">
        <w:trPr>
          <w:trHeight w:val="1049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e.  Psychomotor Skills (if applicable)</w:t>
            </w:r>
          </w:p>
        </w:tc>
      </w:tr>
      <w:tr w:rsidR="00C06338" w:rsidRPr="00A65A11" w:rsidTr="00AC38BB">
        <w:trPr>
          <w:trHeight w:val="4721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29" w:rsidRPr="00A65A11" w:rsidRDefault="00C06338" w:rsidP="00AC38BB">
            <w:pPr>
              <w:numPr>
                <w:ilvl w:val="0"/>
                <w:numId w:val="16"/>
              </w:numPr>
              <w:spacing w:before="100" w:beforeAutospacing="1" w:after="120" w:line="240" w:lineRule="auto"/>
              <w:outlineLvl w:val="6"/>
              <w:rPr>
                <w:rFonts w:ascii="Rockwell Extra Bold" w:hAnsi="Rockwell Extra Bold" w:cs="Times New Roman"/>
                <w:color w:val="000000"/>
                <w:szCs w:val="29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lastRenderedPageBreak/>
              <w:t>Description of the psychomotor skills to be developed and the level of performance required</w:t>
            </w:r>
          </w:p>
          <w:p w:rsidR="00A04D5D" w:rsidRPr="00A65A11" w:rsidRDefault="00A04D5D" w:rsidP="00AC38BB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The student should be able to…</w:t>
            </w:r>
          </w:p>
          <w:p w:rsidR="00A04D5D" w:rsidRPr="00A65A11" w:rsidRDefault="00A04D5D" w:rsidP="00AC38B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Coordinate manual dexterity and knowledge in 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laboratory procedures related to the construction of complete and removable partial dentures. </w:t>
            </w:r>
            <w:r w:rsidR="001F4300" w:rsidRPr="00A65A1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(5.1)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4D5D" w:rsidRPr="00A65A11" w:rsidRDefault="00D411D3" w:rsidP="00AC38B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Demonstrate eye-hand coordination to perform </w:t>
            </w:r>
            <w:r w:rsidR="004E7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laboratory 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procedures</w:t>
            </w:r>
            <w:r w:rsidR="004E7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related to the construction of complete and removable partial dentures</w:t>
            </w:r>
            <w:r w:rsidR="001F4300" w:rsidRPr="00A65A1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(5.2)</w:t>
            </w:r>
            <w:r w:rsidR="00A04D5D" w:rsidRPr="00A65A1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A04D5D" w:rsidRPr="00A65A11" w:rsidRDefault="00A04D5D" w:rsidP="00AC38BB">
            <w:pPr>
              <w:spacing w:after="0" w:line="240" w:lineRule="auto"/>
              <w:ind w:left="69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1905" w:rsidRPr="00A65A11" w:rsidRDefault="00DD1905" w:rsidP="00AC38BB">
            <w:pPr>
              <w:spacing w:after="0" w:line="240" w:lineRule="auto"/>
              <w:ind w:left="105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338" w:rsidRPr="00A65A11" w:rsidTr="00AC38BB">
        <w:trPr>
          <w:trHeight w:val="647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(ii) Teaching strategies to be used to develop these skills</w:t>
            </w:r>
          </w:p>
          <w:p w:rsidR="00565731" w:rsidRPr="00A65A11" w:rsidRDefault="00565731" w:rsidP="00AC38B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val="en-AU"/>
              </w:rPr>
              <w:t xml:space="preserve">Visual 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demonstration of all laboratory procedures (Tell, Show, Do technique).</w:t>
            </w:r>
          </w:p>
          <w:p w:rsidR="00565731" w:rsidRPr="004E7746" w:rsidRDefault="00565731" w:rsidP="00AC38B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806F4" w:rsidRPr="00A65A11" w:rsidRDefault="003806F4" w:rsidP="00AC38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6338" w:rsidRPr="00A65A11" w:rsidTr="00AC38BB">
        <w:trPr>
          <w:trHeight w:val="647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4E" w:rsidRPr="00A65A11" w:rsidRDefault="00C06338" w:rsidP="00AC38BB">
            <w:pPr>
              <w:numPr>
                <w:ilvl w:val="0"/>
                <w:numId w:val="16"/>
              </w:num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Methods of assessment of students psychomotor skills</w:t>
            </w:r>
          </w:p>
          <w:p w:rsidR="00DD1905" w:rsidRPr="00A65A11" w:rsidRDefault="00DD1905" w:rsidP="00AC38BB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Assessment of all assigned </w:t>
            </w:r>
            <w:r w:rsidR="001F4300"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practical 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projects</w:t>
            </w:r>
            <w:r w:rsidR="004E7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on weekly basis</w:t>
            </w:r>
            <w:r w:rsidRPr="00A65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50A0" w:rsidRPr="004E7746" w:rsidRDefault="001F4300" w:rsidP="00AC38B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DD1905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ractical assessments</w:t>
            </w:r>
            <w:r w:rsidR="004E77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550A0" w:rsidRPr="00A65A11" w:rsidRDefault="009550A0" w:rsidP="00AC38BB">
            <w:pPr>
              <w:spacing w:before="100" w:beforeAutospacing="1" w:after="120" w:line="240" w:lineRule="auto"/>
              <w:ind w:left="1080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338" w:rsidRPr="00A65A11" w:rsidTr="00AC38BB">
        <w:tc>
          <w:tcPr>
            <w:tcW w:w="8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C" w:rsidRDefault="0085575C" w:rsidP="0085575C">
            <w:pPr>
              <w:spacing w:before="100" w:beforeAutospacing="1" w:after="100" w:afterAutospacing="1" w:line="216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  <w:p w:rsidR="00C06338" w:rsidRPr="00A65A11" w:rsidRDefault="00C06338" w:rsidP="00AC38BB">
            <w:pPr>
              <w:numPr>
                <w:ilvl w:val="0"/>
                <w:numId w:val="4"/>
              </w:num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Schedule of Assessment Tasks for Students During the Semester</w:t>
            </w:r>
          </w:p>
          <w:p w:rsidR="00501F4E" w:rsidRPr="00A65A11" w:rsidRDefault="00501F4E" w:rsidP="00AC38BB">
            <w:pPr>
              <w:spacing w:before="100" w:beforeAutospacing="1" w:after="100" w:afterAutospacing="1" w:line="216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338" w:rsidRPr="00A65A11" w:rsidTr="0085575C">
        <w:trPr>
          <w:trHeight w:val="36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Assessment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Assessment task  (eg. essay, test, group project, examination etc.)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Week due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AC38BB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Proportion of Final Assessment</w:t>
            </w:r>
          </w:p>
        </w:tc>
      </w:tr>
    </w:tbl>
    <w:p w:rsidR="00C06338" w:rsidRPr="00A65A11" w:rsidRDefault="00C06338" w:rsidP="00C06338">
      <w:pPr>
        <w:tabs>
          <w:tab w:val="left" w:pos="813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A11">
        <w:rPr>
          <w:rFonts w:ascii="Times New Roman" w:hAnsi="Times New Roman" w:cs="Times New Roman"/>
          <w:color w:val="000000"/>
          <w:sz w:val="24"/>
          <w:szCs w:val="24"/>
          <w:lang w:val="en-AU"/>
        </w:rPr>
        <w:t> </w:t>
      </w:r>
      <w:r w:rsidRPr="00A65A11">
        <w:rPr>
          <w:rFonts w:ascii="Times New Roman" w:hAnsi="Times New Roman" w:cs="Times New Roman"/>
          <w:color w:val="000000"/>
          <w:sz w:val="24"/>
          <w:szCs w:val="24"/>
          <w:lang w:val="en-AU"/>
        </w:rPr>
        <w:tab/>
      </w:r>
    </w:p>
    <w:p w:rsidR="00C06338" w:rsidRPr="00A65A11" w:rsidRDefault="00C06338" w:rsidP="00C06338">
      <w:pPr>
        <w:tabs>
          <w:tab w:val="left" w:pos="10773"/>
        </w:tabs>
        <w:spacing w:before="240" w:after="120" w:line="240" w:lineRule="auto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</w:pPr>
    </w:p>
    <w:p w:rsidR="00C06338" w:rsidRPr="00A65A11" w:rsidRDefault="00C06338" w:rsidP="00C06338">
      <w:pPr>
        <w:tabs>
          <w:tab w:val="left" w:pos="10773"/>
        </w:tabs>
        <w:spacing w:before="240" w:after="120" w:line="240" w:lineRule="auto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</w:pPr>
    </w:p>
    <w:p w:rsidR="00C06338" w:rsidRPr="00A65A11" w:rsidRDefault="00C06338" w:rsidP="00C06338">
      <w:pPr>
        <w:tabs>
          <w:tab w:val="left" w:pos="10773"/>
        </w:tabs>
        <w:spacing w:before="240" w:after="120" w:line="240" w:lineRule="auto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</w:pPr>
    </w:p>
    <w:p w:rsidR="00C06338" w:rsidRPr="00A65A11" w:rsidRDefault="00C06338" w:rsidP="00C06338">
      <w:pPr>
        <w:tabs>
          <w:tab w:val="left" w:pos="10773"/>
        </w:tabs>
        <w:spacing w:before="240" w:after="120" w:line="240" w:lineRule="auto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</w:pPr>
    </w:p>
    <w:tbl>
      <w:tblPr>
        <w:tblpPr w:leftFromText="180" w:rightFromText="180" w:vertAnchor="text" w:horzAnchor="margin" w:tblpXSpec="center" w:tblpY="193"/>
        <w:tblW w:w="0" w:type="auto"/>
        <w:tblLayout w:type="fixed"/>
        <w:tblLook w:val="04A0"/>
      </w:tblPr>
      <w:tblGrid>
        <w:gridCol w:w="6771"/>
        <w:gridCol w:w="992"/>
        <w:gridCol w:w="891"/>
      </w:tblGrid>
      <w:tr w:rsidR="00501F4E" w:rsidRPr="00A65A11" w:rsidTr="00501F4E">
        <w:trPr>
          <w:trHeight w:val="442"/>
        </w:trPr>
        <w:tc>
          <w:tcPr>
            <w:tcW w:w="6771" w:type="dxa"/>
            <w:shd w:val="clear" w:color="auto" w:fill="auto"/>
            <w:vAlign w:val="center"/>
          </w:tcPr>
          <w:p w:rsidR="00501F4E" w:rsidRPr="00A65A11" w:rsidRDefault="00501F4E" w:rsidP="00DD1905">
            <w:pPr>
              <w:widowControl w:val="0"/>
              <w:autoSpaceDE w:val="0"/>
              <w:autoSpaceDN w:val="0"/>
              <w:adjustRightInd w:val="0"/>
              <w:rPr>
                <w:rFonts w:ascii="Rockwell Extra Bold" w:hAnsi="Rockwell Extra Bol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1F4E" w:rsidRPr="00A65A11" w:rsidRDefault="00501F4E" w:rsidP="0050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501F4E" w:rsidRPr="00A65A11" w:rsidRDefault="00565731" w:rsidP="00501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B0DEA" w:rsidRPr="002B0DEA" w:rsidRDefault="002B0DEA" w:rsidP="002B0DEA">
      <w:pPr>
        <w:spacing w:after="0"/>
        <w:rPr>
          <w:vanish/>
        </w:rPr>
      </w:pPr>
    </w:p>
    <w:tbl>
      <w:tblPr>
        <w:tblW w:w="8671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7"/>
        <w:gridCol w:w="4701"/>
        <w:gridCol w:w="1228"/>
        <w:gridCol w:w="1285"/>
      </w:tblGrid>
      <w:tr w:rsidR="00D85209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831026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Fabric</w:t>
            </w:r>
            <w:r w:rsidR="00831026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ation of maxillary  custom tray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for edentulous patient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BE7A39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0.33</w:t>
            </w:r>
          </w:p>
        </w:tc>
      </w:tr>
      <w:tr w:rsidR="00D85209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Preparation of bases plates  (record bases)  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BE7A39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55608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.33</w:t>
            </w:r>
          </w:p>
        </w:tc>
      </w:tr>
      <w:tr w:rsidR="00D85209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Fabrication of max. and man. record blocks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831026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0.33</w:t>
            </w:r>
          </w:p>
        </w:tc>
      </w:tr>
      <w:tr w:rsidR="00D85209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First didactic assessment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831026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D85209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831026" w:rsidP="00831026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First Practical assessment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831026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D85209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831026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Mounting of maxillary &amp; mandibular casts on Hanau articulator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BE7A39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831026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</w:t>
            </w:r>
            <w:r w:rsidR="00955608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D85209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D85209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Maxillary and mandibular teeth set-up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831026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BE7A39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5209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0.33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431B6C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Second didactic assessment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Fabrication of mandibular custom tray for partially edentulous patient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BE7A39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0.33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Second practical assessment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Surveying of a cast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0.33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Preparation of rest seats on posterior plaster teeth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0.33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Preparation of rest seats on anterior plaster teeth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0.33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14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F936F1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Abutment teeth preparation on ivorine jaw model  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0.33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15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Surveying, designing, and prescription writing of cast</w:t>
            </w:r>
            <w:r w:rsidR="00120043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#1</w:t>
            </w:r>
            <w:r w:rsidR="003B32C8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and #2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0.33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F936F1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Surveying, designing and </w:t>
            </w:r>
            <w:r w:rsidR="003B32C8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prescription writing of casts #3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and #</w:t>
            </w:r>
            <w:r w:rsidR="003B32C8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0.33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F936F1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 xml:space="preserve">Third didactic assessment 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F936F1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Third practical assessment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955608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Fourth practical assessment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Designing of a selected case and prescription writing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0.33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Designing of a selected case and prescription writing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0.33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955608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Designing of a selected case and prescription writing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0.33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Final practical exam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936F1" w:rsidRPr="00A65A11" w:rsidTr="0085575C">
        <w:trPr>
          <w:trHeight w:val="260"/>
          <w:jc w:val="center"/>
        </w:trPr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955608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  <w:r w:rsidR="00F936F1"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Final written exam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6F1" w:rsidRPr="00A65A11" w:rsidRDefault="00F936F1" w:rsidP="00672B25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</w:tbl>
    <w:p w:rsidR="00C06338" w:rsidRPr="00A65A11" w:rsidRDefault="00C06338" w:rsidP="0085575C">
      <w:pPr>
        <w:tabs>
          <w:tab w:val="left" w:pos="920"/>
        </w:tabs>
        <w:spacing w:before="240" w:after="120" w:line="240" w:lineRule="auto"/>
        <w:outlineLvl w:val="6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856"/>
      </w:tblGrid>
      <w:tr w:rsidR="00C06338" w:rsidRPr="00A65A11">
        <w:trPr>
          <w:trHeight w:val="1268"/>
          <w:jc w:val="center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E4" w:rsidRPr="00A65A11" w:rsidRDefault="00C06338" w:rsidP="00AD53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Arrangements for availability of faculty for individual student consultations and academic advice. (include amount of time faculty are available each week)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:rsidR="00AD53E4" w:rsidRPr="00A65A11" w:rsidRDefault="00AD53E4" w:rsidP="00AD53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Each group of students is assigned to a particular faculty where he or she will provide academic counseling during his/her academic hours (two hours). Also, students can see the course director during the weekly assigned office hours (two hours) or through e-mail.</w:t>
            </w:r>
          </w:p>
          <w:p w:rsidR="00C06338" w:rsidRPr="00A65A11" w:rsidRDefault="00C06338" w:rsidP="00672B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1F4E" w:rsidRPr="00AC38BB" w:rsidRDefault="00C06338" w:rsidP="00AC38BB">
      <w:pPr>
        <w:spacing w:before="100" w:beforeAutospacing="1" w:after="100" w:afterAutospacing="1" w:line="240" w:lineRule="auto"/>
        <w:ind w:left="446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 w:rsidRPr="00A65A11">
        <w:rPr>
          <w:rFonts w:ascii="Times New Roman" w:hAnsi="Times New Roman" w:cs="Times New Roman"/>
          <w:color w:val="000000"/>
          <w:sz w:val="24"/>
          <w:szCs w:val="24"/>
          <w:lang w:val="en-AU"/>
        </w:rPr>
        <w:t> </w:t>
      </w:r>
    </w:p>
    <w:p w:rsidR="00C06338" w:rsidRPr="00A65A11" w:rsidRDefault="00C06338" w:rsidP="00C06338">
      <w:pPr>
        <w:spacing w:before="100" w:beforeAutospacing="1" w:after="100" w:afterAutospacing="1" w:line="240" w:lineRule="auto"/>
        <w:outlineLvl w:val="4"/>
        <w:rPr>
          <w:rFonts w:ascii="Tahoma" w:hAnsi="Tahoma" w:cs="Tahoma"/>
          <w:b/>
          <w:bCs/>
          <w:color w:val="000000"/>
          <w:sz w:val="20"/>
          <w:szCs w:val="20"/>
        </w:rPr>
      </w:pPr>
      <w:r w:rsidRPr="00A65A11">
        <w:rPr>
          <w:rFonts w:ascii="Tahoma" w:hAnsi="Tahoma" w:cs="Tahoma"/>
          <w:b/>
          <w:bCs/>
          <w:color w:val="000000"/>
          <w:sz w:val="20"/>
          <w:szCs w:val="20"/>
          <w:lang w:val="en-AU"/>
        </w:rPr>
        <w:t>E. Learning Resources</w:t>
      </w:r>
      <w:r w:rsidRPr="00A65A11">
        <w:rPr>
          <w:rFonts w:ascii="Times New Roman" w:hAnsi="Times New Roman" w:cs="Times New Roman"/>
          <w:b/>
          <w:bCs/>
          <w:color w:val="000000"/>
          <w:sz w:val="28"/>
          <w:szCs w:val="28"/>
          <w:lang w:val="en-AU"/>
        </w:rPr>
        <w:tab/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C06338" w:rsidRPr="00A65A11" w:rsidTr="005B6B65">
        <w:trPr>
          <w:trHeight w:val="2772"/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1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. Required Text(s)</w:t>
            </w:r>
          </w:p>
          <w:p w:rsidR="00955608" w:rsidRPr="00A65A11" w:rsidRDefault="00955608" w:rsidP="00955608">
            <w:pPr>
              <w:widowControl w:val="0"/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Hassaballa, M.H. and Talic, Y.F. Principles of Complete Denture Prosthodontics. 1</w:t>
            </w: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st</w:t>
            </w: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Edition. King Saud University-Academic Publishing and Press 2004.</w:t>
            </w:r>
          </w:p>
          <w:p w:rsidR="00955608" w:rsidRPr="00A65A11" w:rsidRDefault="00955608" w:rsidP="00955608">
            <w:pPr>
              <w:widowControl w:val="0"/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Textbook of Complete Dentures. Rahn AO, Heartwell CM, 5</w:t>
            </w: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th</w:t>
            </w: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edition, 1992.</w:t>
            </w:r>
          </w:p>
          <w:p w:rsidR="00955608" w:rsidRPr="00A65A11" w:rsidRDefault="00955608" w:rsidP="00955608">
            <w:pPr>
              <w:widowControl w:val="0"/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Dental Laboratory Procedures, Vol. 1 (Complete Dentures), Rudd and Morrow, 2</w:t>
            </w: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nd</w:t>
            </w: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Edition, 1986, The C.V. Mosby Co., St. Loius.</w:t>
            </w:r>
          </w:p>
          <w:p w:rsidR="00955608" w:rsidRPr="00A65A11" w:rsidRDefault="00955608" w:rsidP="00955608">
            <w:pPr>
              <w:widowControl w:val="0"/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McCracken’s Removable Prosthodontics, 10</w:t>
            </w: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th</w:t>
            </w: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Edition 2000 by McGivney GP, Carr AB. The C.V. Mosby Co., St. Loius.</w:t>
            </w:r>
          </w:p>
          <w:p w:rsidR="00955608" w:rsidRPr="00A65A11" w:rsidRDefault="00955608" w:rsidP="00955608">
            <w:pPr>
              <w:widowControl w:val="0"/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Phoenix, Rodney D.; Cagna, David R.; and DeFreest, Charles F., Stewart’s Clinical Removable Partial Prosthodontics, 3</w:t>
            </w: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rd</w:t>
            </w: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ed.</w:t>
            </w:r>
          </w:p>
          <w:p w:rsidR="00955608" w:rsidRPr="00A65A11" w:rsidRDefault="00955608" w:rsidP="00955608">
            <w:pPr>
              <w:widowControl w:val="0"/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 Rounded MT Bold" w:hAnsi="Arial Rounded MT Bold"/>
                <w:color w:val="000000"/>
                <w:spacing w:val="-3"/>
              </w:rPr>
            </w:pP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Dental Laboratory Procedures (Removable Partial Dentures) Morrow, Rudd, Eissman, Vol. III 2</w:t>
            </w: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nd</w:t>
            </w:r>
            <w:r w:rsidRPr="00A65A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Edition,</w:t>
            </w:r>
            <w:r w:rsidRPr="00A65A11">
              <w:rPr>
                <w:rFonts w:ascii="Arial Rounded MT Bold" w:hAnsi="Arial Rounded MT Bold"/>
                <w:color w:val="000000"/>
                <w:spacing w:val="-3"/>
              </w:rPr>
              <w:t xml:space="preserve"> 1986. The C.V. Mosby Co., St. Loius.</w:t>
            </w:r>
          </w:p>
          <w:p w:rsidR="00C06338" w:rsidRPr="00A65A11" w:rsidRDefault="00C06338" w:rsidP="004064D4">
            <w:pPr>
              <w:ind w:left="200"/>
              <w:jc w:val="both"/>
              <w:outlineLvl w:val="0"/>
              <w:rPr>
                <w:rFonts w:ascii="Rockwell Extra Bold" w:hAnsi="Rockwell Extra Bold"/>
                <w:bCs/>
                <w:color w:val="000000"/>
              </w:rPr>
            </w:pPr>
          </w:p>
        </w:tc>
      </w:tr>
      <w:tr w:rsidR="00C06338" w:rsidRPr="00A65A11" w:rsidTr="005B6B65">
        <w:trPr>
          <w:trHeight w:val="2309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502CF4" w:rsidP="00955608">
            <w:pPr>
              <w:spacing w:before="240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lang w:val="en-AU"/>
              </w:rPr>
              <w:lastRenderedPageBreak/>
              <w:t>3</w:t>
            </w:r>
            <w:r w:rsidR="00C06338"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. Essential References </w:t>
            </w:r>
          </w:p>
        </w:tc>
      </w:tr>
      <w:tr w:rsidR="00C06338" w:rsidRPr="00A65A11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502CF4" w:rsidP="00672B25">
            <w:pPr>
              <w:numPr>
                <w:ilvl w:val="0"/>
                <w:numId w:val="1"/>
              </w:numPr>
              <w:spacing w:after="0" w:line="240" w:lineRule="auto"/>
              <w:ind w:left="630" w:hanging="27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1</w:t>
            </w:r>
            <w:r w:rsidR="00C06338"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- Recommended Books and Reference Material (Journals, Reports, etc) (Attach List)</w:t>
            </w:r>
          </w:p>
        </w:tc>
      </w:tr>
      <w:tr w:rsidR="00C06338" w:rsidRPr="00A65A11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240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4-.Electronic Materials, Web Sites etc</w:t>
            </w:r>
          </w:p>
        </w:tc>
      </w:tr>
      <w:tr w:rsidR="00C06338" w:rsidRPr="00A65A11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5- Other learning material such as computer-based programs/CD, professional standards/regulations</w:t>
            </w:r>
          </w:p>
        </w:tc>
      </w:tr>
    </w:tbl>
    <w:p w:rsidR="00C06338" w:rsidRPr="00A65A11" w:rsidRDefault="00C06338" w:rsidP="00C0633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A11"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  F. Facilities Required</w:t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C06338" w:rsidRPr="00A65A11">
        <w:trPr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100" w:beforeAutospacing="1" w:after="120" w:line="240" w:lineRule="auto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Indicate requirements for the course including size of classrooms and laboratories (ie number of seats in classrooms and laboratories, extent of computer access etc.)</w:t>
            </w:r>
          </w:p>
        </w:tc>
      </w:tr>
      <w:tr w:rsidR="00C06338" w:rsidRPr="00A65A11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A4" w:rsidRPr="00A65A11" w:rsidRDefault="00C06338" w:rsidP="009A08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Accommodation (Lecture rooms, laboratories, etc.)</w:t>
            </w:r>
          </w:p>
          <w:p w:rsidR="009A08A4" w:rsidRPr="00A65A11" w:rsidRDefault="009A08A4" w:rsidP="009A08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-  Lecture room (45 seats for female students)</w:t>
            </w:r>
          </w:p>
          <w:p w:rsidR="00C06338" w:rsidRPr="00A65A11" w:rsidRDefault="009A08A4" w:rsidP="009A08A4">
            <w:pPr>
              <w:spacing w:before="100" w:beforeAutospacing="1" w:after="100" w:afterAutospacing="1" w:line="240" w:lineRule="auto"/>
              <w:ind w:left="360" w:hanging="360"/>
              <w:rPr>
                <w:rFonts w:ascii="Rockwell Extra Bold" w:hAnsi="Rockwell Extra Bold" w:cs="Times New Roman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- Laboratories (45 seats for female students and 7 faculty members)</w:t>
            </w: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C06338" w:rsidRPr="00A65A11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672B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Computing resources</w:t>
            </w:r>
          </w:p>
          <w:p w:rsidR="00502CF4" w:rsidRPr="00A65A11" w:rsidRDefault="00502CF4" w:rsidP="009A0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06338" w:rsidRPr="00A65A11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672B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Other resources (specify --eg. If specific laboratory equipment is required, list requirements or attach list) </w:t>
            </w:r>
          </w:p>
          <w:p w:rsidR="009A08A4" w:rsidRPr="00A65A11" w:rsidRDefault="009A08A4" w:rsidP="009A08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 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</w:rPr>
              <w:t>All instruments and materials are provided free of charge by the college store.</w:t>
            </w:r>
          </w:p>
          <w:p w:rsidR="009A08A4" w:rsidRPr="00A65A11" w:rsidRDefault="009A08A4" w:rsidP="009A08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84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8"/>
              <w:gridCol w:w="7753"/>
            </w:tblGrid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431B6C">
                  <w:pPr>
                    <w:spacing w:before="120" w:after="120"/>
                    <w:jc w:val="center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No.</w:t>
                  </w: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jc w:val="center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Material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Rubber edentulous jaw model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Partially edentulous jaw model with ivorine teeth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Stock perforated trays for dentulous and edentulous arches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Water bath            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Mechanical vibrators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Cast trimmers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Simple hinge articulator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Mean-value articulator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Semi-adjustable articulator (Hanau H</w:t>
                  </w: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Alcohol Torch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Plastering stand  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Cast support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Ear-bow               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Face-bow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Trimming Knife  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Hot plate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Wax knife             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Occlusal plane guide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Occlusal plane plate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Lecron carver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Wax spatula no. 7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Plaster knife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VLC curing unit  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Artificial teeth     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Shade-guide         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Mold-guide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Denture flask       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Dewaxing unit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Pneumatic press  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Flask ejector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Plaster saw           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Plaster scissors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Rag wheel             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Arbor band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Macro motor Straight Handpieces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Bristle wheel brushes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Felt cones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Muslin buff wheel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Ultrasonic bath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Pressure pot                                                  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Surveyors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Diamond kit for RPD preparation:</w:t>
                  </w:r>
                </w:p>
                <w:p w:rsidR="009A08A4" w:rsidRPr="00A65A11" w:rsidRDefault="009A08A4" w:rsidP="009A08A4">
                  <w:pPr>
                    <w:numPr>
                      <w:ilvl w:val="1"/>
                      <w:numId w:val="19"/>
                    </w:numPr>
                    <w:spacing w:before="120" w:after="120" w:line="240" w:lineRule="auto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Flame shape diamond</w:t>
                  </w:r>
                </w:p>
                <w:p w:rsidR="009A08A4" w:rsidRPr="00A65A11" w:rsidRDefault="009A08A4" w:rsidP="009A08A4">
                  <w:pPr>
                    <w:numPr>
                      <w:ilvl w:val="1"/>
                      <w:numId w:val="19"/>
                    </w:numPr>
                    <w:spacing w:before="120" w:after="120" w:line="240" w:lineRule="auto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Small round diamond</w:t>
                  </w:r>
                </w:p>
                <w:p w:rsidR="009A08A4" w:rsidRPr="00A65A11" w:rsidRDefault="009A08A4" w:rsidP="009A08A4">
                  <w:pPr>
                    <w:numPr>
                      <w:ilvl w:val="1"/>
                      <w:numId w:val="19"/>
                    </w:numPr>
                    <w:spacing w:before="120" w:after="120" w:line="240" w:lineRule="auto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 xml:space="preserve"> Large round diamond  </w:t>
                  </w:r>
                </w:p>
                <w:p w:rsidR="009A08A4" w:rsidRPr="00A65A11" w:rsidRDefault="009A08A4" w:rsidP="009A08A4">
                  <w:pPr>
                    <w:numPr>
                      <w:ilvl w:val="1"/>
                      <w:numId w:val="19"/>
                    </w:numPr>
                    <w:spacing w:before="120" w:after="120" w:line="240" w:lineRule="auto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 xml:space="preserve"> Straight diamond 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  <w:sz w:val="20"/>
                      <w:szCs w:val="20"/>
                    </w:rPr>
                    <w:t>Phantom laboratory with units and hand pieces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Screw driver for changing teeth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Tray adhesive for Alginate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Alginate impression material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 xml:space="preserve">Plaster spatulas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Rubber bowls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Dental plaster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 xml:space="preserve">Dental stone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Light-cured acrylic resin material for custom trays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 xml:space="preserve">Baseplate wax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Utility wax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Sticky wax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Boxing wax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Inlay wax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 xml:space="preserve">Acrylic burs (large)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Acrylic burs (small)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 xml:space="preserve">Ivory teeth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 xml:space="preserve">Polymethyl methacrylate acrylic resin material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Cellophane papers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Polyvinyl siloxane impression material (regular)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Adhesive for polyvinyl siloxane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 xml:space="preserve">Painting brushes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Articulating paper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Articulating paper holder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Pumice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 xml:space="preserve">Bunsen burner 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Al-cote separating medium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Vaseline (Petrolatum)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Clay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Superglue</w:t>
                  </w:r>
                </w:p>
              </w:tc>
            </w:tr>
            <w:tr w:rsidR="009A08A4" w:rsidRPr="00A65A11" w:rsidTr="00431B6C">
              <w:trPr>
                <w:jc w:val="center"/>
              </w:trPr>
              <w:tc>
                <w:tcPr>
                  <w:tcW w:w="648" w:type="dxa"/>
                </w:tcPr>
                <w:p w:rsidR="009A08A4" w:rsidRPr="00A65A11" w:rsidRDefault="009A08A4" w:rsidP="009A08A4">
                  <w:pPr>
                    <w:numPr>
                      <w:ilvl w:val="0"/>
                      <w:numId w:val="19"/>
                    </w:numPr>
                    <w:spacing w:before="120" w:after="12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53" w:type="dxa"/>
                </w:tcPr>
                <w:p w:rsidR="009A08A4" w:rsidRPr="00A65A11" w:rsidRDefault="009A08A4" w:rsidP="00431B6C">
                  <w:pPr>
                    <w:spacing w:before="120" w:after="120"/>
                    <w:rPr>
                      <w:b/>
                      <w:bCs/>
                      <w:color w:val="000000"/>
                    </w:rPr>
                  </w:pPr>
                  <w:r w:rsidRPr="00A65A11">
                    <w:rPr>
                      <w:b/>
                      <w:bCs/>
                      <w:color w:val="000000"/>
                    </w:rPr>
                    <w:t>Cotton rolls</w:t>
                  </w:r>
                </w:p>
              </w:tc>
            </w:tr>
          </w:tbl>
          <w:p w:rsidR="00C06338" w:rsidRPr="00A65A11" w:rsidRDefault="009A08A4" w:rsidP="009A08A4">
            <w:pPr>
              <w:spacing w:before="100" w:beforeAutospacing="1" w:after="100" w:afterAutospacing="1" w:line="240" w:lineRule="auto"/>
              <w:rPr>
                <w:rFonts w:ascii="Cooper Black" w:hAnsi="Cooper Black" w:cs="Times New Roman"/>
                <w:color w:val="000000"/>
                <w:sz w:val="24"/>
                <w:szCs w:val="24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</w:tbl>
    <w:p w:rsidR="00C06338" w:rsidRPr="00A65A11" w:rsidRDefault="00C06338" w:rsidP="00C06338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65A11"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lastRenderedPageBreak/>
        <w:t>G.  Course Evaluation and Improvement Processes</w:t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C06338" w:rsidRPr="00A65A11">
        <w:trPr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1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. Strategies for Obtaining Student Feedback on Effectiveness of Teaching</w:t>
            </w:r>
          </w:p>
          <w:p w:rsidR="009A08A4" w:rsidRPr="00A65A11" w:rsidRDefault="009A08A4" w:rsidP="009A08A4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1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. Regular meetings with the course director</w:t>
            </w:r>
          </w:p>
          <w:p w:rsidR="00C06338" w:rsidRPr="00A65A11" w:rsidRDefault="009A08A4" w:rsidP="009A08A4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2. Course evaluation form by students (available on web site)</w:t>
            </w:r>
          </w:p>
        </w:tc>
      </w:tr>
      <w:tr w:rsidR="00C06338" w:rsidRPr="00A65A11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2</w:t>
            </w:r>
            <w:r w:rsidRPr="00A65A11">
              <w:rPr>
                <w:rFonts w:ascii="Times New Roman" w:hAnsi="Times New Roman" w:cs="Times New Roman"/>
                <w:color w:val="000000"/>
                <w:lang w:val="en-AU"/>
              </w:rPr>
              <w:t xml:space="preserve">.  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Other Strategies for Evaluation of Teaching by the Instructor or by the Department</w:t>
            </w:r>
          </w:p>
          <w:p w:rsidR="00750B4F" w:rsidRPr="00A65A11" w:rsidRDefault="00C06338" w:rsidP="00750B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</w:pPr>
            <w:r w:rsidRPr="00A65A11">
              <w:rPr>
                <w:rFonts w:ascii="Rockwell Extra Bold" w:hAnsi="Rockwell Extra Bold" w:cs="Times New Roman"/>
                <w:color w:val="000000"/>
                <w:szCs w:val="24"/>
                <w:lang w:val="en-AU"/>
              </w:rPr>
              <w:t> </w:t>
            </w:r>
            <w:r w:rsidR="00750B4F" w:rsidRPr="00A65A11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The course is reviewed periodically during the departmental meetings.</w:t>
            </w:r>
          </w:p>
          <w:p w:rsidR="00750B4F" w:rsidRPr="00A65A11" w:rsidRDefault="00750B4F" w:rsidP="00750B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The course is reviewed periodically by the curriculum committee.</w:t>
            </w:r>
          </w:p>
          <w:p w:rsidR="00750B4F" w:rsidRPr="00A65A11" w:rsidRDefault="00750B4F" w:rsidP="00750B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The course is reviewed annually by the course director based on the feedback from students in the previous year.</w:t>
            </w:r>
          </w:p>
          <w:p w:rsidR="00C06338" w:rsidRPr="00A65A11" w:rsidRDefault="00750B4F" w:rsidP="00750B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Through course report to the main accreditation committee in the college.</w:t>
            </w:r>
            <w:r w:rsidRPr="00A65A11">
              <w:rPr>
                <w:rFonts w:ascii="Rockwell Extra Bold" w:hAnsi="Rockwell Extra Bold" w:cs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r w:rsidR="00C06338" w:rsidRPr="00A65A11">
              <w:rPr>
                <w:rFonts w:ascii="Rockwell Extra Bold" w:hAnsi="Rockwell Extra Bold" w:cs="Times New Roman"/>
                <w:color w:val="000000"/>
                <w:sz w:val="24"/>
                <w:szCs w:val="24"/>
                <w:lang w:val="en-AU"/>
              </w:rPr>
              <w:t xml:space="preserve"> </w:t>
            </w:r>
          </w:p>
        </w:tc>
      </w:tr>
      <w:tr w:rsidR="00C06338" w:rsidRPr="00A65A11">
        <w:trPr>
          <w:trHeight w:val="623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3. Processes for Improvement of Teaching</w:t>
            </w:r>
          </w:p>
          <w:p w:rsidR="00750B4F" w:rsidRPr="00A65A11" w:rsidRDefault="00750B4F" w:rsidP="00750B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en-AU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 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val="en-AU"/>
              </w:rPr>
              <w:t>Attending workshops of the Deanship of Skills Development</w:t>
            </w:r>
          </w:p>
          <w:p w:rsidR="00750B4F" w:rsidRPr="00A65A11" w:rsidRDefault="00750B4F" w:rsidP="00750B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en-AU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val="en-AU"/>
              </w:rPr>
              <w:t>Attending continuing dental education activities in the College, University, and in the Kingdom.</w:t>
            </w:r>
          </w:p>
          <w:p w:rsidR="00750B4F" w:rsidRPr="00A65A11" w:rsidRDefault="00750B4F" w:rsidP="00750B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en-AU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lang w:val="en-AU"/>
              </w:rPr>
              <w:t>Attending international dental meetings</w:t>
            </w:r>
          </w:p>
          <w:p w:rsidR="00C06338" w:rsidRPr="00A65A11" w:rsidRDefault="00750B4F" w:rsidP="00C06338">
            <w:pPr>
              <w:spacing w:before="100" w:beforeAutospacing="1" w:after="100" w:afterAutospacing="1" w:line="240" w:lineRule="auto"/>
              <w:rPr>
                <w:rFonts w:ascii="Rockwell Extra Bold" w:hAnsi="Rockwell Extra Bold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Rockwell Extra Bold" w:hAnsi="Rockwell Extra Bold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6338" w:rsidRPr="00A65A11">
        <w:trPr>
          <w:trHeight w:val="1074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Processes for Verifying Standards of Student Achievement (eg. check marking by an independent faculty member of a sample of student work, periodic exchange and remarking of a sample of assignments with a faculty member in another institution)</w:t>
            </w:r>
          </w:p>
        </w:tc>
      </w:tr>
      <w:tr w:rsidR="00C06338" w:rsidRPr="00A65A11">
        <w:trPr>
          <w:trHeight w:val="2013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8" w:rsidRPr="00A65A11" w:rsidRDefault="00C06338" w:rsidP="00C06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lastRenderedPageBreak/>
              <w:t>5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.  Describe the planning arrangements for periodically reviewing course effectiveness and planning for improvement.</w:t>
            </w: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0B4F" w:rsidRPr="00A65A11" w:rsidRDefault="00C06338" w:rsidP="00750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 </w:t>
            </w:r>
            <w:r w:rsidR="00750B4F"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</w:t>
            </w:r>
            <w:r w:rsidR="00750B4F"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Students are evaluated in laboratory assessments by two independent </w:t>
            </w:r>
          </w:p>
          <w:p w:rsidR="00750B4F" w:rsidRPr="00A65A11" w:rsidRDefault="00750B4F" w:rsidP="00750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    instructors followed by the course director. Evaluation is based on criteria </w:t>
            </w:r>
          </w:p>
          <w:p w:rsidR="00750B4F" w:rsidRPr="00A65A11" w:rsidRDefault="00750B4F" w:rsidP="00750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    agreed upon by all instructors involved in the course. In case of big variation in</w:t>
            </w:r>
          </w:p>
          <w:p w:rsidR="00750B4F" w:rsidRPr="00A65A11" w:rsidRDefault="00750B4F" w:rsidP="00750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    the mark of a student among instructors, a forth instructor is asked to evaluate</w:t>
            </w:r>
          </w:p>
          <w:p w:rsidR="00750B4F" w:rsidRPr="00A65A11" w:rsidRDefault="00750B4F" w:rsidP="00750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     the laboratory project.</w:t>
            </w:r>
          </w:p>
          <w:p w:rsidR="00750B4F" w:rsidRPr="00A65A11" w:rsidRDefault="00750B4F" w:rsidP="00750B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65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Random rechecking of exams.</w:t>
            </w:r>
          </w:p>
          <w:p w:rsidR="00C06338" w:rsidRPr="00A65A11" w:rsidRDefault="00C06338" w:rsidP="003806F4">
            <w:pPr>
              <w:spacing w:before="100" w:beforeAutospacing="1" w:after="100" w:afterAutospacing="1" w:line="240" w:lineRule="auto"/>
              <w:rPr>
                <w:rFonts w:ascii="Cooper Black" w:hAnsi="Cooper Black" w:cs="Times New Roman"/>
                <w:color w:val="000000"/>
                <w:sz w:val="24"/>
                <w:szCs w:val="20"/>
                <w:lang w:val="en-AU"/>
              </w:rPr>
            </w:pPr>
          </w:p>
        </w:tc>
      </w:tr>
    </w:tbl>
    <w:p w:rsidR="00C06338" w:rsidRPr="007E0E10" w:rsidRDefault="00C06338" w:rsidP="00C06338">
      <w:pPr>
        <w:tabs>
          <w:tab w:val="left" w:pos="39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06338" w:rsidRPr="007E0E10" w:rsidSect="000161FF">
      <w:headerReference w:type="default" r:id="rId9"/>
      <w:pgSz w:w="11904" w:h="16834"/>
      <w:pgMar w:top="426" w:right="333" w:bottom="851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3A" w:rsidRDefault="00F7613A" w:rsidP="00C06338">
      <w:pPr>
        <w:spacing w:after="0" w:line="240" w:lineRule="auto"/>
      </w:pPr>
      <w:r>
        <w:separator/>
      </w:r>
    </w:p>
  </w:endnote>
  <w:endnote w:type="continuationSeparator" w:id="0">
    <w:p w:rsidR="00F7613A" w:rsidRDefault="00F7613A" w:rsidP="00C0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3A" w:rsidRDefault="00F7613A" w:rsidP="00C06338">
      <w:pPr>
        <w:spacing w:after="0" w:line="240" w:lineRule="auto"/>
      </w:pPr>
      <w:r>
        <w:separator/>
      </w:r>
    </w:p>
  </w:footnote>
  <w:footnote w:type="continuationSeparator" w:id="0">
    <w:p w:rsidR="00F7613A" w:rsidRDefault="00F7613A" w:rsidP="00C0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78" w:rsidRPr="00DC08CD" w:rsidRDefault="00271B78" w:rsidP="00C06338">
    <w:pPr>
      <w:pStyle w:val="Header"/>
      <w:jc w:val="center"/>
      <w:rPr>
        <w:rFonts w:ascii="Monotype Corsiva" w:hAnsi="Monotype Corsiva"/>
        <w:b/>
        <w:bCs/>
        <w:i/>
        <w:i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315"/>
    <w:multiLevelType w:val="hybridMultilevel"/>
    <w:tmpl w:val="FB9EA38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6784A64"/>
    <w:multiLevelType w:val="hybridMultilevel"/>
    <w:tmpl w:val="52888142"/>
    <w:lvl w:ilvl="0" w:tplc="21320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F1FA8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91D5E"/>
    <w:multiLevelType w:val="hybridMultilevel"/>
    <w:tmpl w:val="B7A25810"/>
    <w:lvl w:ilvl="0" w:tplc="5E008E9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 w:hint="default"/>
      </w:rPr>
    </w:lvl>
    <w:lvl w:ilvl="1" w:tplc="C70A88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86107"/>
    <w:multiLevelType w:val="hybridMultilevel"/>
    <w:tmpl w:val="6B3AF91E"/>
    <w:lvl w:ilvl="0" w:tplc="7A5A6444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8341D"/>
    <w:multiLevelType w:val="hybridMultilevel"/>
    <w:tmpl w:val="2A08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E52A5"/>
    <w:multiLevelType w:val="hybridMultilevel"/>
    <w:tmpl w:val="80EAF7D2"/>
    <w:lvl w:ilvl="0" w:tplc="2350087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859E3"/>
    <w:multiLevelType w:val="hybridMultilevel"/>
    <w:tmpl w:val="DAE4F9D6"/>
    <w:lvl w:ilvl="0" w:tplc="C49E9C2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F6D3638"/>
    <w:multiLevelType w:val="hybridMultilevel"/>
    <w:tmpl w:val="7E66856E"/>
    <w:lvl w:ilvl="0" w:tplc="A46646A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F243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E1579"/>
    <w:multiLevelType w:val="hybridMultilevel"/>
    <w:tmpl w:val="DA20A0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24E8A2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F11367"/>
    <w:multiLevelType w:val="hybridMultilevel"/>
    <w:tmpl w:val="D728AAFC"/>
    <w:lvl w:ilvl="0" w:tplc="405C6B10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1C15E2"/>
    <w:multiLevelType w:val="hybridMultilevel"/>
    <w:tmpl w:val="3360526E"/>
    <w:lvl w:ilvl="0" w:tplc="5D0CEFF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535C0"/>
    <w:multiLevelType w:val="hybridMultilevel"/>
    <w:tmpl w:val="52CCECDA"/>
    <w:lvl w:ilvl="0" w:tplc="AD7033B6">
      <w:start w:val="1"/>
      <w:numFmt w:val="lowerRoman"/>
      <w:lvlText w:val="(%1)"/>
      <w:lvlJc w:val="left"/>
      <w:pPr>
        <w:ind w:left="1440" w:hanging="108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64079"/>
    <w:multiLevelType w:val="hybridMultilevel"/>
    <w:tmpl w:val="59267FA4"/>
    <w:lvl w:ilvl="0" w:tplc="CBCA9F8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  <w:color w:val="0F243E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73BF"/>
    <w:multiLevelType w:val="hybridMultilevel"/>
    <w:tmpl w:val="5C3241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848AE"/>
    <w:multiLevelType w:val="hybridMultilevel"/>
    <w:tmpl w:val="103EA0F0"/>
    <w:lvl w:ilvl="0" w:tplc="124AF16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B5EC6"/>
    <w:multiLevelType w:val="hybridMultilevel"/>
    <w:tmpl w:val="F220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42630"/>
    <w:multiLevelType w:val="hybridMultilevel"/>
    <w:tmpl w:val="A21ED9EC"/>
    <w:lvl w:ilvl="0" w:tplc="4BBA9C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03046"/>
    <w:multiLevelType w:val="hybridMultilevel"/>
    <w:tmpl w:val="63C61038"/>
    <w:lvl w:ilvl="0" w:tplc="A8541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40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C1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24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42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2E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A9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C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829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446C8"/>
    <w:multiLevelType w:val="hybridMultilevel"/>
    <w:tmpl w:val="A098596E"/>
    <w:lvl w:ilvl="0" w:tplc="85D835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69FF"/>
    <w:multiLevelType w:val="hybridMultilevel"/>
    <w:tmpl w:val="52888142"/>
    <w:lvl w:ilvl="0" w:tplc="21320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F1FA8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508BF"/>
    <w:multiLevelType w:val="hybridMultilevel"/>
    <w:tmpl w:val="B70A8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380DE5"/>
    <w:multiLevelType w:val="hybridMultilevel"/>
    <w:tmpl w:val="4D4CB84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5"/>
  </w:num>
  <w:num w:numId="5">
    <w:abstractNumId w:val="0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16"/>
  </w:num>
  <w:num w:numId="15">
    <w:abstractNumId w:val="17"/>
  </w:num>
  <w:num w:numId="16">
    <w:abstractNumId w:val="12"/>
  </w:num>
  <w:num w:numId="17">
    <w:abstractNumId w:val="3"/>
  </w:num>
  <w:num w:numId="18">
    <w:abstractNumId w:val="5"/>
  </w:num>
  <w:num w:numId="19">
    <w:abstractNumId w:val="13"/>
  </w:num>
  <w:num w:numId="20">
    <w:abstractNumId w:val="9"/>
  </w:num>
  <w:num w:numId="21">
    <w:abstractNumId w:val="18"/>
  </w:num>
  <w:num w:numId="22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F7459"/>
    <w:rsid w:val="00013E57"/>
    <w:rsid w:val="000161FF"/>
    <w:rsid w:val="0004667A"/>
    <w:rsid w:val="00073246"/>
    <w:rsid w:val="000D792A"/>
    <w:rsid w:val="000E70F2"/>
    <w:rsid w:val="000F3910"/>
    <w:rsid w:val="000F5BCE"/>
    <w:rsid w:val="000F5D27"/>
    <w:rsid w:val="0011604B"/>
    <w:rsid w:val="00117A48"/>
    <w:rsid w:val="00120043"/>
    <w:rsid w:val="00126797"/>
    <w:rsid w:val="001437E1"/>
    <w:rsid w:val="00170188"/>
    <w:rsid w:val="001716DB"/>
    <w:rsid w:val="001846A5"/>
    <w:rsid w:val="001A29C5"/>
    <w:rsid w:val="001B2C8E"/>
    <w:rsid w:val="001C4F09"/>
    <w:rsid w:val="001C5A57"/>
    <w:rsid w:val="001E0D7E"/>
    <w:rsid w:val="001F4300"/>
    <w:rsid w:val="001F522F"/>
    <w:rsid w:val="002031F0"/>
    <w:rsid w:val="002252DB"/>
    <w:rsid w:val="00254477"/>
    <w:rsid w:val="00262087"/>
    <w:rsid w:val="002673A5"/>
    <w:rsid w:val="00271B78"/>
    <w:rsid w:val="00280B15"/>
    <w:rsid w:val="00287063"/>
    <w:rsid w:val="002B0DEA"/>
    <w:rsid w:val="002B5262"/>
    <w:rsid w:val="002C6200"/>
    <w:rsid w:val="002D06B2"/>
    <w:rsid w:val="002E6ECE"/>
    <w:rsid w:val="002F1DFA"/>
    <w:rsid w:val="003015BA"/>
    <w:rsid w:val="00320D4F"/>
    <w:rsid w:val="0032512A"/>
    <w:rsid w:val="00335508"/>
    <w:rsid w:val="00337FCE"/>
    <w:rsid w:val="00343DFC"/>
    <w:rsid w:val="003510A9"/>
    <w:rsid w:val="0037350C"/>
    <w:rsid w:val="003806F4"/>
    <w:rsid w:val="003819D3"/>
    <w:rsid w:val="00384739"/>
    <w:rsid w:val="00392C5B"/>
    <w:rsid w:val="003B32C8"/>
    <w:rsid w:val="003B3B41"/>
    <w:rsid w:val="003C6D16"/>
    <w:rsid w:val="004064D4"/>
    <w:rsid w:val="0042496A"/>
    <w:rsid w:val="00431B6C"/>
    <w:rsid w:val="00432E92"/>
    <w:rsid w:val="00447246"/>
    <w:rsid w:val="0044792E"/>
    <w:rsid w:val="00471CBD"/>
    <w:rsid w:val="0048767D"/>
    <w:rsid w:val="00487C20"/>
    <w:rsid w:val="004961FB"/>
    <w:rsid w:val="004B1048"/>
    <w:rsid w:val="004C0A20"/>
    <w:rsid w:val="004E7746"/>
    <w:rsid w:val="00501F4E"/>
    <w:rsid w:val="00502CF4"/>
    <w:rsid w:val="00505061"/>
    <w:rsid w:val="00522711"/>
    <w:rsid w:val="00565731"/>
    <w:rsid w:val="005726CE"/>
    <w:rsid w:val="00582B55"/>
    <w:rsid w:val="005A5467"/>
    <w:rsid w:val="005A697A"/>
    <w:rsid w:val="005B6B65"/>
    <w:rsid w:val="005C517E"/>
    <w:rsid w:val="005C5984"/>
    <w:rsid w:val="005F1390"/>
    <w:rsid w:val="005F7BA6"/>
    <w:rsid w:val="006061DA"/>
    <w:rsid w:val="00606559"/>
    <w:rsid w:val="00614842"/>
    <w:rsid w:val="006148E6"/>
    <w:rsid w:val="006415C4"/>
    <w:rsid w:val="00646881"/>
    <w:rsid w:val="00672B25"/>
    <w:rsid w:val="00676853"/>
    <w:rsid w:val="00696DF4"/>
    <w:rsid w:val="006A1DC5"/>
    <w:rsid w:val="006E1432"/>
    <w:rsid w:val="006F4D7D"/>
    <w:rsid w:val="006F5187"/>
    <w:rsid w:val="00750B4F"/>
    <w:rsid w:val="00755B8F"/>
    <w:rsid w:val="00767574"/>
    <w:rsid w:val="007742CF"/>
    <w:rsid w:val="0079709E"/>
    <w:rsid w:val="007A1490"/>
    <w:rsid w:val="007A1D22"/>
    <w:rsid w:val="007D2359"/>
    <w:rsid w:val="007D458D"/>
    <w:rsid w:val="007D651E"/>
    <w:rsid w:val="007F3270"/>
    <w:rsid w:val="00831026"/>
    <w:rsid w:val="00832558"/>
    <w:rsid w:val="0085575C"/>
    <w:rsid w:val="00855E16"/>
    <w:rsid w:val="0086515D"/>
    <w:rsid w:val="0088585D"/>
    <w:rsid w:val="00897A8E"/>
    <w:rsid w:val="008A2C1D"/>
    <w:rsid w:val="008B238F"/>
    <w:rsid w:val="008B525D"/>
    <w:rsid w:val="008C632B"/>
    <w:rsid w:val="008D44BA"/>
    <w:rsid w:val="008F33CE"/>
    <w:rsid w:val="009066BB"/>
    <w:rsid w:val="00926936"/>
    <w:rsid w:val="009476E3"/>
    <w:rsid w:val="009550A0"/>
    <w:rsid w:val="00955608"/>
    <w:rsid w:val="00977199"/>
    <w:rsid w:val="009A08A4"/>
    <w:rsid w:val="009A1DDE"/>
    <w:rsid w:val="009B69A8"/>
    <w:rsid w:val="009B7164"/>
    <w:rsid w:val="009D011F"/>
    <w:rsid w:val="009D0688"/>
    <w:rsid w:val="009E2932"/>
    <w:rsid w:val="009E4EE8"/>
    <w:rsid w:val="00A04D5D"/>
    <w:rsid w:val="00A263E1"/>
    <w:rsid w:val="00A65A11"/>
    <w:rsid w:val="00A66539"/>
    <w:rsid w:val="00A6747A"/>
    <w:rsid w:val="00A86A66"/>
    <w:rsid w:val="00AA06CE"/>
    <w:rsid w:val="00AC21BF"/>
    <w:rsid w:val="00AC38BB"/>
    <w:rsid w:val="00AD53E4"/>
    <w:rsid w:val="00AF7459"/>
    <w:rsid w:val="00B12EF6"/>
    <w:rsid w:val="00B16DAE"/>
    <w:rsid w:val="00B21199"/>
    <w:rsid w:val="00B21564"/>
    <w:rsid w:val="00B348FC"/>
    <w:rsid w:val="00B75DFF"/>
    <w:rsid w:val="00B95D78"/>
    <w:rsid w:val="00BA77BC"/>
    <w:rsid w:val="00BC4257"/>
    <w:rsid w:val="00BE7A39"/>
    <w:rsid w:val="00BF678A"/>
    <w:rsid w:val="00C007D1"/>
    <w:rsid w:val="00C03D95"/>
    <w:rsid w:val="00C06338"/>
    <w:rsid w:val="00C26F0F"/>
    <w:rsid w:val="00C82C68"/>
    <w:rsid w:val="00C83894"/>
    <w:rsid w:val="00CE2579"/>
    <w:rsid w:val="00CE7A49"/>
    <w:rsid w:val="00CF5950"/>
    <w:rsid w:val="00D25DA1"/>
    <w:rsid w:val="00D411D3"/>
    <w:rsid w:val="00D5350C"/>
    <w:rsid w:val="00D627EC"/>
    <w:rsid w:val="00D85209"/>
    <w:rsid w:val="00D865DF"/>
    <w:rsid w:val="00D94925"/>
    <w:rsid w:val="00DB6C94"/>
    <w:rsid w:val="00DD1905"/>
    <w:rsid w:val="00E1493E"/>
    <w:rsid w:val="00E367D7"/>
    <w:rsid w:val="00E54129"/>
    <w:rsid w:val="00E55412"/>
    <w:rsid w:val="00EC636B"/>
    <w:rsid w:val="00EF66C1"/>
    <w:rsid w:val="00F03860"/>
    <w:rsid w:val="00F06C83"/>
    <w:rsid w:val="00F2268A"/>
    <w:rsid w:val="00F240C1"/>
    <w:rsid w:val="00F24571"/>
    <w:rsid w:val="00F32EBB"/>
    <w:rsid w:val="00F40A3B"/>
    <w:rsid w:val="00F62899"/>
    <w:rsid w:val="00F7613A"/>
    <w:rsid w:val="00F80EFE"/>
    <w:rsid w:val="00F84A6F"/>
    <w:rsid w:val="00F920A0"/>
    <w:rsid w:val="00F936F1"/>
    <w:rsid w:val="00FA24B3"/>
    <w:rsid w:val="00FC062D"/>
    <w:rsid w:val="00FC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S Sans Serif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C66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F745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F745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F7459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"/>
    <w:qFormat/>
    <w:rsid w:val="00AF7459"/>
    <w:pPr>
      <w:spacing w:before="100" w:beforeAutospacing="1" w:after="100" w:afterAutospacing="1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9">
    <w:name w:val="heading 9"/>
    <w:basedOn w:val="Normal"/>
    <w:link w:val="Heading9Char"/>
    <w:uiPriority w:val="9"/>
    <w:qFormat/>
    <w:rsid w:val="00AF7459"/>
    <w:pPr>
      <w:spacing w:before="100" w:beforeAutospacing="1" w:after="100" w:afterAutospacing="1" w:line="240" w:lineRule="auto"/>
      <w:outlineLvl w:val="8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7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AF74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AF745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link w:val="Heading7"/>
    <w:uiPriority w:val="9"/>
    <w:rsid w:val="00AF74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rsid w:val="00AF745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AF7459"/>
    <w:rPr>
      <w:rFonts w:ascii="Verdana" w:hAnsi="Verdana" w:hint="default"/>
      <w:color w:val="7A9F09"/>
      <w:sz w:val="29"/>
      <w:szCs w:val="29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F74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AF745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74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rsid w:val="00AF74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D5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55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F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9F"/>
  </w:style>
  <w:style w:type="paragraph" w:customStyle="1" w:styleId="NoSpacing1">
    <w:name w:val="No Spacing1"/>
    <w:link w:val="NoSpacingChar"/>
    <w:uiPriority w:val="1"/>
    <w:qFormat/>
    <w:rsid w:val="00A36C6E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A36C6E"/>
    <w:rPr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34202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4202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367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Specification Form</vt:lpstr>
    </vt:vector>
  </TitlesOfParts>
  <Company>Grizli777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 Form</dc:title>
  <dc:subject>In Accordance to the Guidelines by the National Commission for Assessment and Academic Accreditation  NCAAA</dc:subject>
  <dc:creator>Vice Dean-Ship for Development &amp; Quality</dc:creator>
  <cp:lastModifiedBy>Dr.Ialshiddi</cp:lastModifiedBy>
  <cp:revision>2</cp:revision>
  <cp:lastPrinted>2010-12-11T20:33:00Z</cp:lastPrinted>
  <dcterms:created xsi:type="dcterms:W3CDTF">2012-09-11T09:51:00Z</dcterms:created>
  <dcterms:modified xsi:type="dcterms:W3CDTF">2012-09-11T09:51:00Z</dcterms:modified>
</cp:coreProperties>
</file>