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576"/>
      </w:tblGrid>
      <w:tr w:rsidR="0045731F" w:rsidRPr="0045731F" w:rsidTr="0045731F">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b/>
                <w:bCs/>
                <w:sz w:val="24"/>
                <w:szCs w:val="24"/>
              </w:rPr>
            </w:pPr>
            <w:r>
              <w:rPr>
                <w:rFonts w:ascii="Century Gothic" w:eastAsia="Times New Roman" w:hAnsi="Century Gothic" w:cs="Times New Roman"/>
                <w:b/>
                <w:bCs/>
                <w:sz w:val="24"/>
                <w:szCs w:val="24"/>
              </w:rPr>
              <w:t>Obstetrics &amp; Gyn</w:t>
            </w:r>
            <w:r w:rsidRPr="0045731F">
              <w:rPr>
                <w:rFonts w:ascii="Century Gothic" w:eastAsia="Times New Roman" w:hAnsi="Century Gothic" w:cs="Times New Roman"/>
                <w:b/>
                <w:bCs/>
                <w:sz w:val="24"/>
                <w:szCs w:val="24"/>
              </w:rPr>
              <w:t>ecology</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COURSE CODE</w:t>
            </w:r>
            <w:r w:rsidRPr="0045731F">
              <w:rPr>
                <w:rFonts w:ascii="Century Gothic" w:eastAsia="Times New Roman" w:hAnsi="Century Gothic" w:cs="Times New Roman"/>
                <w:sz w:val="24"/>
                <w:szCs w:val="24"/>
              </w:rPr>
              <w:t xml:space="preserve">:                      481 </w:t>
            </w:r>
            <w:proofErr w:type="spellStart"/>
            <w:r w:rsidRPr="0045731F">
              <w:rPr>
                <w:rFonts w:ascii="Century Gothic" w:eastAsia="Times New Roman" w:hAnsi="Century Gothic" w:cs="Times New Roman"/>
                <w:sz w:val="24"/>
                <w:szCs w:val="24"/>
              </w:rPr>
              <w:t>Gyne</w:t>
            </w:r>
            <w:proofErr w:type="spellEnd"/>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CREDIT HOURS:</w:t>
            </w:r>
            <w:r w:rsidRPr="0045731F">
              <w:rPr>
                <w:rFonts w:ascii="Century Gothic" w:eastAsia="Times New Roman" w:hAnsi="Century Gothic" w:cs="Times New Roman"/>
                <w:sz w:val="24"/>
                <w:szCs w:val="24"/>
              </w:rPr>
              <w:t>                       11 hours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CONTACT  CLOCK HOURS:  </w:t>
            </w:r>
            <w:proofErr w:type="spellStart"/>
            <w:r w:rsidRPr="0045731F">
              <w:rPr>
                <w:rFonts w:ascii="Century Gothic" w:eastAsia="Times New Roman" w:hAnsi="Century Gothic" w:cs="Times New Roman"/>
                <w:sz w:val="24"/>
                <w:szCs w:val="24"/>
              </w:rPr>
              <w:t>Theoreticals</w:t>
            </w:r>
            <w:proofErr w:type="spellEnd"/>
            <w:r w:rsidRPr="0045731F">
              <w:rPr>
                <w:rFonts w:ascii="Century Gothic" w:eastAsia="Times New Roman" w:hAnsi="Century Gothic" w:cs="Times New Roman"/>
                <w:sz w:val="24"/>
                <w:szCs w:val="24"/>
              </w:rPr>
              <w:t xml:space="preserve">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r>
              <w:rPr>
                <w:rFonts w:ascii="Century Gothic" w:eastAsia="Times New Roman" w:hAnsi="Century Gothic" w:cs="Times New Roman"/>
                <w:sz w:val="24"/>
                <w:szCs w:val="24"/>
              </w:rPr>
              <w:t>                           </w:t>
            </w:r>
            <w:r w:rsidRPr="0045731F">
              <w:rPr>
                <w:rFonts w:ascii="Century Gothic" w:eastAsia="Times New Roman" w:hAnsi="Century Gothic" w:cs="Times New Roman"/>
                <w:sz w:val="24"/>
                <w:szCs w:val="24"/>
              </w:rPr>
              <w:t xml:space="preserve">Tutorials &amp; </w:t>
            </w:r>
            <w:proofErr w:type="spellStart"/>
            <w:r w:rsidRPr="0045731F">
              <w:rPr>
                <w:rFonts w:ascii="Century Gothic" w:eastAsia="Times New Roman" w:hAnsi="Century Gothic" w:cs="Times New Roman"/>
                <w:sz w:val="24"/>
                <w:szCs w:val="24"/>
              </w:rPr>
              <w:t>Practica</w:t>
            </w:r>
            <w:r>
              <w:rPr>
                <w:rFonts w:ascii="Century Gothic" w:eastAsia="Times New Roman" w:hAnsi="Century Gothic" w:cs="Times New Roman"/>
                <w:sz w:val="24"/>
                <w:szCs w:val="24"/>
              </w:rPr>
              <w:t>ls</w:t>
            </w:r>
            <w:proofErr w:type="spellEnd"/>
            <w:r>
              <w:rPr>
                <w:rFonts w:ascii="Century Gothic" w:eastAsia="Times New Roman" w:hAnsi="Century Gothic" w:cs="Times New Roman"/>
                <w:sz w:val="24"/>
                <w:szCs w:val="24"/>
              </w:rPr>
              <w:t>                  </w:t>
            </w:r>
            <w:r w:rsidRPr="0045731F">
              <w:rPr>
                <w:rFonts w:ascii="Century Gothic" w:eastAsia="Times New Roman" w:hAnsi="Century Gothic" w:cs="Times New Roman"/>
                <w:sz w:val="24"/>
                <w:szCs w:val="24"/>
              </w:rPr>
              <w:t>7:30AM-4:30PM</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PREREQUISITE:                         </w:t>
            </w:r>
            <w:r w:rsidRPr="0045731F">
              <w:rPr>
                <w:rFonts w:ascii="Century Gothic" w:eastAsia="Times New Roman" w:hAnsi="Century Gothic" w:cs="Times New Roman"/>
                <w:sz w:val="24"/>
                <w:szCs w:val="24"/>
              </w:rPr>
              <w:t>Background in Medicine &amp; Surgery</w:t>
            </w:r>
          </w:p>
        </w:tc>
      </w:tr>
    </w:tbl>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Introduction:</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is the branch of Medicine which deals with the </w:t>
      </w:r>
      <w:bookmarkStart w:id="0" w:name="_GoBack"/>
      <w:bookmarkEnd w:id="0"/>
      <w:r w:rsidRPr="0045731F">
        <w:rPr>
          <w:rFonts w:ascii="Century Gothic" w:eastAsia="Times New Roman" w:hAnsi="Century Gothic" w:cs="Times New Roman"/>
          <w:sz w:val="24"/>
          <w:szCs w:val="24"/>
        </w:rPr>
        <w:t xml:space="preserve">health care of the woman.  It is concerned with the physiological, psychological and pathological events of the reproductive and </w:t>
      </w:r>
      <w:proofErr w:type="spellStart"/>
      <w:r w:rsidRPr="0045731F">
        <w:rPr>
          <w:rFonts w:ascii="Century Gothic" w:eastAsia="Times New Roman" w:hAnsi="Century Gothic" w:cs="Times New Roman"/>
          <w:sz w:val="24"/>
          <w:szCs w:val="24"/>
        </w:rPr>
        <w:t>menoupausal</w:t>
      </w:r>
      <w:proofErr w:type="spellEnd"/>
      <w:r w:rsidRPr="0045731F">
        <w:rPr>
          <w:rFonts w:ascii="Century Gothic" w:eastAsia="Times New Roman" w:hAnsi="Century Gothic" w:cs="Times New Roman"/>
          <w:sz w:val="24"/>
          <w:szCs w:val="24"/>
        </w:rPr>
        <w:t xml:space="preserve"> processes.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16"/>
          <w:szCs w:val="16"/>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Obstetrics deals with all aspects of pregnancy, including: antenatal care, normal physiology, early pregnancy problems and other pathological events which </w:t>
      </w:r>
      <w:proofErr w:type="gramStart"/>
      <w:r w:rsidRPr="0045731F">
        <w:rPr>
          <w:rFonts w:ascii="Century Gothic" w:eastAsia="Times New Roman" w:hAnsi="Century Gothic" w:cs="Times New Roman"/>
          <w:sz w:val="24"/>
          <w:szCs w:val="24"/>
        </w:rPr>
        <w:t>occurs</w:t>
      </w:r>
      <w:proofErr w:type="gramEnd"/>
      <w:r w:rsidRPr="0045731F">
        <w:rPr>
          <w:rFonts w:ascii="Century Gothic" w:eastAsia="Times New Roman" w:hAnsi="Century Gothic" w:cs="Times New Roman"/>
          <w:sz w:val="24"/>
          <w:szCs w:val="24"/>
        </w:rPr>
        <w:t xml:space="preserve"> during pregnancy and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Obstetrics also involves the study of the fetus as an individual which is intimately related to the health of the mother.</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16"/>
          <w:szCs w:val="16"/>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All doctors will definitely care for females patients at some points in their lives, and as such, students are expected to get a wide experience in this branch of medicine.    Therefore this denotes that, great emphasis should be placed on the care and health &amp; </w:t>
      </w:r>
      <w:proofErr w:type="spellStart"/>
      <w:r w:rsidRPr="0045731F">
        <w:rPr>
          <w:rFonts w:ascii="Century Gothic" w:eastAsia="Times New Roman" w:hAnsi="Century Gothic" w:cs="Times New Roman"/>
          <w:sz w:val="24"/>
          <w:szCs w:val="24"/>
        </w:rPr>
        <w:t>well being</w:t>
      </w:r>
      <w:proofErr w:type="spellEnd"/>
      <w:r w:rsidRPr="0045731F">
        <w:rPr>
          <w:rFonts w:ascii="Century Gothic" w:eastAsia="Times New Roman" w:hAnsi="Century Gothic" w:cs="Times New Roman"/>
          <w:sz w:val="24"/>
          <w:szCs w:val="24"/>
        </w:rPr>
        <w:t xml:space="preserve"> of the woman. </w:t>
      </w: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r w:rsidRPr="0045731F">
        <w:rPr>
          <w:rFonts w:ascii="Century Gothic" w:eastAsia="Times New Roman" w:hAnsi="Century Gothic" w:cs="Times New Roman"/>
          <w:sz w:val="24"/>
          <w:szCs w:val="24"/>
        </w:rPr>
        <w:t> </w:t>
      </w: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lastRenderedPageBreak/>
        <w:t>Aims and Objectives: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All undergraduate students must have three basic components; knowledge, clinical skills and attitude in order to be enthusiastic and </w:t>
      </w:r>
      <w:proofErr w:type="spellStart"/>
      <w:r w:rsidRPr="0045731F">
        <w:rPr>
          <w:rFonts w:ascii="Century Gothic" w:eastAsia="Times New Roman" w:hAnsi="Century Gothic" w:cs="Times New Roman"/>
          <w:sz w:val="24"/>
          <w:szCs w:val="24"/>
        </w:rPr>
        <w:t>well motivated</w:t>
      </w:r>
      <w:proofErr w:type="spellEnd"/>
      <w:r w:rsidRPr="0045731F">
        <w:rPr>
          <w:rFonts w:ascii="Century Gothic" w:eastAsia="Times New Roman" w:hAnsi="Century Gothic" w:cs="Times New Roman"/>
          <w:sz w:val="24"/>
          <w:szCs w:val="24"/>
        </w:rPr>
        <w:t xml:space="preserve"> efficient future doctors.  This will enables the students to proceed into either general practice or other </w:t>
      </w:r>
      <w:proofErr w:type="spellStart"/>
      <w:r w:rsidRPr="0045731F">
        <w:rPr>
          <w:rFonts w:ascii="Century Gothic" w:eastAsia="Times New Roman" w:hAnsi="Century Gothic" w:cs="Times New Roman"/>
          <w:sz w:val="24"/>
          <w:szCs w:val="24"/>
        </w:rPr>
        <w:t>specialities</w:t>
      </w:r>
      <w:proofErr w:type="spellEnd"/>
      <w:r w:rsidRPr="0045731F">
        <w:rPr>
          <w:rFonts w:ascii="Century Gothic" w:eastAsia="Times New Roman" w:hAnsi="Century Gothic" w:cs="Times New Roman"/>
          <w:sz w:val="24"/>
          <w:szCs w:val="24"/>
        </w:rPr>
        <w:t xml:space="preserve">.  One of the most important objectives of the care of the woman is the recognition of the pathological events during pregnancy,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and the immediate postpartum.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Obstetrics &amp;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During the Academic year, three courses in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are held on 12 weekly </w:t>
      </w:r>
      <w:proofErr w:type="gramStart"/>
      <w:r w:rsidRPr="0045731F">
        <w:rPr>
          <w:rFonts w:ascii="Century Gothic" w:eastAsia="Times New Roman" w:hAnsi="Century Gothic" w:cs="Times New Roman"/>
          <w:sz w:val="24"/>
          <w:szCs w:val="24"/>
        </w:rPr>
        <w:t>basis</w:t>
      </w:r>
      <w:proofErr w:type="gramEnd"/>
      <w:r w:rsidRPr="0045731F">
        <w:rPr>
          <w:rFonts w:ascii="Century Gothic" w:eastAsia="Times New Roman" w:hAnsi="Century Gothic" w:cs="Times New Roman"/>
          <w:sz w:val="24"/>
          <w:szCs w:val="24"/>
        </w:rPr>
        <w:t xml:space="preserve">, starting with female students in the start of the academic year followed by two subsequent male courses.  In addition, a summer course of 8 weeks will be run for those who have failed during the previous year.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Students spend 12 weeks in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after having done rotation in basic medicine and surgery.  They reach the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rotation at fourth (4</w:t>
      </w:r>
      <w:r w:rsidRPr="0045731F">
        <w:rPr>
          <w:rFonts w:ascii="Century Gothic" w:eastAsia="Times New Roman" w:hAnsi="Century Gothic" w:cs="Times New Roman"/>
          <w:sz w:val="24"/>
          <w:szCs w:val="24"/>
          <w:vertAlign w:val="superscript"/>
        </w:rPr>
        <w:t>th</w:t>
      </w:r>
      <w:r w:rsidRPr="0045731F">
        <w:rPr>
          <w:rFonts w:ascii="Century Gothic" w:eastAsia="Times New Roman" w:hAnsi="Century Gothic" w:cs="Times New Roman"/>
          <w:sz w:val="24"/>
          <w:szCs w:val="24"/>
        </w:rPr>
        <w:t xml:space="preserve">) year of their medical school.  Hence, they have basic medical knowledge and background to help them go through the subject of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The Organization of the Course: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The integrated course will contain 40 lectures for all students, 12 tutorials for each group (8 groups), a Skill lab &amp; Instrument Teaching, and Ultrasound Sessions.  It also involves daily activities, these include: ward rounds with bedside teaching, clinic attendance and operating room,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ward and accident and emergency sessions.</w:t>
      </w: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58"/>
        <w:gridCol w:w="1905"/>
        <w:gridCol w:w="1931"/>
        <w:gridCol w:w="2124"/>
        <w:gridCol w:w="1750"/>
      </w:tblGrid>
      <w:tr w:rsidR="0045731F" w:rsidRPr="0045731F" w:rsidTr="0045731F">
        <w:tc>
          <w:tcPr>
            <w:tcW w:w="97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lastRenderedPageBreak/>
              <w:t>Daily Clinical Teachings</w:t>
            </w:r>
          </w:p>
        </w:tc>
      </w:tr>
      <w:tr w:rsidR="0045731F" w:rsidRPr="0045731F" w:rsidTr="0045731F">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Ward Rounds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&amp; Delivery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Accident &amp; Emergency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Clinics</w:t>
            </w:r>
          </w:p>
        </w:tc>
      </w:tr>
    </w:tbl>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tbl>
      <w:tblPr>
        <w:tblW w:w="9720" w:type="dxa"/>
        <w:tblInd w:w="108" w:type="dxa"/>
        <w:tblCellMar>
          <w:left w:w="0" w:type="dxa"/>
          <w:right w:w="0" w:type="dxa"/>
        </w:tblCellMar>
        <w:tblLook w:val="04A0" w:firstRow="1" w:lastRow="0" w:firstColumn="1" w:lastColumn="0" w:noHBand="0" w:noVBand="1"/>
      </w:tblPr>
      <w:tblGrid>
        <w:gridCol w:w="3240"/>
        <w:gridCol w:w="3240"/>
        <w:gridCol w:w="3240"/>
      </w:tblGrid>
      <w:tr w:rsidR="0045731F" w:rsidRPr="0045731F" w:rsidTr="0045731F">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Lectures</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Tutorial</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Skill Lab &amp; Instruments </w:t>
            </w:r>
          </w:p>
        </w:tc>
      </w:tr>
      <w:tr w:rsidR="0045731F" w:rsidRPr="0045731F" w:rsidTr="0045731F">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40 Lectures</w:t>
            </w:r>
          </w:p>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2 times daily for  4 weeks</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12 Tutorials</w:t>
            </w:r>
          </w:p>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Twice a week for 6 weeks every Sunday &amp; Tuesday</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center"/>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1 Skill lab &amp; 1 Instrument Session</w:t>
            </w:r>
          </w:p>
        </w:tc>
      </w:tr>
    </w:tbl>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1.      The following is a concise outlook of the curriculum.</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The syllabus in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is intended to be a guide, which will help students to achieve the expected level of knowledge on this    course.  The course initially starts with intensive lectures in the morning.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Students are assigned to different high rank hospitals in Riyadh. Each clinical             attachment is for 6 weeks and they rotate along these hospitals to obtain    maximum benefits.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jc w:val="lowKashida"/>
        <w:rPr>
          <w:rFonts w:ascii="Times New Roman" w:eastAsia="Times New Roman" w:hAnsi="Times New Roman" w:cs="Times New Roman"/>
          <w:sz w:val="24"/>
          <w:szCs w:val="24"/>
        </w:rPr>
      </w:pPr>
      <w:r w:rsidRPr="0045731F">
        <w:rPr>
          <w:rFonts w:ascii="Century Gothic" w:eastAsia="Times New Roman" w:hAnsi="Century Gothic" w:cs="Times New Roman"/>
          <w:i/>
          <w:iCs/>
          <w:sz w:val="24"/>
          <w:szCs w:val="24"/>
        </w:rPr>
        <w:t xml:space="preserve">The Clinical skills which are required </w:t>
      </w:r>
      <w:proofErr w:type="gramStart"/>
      <w:r w:rsidRPr="0045731F">
        <w:rPr>
          <w:rFonts w:ascii="Century Gothic" w:eastAsia="Times New Roman" w:hAnsi="Century Gothic" w:cs="Times New Roman"/>
          <w:i/>
          <w:iCs/>
          <w:sz w:val="24"/>
          <w:szCs w:val="24"/>
        </w:rPr>
        <w:t>includes</w:t>
      </w:r>
      <w:proofErr w:type="gramEnd"/>
      <w:r w:rsidRPr="0045731F">
        <w:rPr>
          <w:rFonts w:ascii="Century Gothic" w:eastAsia="Times New Roman" w:hAnsi="Century Gothic" w:cs="Times New Roman"/>
          <w:i/>
          <w:iCs/>
          <w:sz w:val="24"/>
          <w:szCs w:val="24"/>
        </w:rPr>
        <w:t>;</w:t>
      </w:r>
      <w:r w:rsidRPr="0045731F">
        <w:rPr>
          <w:rFonts w:ascii="Century Gothic" w:eastAsia="Times New Roman" w:hAnsi="Century Gothic" w:cs="Times New Roman"/>
          <w:sz w:val="24"/>
          <w:szCs w:val="24"/>
        </w:rPr>
        <w:t xml:space="preserve"> the ability to take a history, examine a pregnant and </w:t>
      </w:r>
      <w:proofErr w:type="spellStart"/>
      <w:r w:rsidRPr="0045731F">
        <w:rPr>
          <w:rFonts w:ascii="Century Gothic" w:eastAsia="Times New Roman" w:hAnsi="Century Gothic" w:cs="Times New Roman"/>
          <w:sz w:val="24"/>
          <w:szCs w:val="24"/>
        </w:rPr>
        <w:t>non pregnant</w:t>
      </w:r>
      <w:proofErr w:type="spellEnd"/>
      <w:r w:rsidRPr="0045731F">
        <w:rPr>
          <w:rFonts w:ascii="Century Gothic" w:eastAsia="Times New Roman" w:hAnsi="Century Gothic" w:cs="Times New Roman"/>
          <w:sz w:val="24"/>
          <w:szCs w:val="24"/>
        </w:rPr>
        <w:t xml:space="preserve"> woman </w:t>
      </w:r>
      <w:r w:rsidRPr="0045731F">
        <w:rPr>
          <w:rFonts w:ascii="Century Gothic" w:eastAsia="Times New Roman" w:hAnsi="Century Gothic" w:cs="Times New Roman"/>
          <w:i/>
          <w:iCs/>
          <w:sz w:val="24"/>
          <w:szCs w:val="24"/>
        </w:rPr>
        <w:t>"under supervision"</w:t>
      </w:r>
      <w:r w:rsidRPr="0045731F">
        <w:rPr>
          <w:rFonts w:ascii="Century Gothic" w:eastAsia="Times New Roman" w:hAnsi="Century Gothic" w:cs="Times New Roman"/>
          <w:sz w:val="24"/>
          <w:szCs w:val="24"/>
        </w:rPr>
        <w:t xml:space="preserve"> and produce a    plan of management   for the woman's condition.  Experience is obtained     by seeing the patient on admission to hospital and following them up    through their hospital stay. </w:t>
      </w:r>
      <w:r w:rsidRPr="0045731F">
        <w:rPr>
          <w:rFonts w:ascii="Century Gothic" w:eastAsia="Times New Roman" w:hAnsi="Century Gothic" w:cs="Times New Roman"/>
          <w:b/>
          <w:bCs/>
          <w:sz w:val="28"/>
          <w:szCs w:val="28"/>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jc w:val="lowKashida"/>
        <w:rPr>
          <w:rFonts w:ascii="Times New Roman" w:eastAsia="Times New Roman" w:hAnsi="Times New Roman" w:cs="Times New Roman"/>
          <w:sz w:val="24"/>
          <w:szCs w:val="24"/>
        </w:rPr>
      </w:pPr>
      <w:r w:rsidRPr="0045731F">
        <w:rPr>
          <w:rFonts w:ascii="Century Gothic" w:eastAsia="Times New Roman" w:hAnsi="Century Gothic" w:cs="Times New Roman"/>
          <w:i/>
          <w:iCs/>
          <w:sz w:val="24"/>
          <w:szCs w:val="24"/>
        </w:rPr>
        <w:t>The clinical work includes:</w:t>
      </w:r>
      <w:r w:rsidRPr="0045731F">
        <w:rPr>
          <w:rFonts w:ascii="Century Gothic" w:eastAsia="Times New Roman" w:hAnsi="Century Gothic" w:cs="Times New Roman"/>
          <w:sz w:val="24"/>
          <w:szCs w:val="24"/>
        </w:rPr>
        <w:t xml:space="preserve"> Antenatal and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case presentations, attendance at Antenatal and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Clinics, observing &amp; assisting at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operations and obtaining some experiences in Obstetrical         and </w:t>
      </w:r>
      <w:proofErr w:type="spellStart"/>
      <w:r w:rsidRPr="0045731F">
        <w:rPr>
          <w:rFonts w:ascii="Century Gothic" w:eastAsia="Times New Roman" w:hAnsi="Century Gothic" w:cs="Times New Roman"/>
          <w:sz w:val="24"/>
          <w:szCs w:val="24"/>
        </w:rPr>
        <w:t>Gynaecological</w:t>
      </w:r>
      <w:proofErr w:type="spellEnd"/>
      <w:r w:rsidRPr="0045731F">
        <w:rPr>
          <w:rFonts w:ascii="Century Gothic" w:eastAsia="Times New Roman" w:hAnsi="Century Gothic" w:cs="Times New Roman"/>
          <w:sz w:val="24"/>
          <w:szCs w:val="24"/>
        </w:rPr>
        <w:t xml:space="preserve"> emergencies.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i/>
          <w:iCs/>
          <w:sz w:val="24"/>
          <w:szCs w:val="24"/>
        </w:rPr>
        <w:t>            Counseling;</w:t>
      </w:r>
      <w:r w:rsidRPr="0045731F">
        <w:rPr>
          <w:rFonts w:ascii="Century Gothic" w:eastAsia="Times New Roman" w:hAnsi="Century Gothic" w:cs="Times New Roman"/>
          <w:sz w:val="24"/>
          <w:szCs w:val="24"/>
        </w:rPr>
        <w:t xml:space="preserve"> the students should be given specific encouragement and       guidance during the study period.  In addition, during the course and in   particular following the continuous exam, weak students will identify           themselves and will be given additional help. </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2.      The syllabus: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16"/>
          <w:szCs w:val="16"/>
        </w:rPr>
        <w:t>            </w:t>
      </w:r>
      <w:r w:rsidRPr="0045731F">
        <w:rPr>
          <w:rFonts w:ascii="Century Gothic" w:eastAsia="Times New Roman" w:hAnsi="Century Gothic" w:cs="Times New Roman"/>
          <w:b/>
          <w:bCs/>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gramStart"/>
      <w:r w:rsidRPr="0045731F">
        <w:rPr>
          <w:rFonts w:ascii="Century Gothic" w:eastAsia="Times New Roman" w:hAnsi="Century Gothic" w:cs="Times New Roman"/>
          <w:sz w:val="24"/>
          <w:szCs w:val="24"/>
        </w:rPr>
        <w:t>The</w:t>
      </w:r>
      <w:proofErr w:type="gramEnd"/>
      <w:r w:rsidRPr="0045731F">
        <w:rPr>
          <w:rFonts w:ascii="Century Gothic" w:eastAsia="Times New Roman" w:hAnsi="Century Gothic" w:cs="Times New Roman"/>
          <w:sz w:val="24"/>
          <w:szCs w:val="24"/>
        </w:rPr>
        <w:t xml:space="preserve"> syllabus is given for general guidance only.  The students should be as broad as possible.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gramStart"/>
      <w:r w:rsidRPr="0045731F">
        <w:rPr>
          <w:rFonts w:ascii="Century Gothic" w:eastAsia="Times New Roman" w:hAnsi="Century Gothic" w:cs="Times New Roman"/>
          <w:sz w:val="24"/>
          <w:szCs w:val="24"/>
        </w:rPr>
        <w:t>During</w:t>
      </w:r>
      <w:proofErr w:type="gramEnd"/>
      <w:r w:rsidRPr="0045731F">
        <w:rPr>
          <w:rFonts w:ascii="Century Gothic" w:eastAsia="Times New Roman" w:hAnsi="Century Gothic" w:cs="Times New Roman"/>
          <w:sz w:val="24"/>
          <w:szCs w:val="24"/>
        </w:rPr>
        <w:t xml:space="preserve"> the attachment, students should aim to cover the subjects listed in theory, in the clinical sessions and in the tutorials.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gramStart"/>
      <w:r w:rsidRPr="0045731F">
        <w:rPr>
          <w:rFonts w:ascii="Century Gothic" w:eastAsia="Times New Roman" w:hAnsi="Century Gothic" w:cs="Times New Roman"/>
          <w:sz w:val="24"/>
          <w:szCs w:val="24"/>
        </w:rPr>
        <w:t>The</w:t>
      </w:r>
      <w:proofErr w:type="gramEnd"/>
      <w:r w:rsidRPr="0045731F">
        <w:rPr>
          <w:rFonts w:ascii="Century Gothic" w:eastAsia="Times New Roman" w:hAnsi="Century Gothic" w:cs="Times New Roman"/>
          <w:sz w:val="24"/>
          <w:szCs w:val="24"/>
        </w:rPr>
        <w:t xml:space="preserve"> background knowledge (physiology of conception, development of the fetus and anatomy of pelvis) will help understanding of the list below in the syllabus, which are given in forms of lectures.</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2.1.1.       Obstetrics: </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16"/>
          <w:szCs w:val="16"/>
        </w:rPr>
        <w:t> </w:t>
      </w:r>
      <w:proofErr w:type="gramStart"/>
      <w:r w:rsidRPr="0045731F">
        <w:rPr>
          <w:rFonts w:ascii="Century Gothic" w:eastAsia="Times New Roman" w:hAnsi="Century Gothic" w:cs="Times New Roman"/>
          <w:sz w:val="24"/>
          <w:szCs w:val="24"/>
        </w:rPr>
        <w:t>History taking and examination of the pregnant and p</w:t>
      </w:r>
      <w:r>
        <w:rPr>
          <w:rFonts w:ascii="Century Gothic" w:eastAsia="Times New Roman" w:hAnsi="Century Gothic" w:cs="Times New Roman"/>
          <w:sz w:val="24"/>
          <w:szCs w:val="24"/>
        </w:rPr>
        <w:t>ostpartum   </w:t>
      </w:r>
      <w:r w:rsidRPr="0045731F">
        <w:rPr>
          <w:rFonts w:ascii="Century Gothic" w:eastAsia="Times New Roman" w:hAnsi="Century Gothic" w:cs="Times New Roman"/>
          <w:sz w:val="24"/>
          <w:szCs w:val="24"/>
        </w:rPr>
        <w:t>woman.</w:t>
      </w:r>
      <w:proofErr w:type="gramEnd"/>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620" w:hanging="3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w:t>
      </w:r>
      <w:r w:rsidRPr="0045731F">
        <w:rPr>
          <w:rFonts w:ascii="Century Gothic" w:eastAsia="Times New Roman" w:hAnsi="Century Gothic" w:cs="Times New Roman"/>
          <w:sz w:val="24"/>
          <w:szCs w:val="24"/>
        </w:rPr>
        <w:t>•          Reproductive</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Biology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Conception</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Implantation</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Placenta</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Fetal Circulation</w:t>
      </w:r>
    </w:p>
    <w:p w:rsidR="0045731F" w:rsidRPr="0045731F" w:rsidRDefault="0045731F" w:rsidP="0045731F">
      <w:pPr>
        <w:tabs>
          <w:tab w:val="right" w:pos="1620"/>
        </w:tabs>
        <w:spacing w:before="100" w:beforeAutospacing="1" w:after="100" w:afterAutospacing="1" w:line="240" w:lineRule="auto"/>
        <w:ind w:left="1620" w:hanging="3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Physiological Changes in Pregnancy</w:t>
      </w:r>
    </w:p>
    <w:p w:rsidR="0045731F" w:rsidRPr="0045731F" w:rsidRDefault="0045731F" w:rsidP="0045731F">
      <w:pPr>
        <w:tabs>
          <w:tab w:val="right" w:pos="1440"/>
        </w:tabs>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Antenatal Care to include: Calculating Expected Date of         Delivery and Gestational Age.  Knowledge of </w:t>
      </w:r>
      <w:r w:rsidRPr="0045731F">
        <w:rPr>
          <w:rFonts w:ascii="Century Gothic" w:eastAsia="Times New Roman" w:hAnsi="Century Gothic" w:cs="Times New Roman"/>
          <w:sz w:val="24"/>
          <w:szCs w:val="24"/>
        </w:rPr>
        <w:lastRenderedPageBreak/>
        <w:t xml:space="preserve">screening     tests, maternal education, method of monitoring and         fetal   health assessment.   </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Management of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&amp; fetal surveillance            (antenatal &amp; </w:t>
      </w:r>
      <w:proofErr w:type="spellStart"/>
      <w:r w:rsidRPr="0045731F">
        <w:rPr>
          <w:rFonts w:ascii="Century Gothic" w:eastAsia="Times New Roman" w:hAnsi="Century Gothic" w:cs="Times New Roman"/>
          <w:sz w:val="24"/>
          <w:szCs w:val="24"/>
        </w:rPr>
        <w:t>Intrapartum</w:t>
      </w:r>
      <w:proofErr w:type="spellEnd"/>
      <w:r w:rsidRPr="0045731F">
        <w:rPr>
          <w:rFonts w:ascii="Century Gothic" w:eastAsia="Times New Roman" w:hAnsi="Century Gothic" w:cs="Times New Roman"/>
          <w:sz w:val="24"/>
          <w:szCs w:val="24"/>
        </w:rPr>
        <w:t>)</w:t>
      </w:r>
      <w:r w:rsidRPr="0045731F">
        <w:rPr>
          <w:rFonts w:ascii="Century Gothic" w:eastAsia="Times New Roman" w:hAnsi="Century Gothic" w:cs="Times New Roman"/>
          <w:b/>
          <w:bCs/>
          <w:sz w:val="24"/>
          <w:szCs w:val="24"/>
        </w:rPr>
        <w:t xml:space="preserve">. </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Abnormal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including knowledge of premature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pre</w:t>
      </w:r>
      <w:r w:rsidRPr="0045731F">
        <w:rPr>
          <w:rFonts w:ascii="Arial" w:eastAsia="Times New Roman" w:hAnsi="Arial" w:cs="Arial"/>
          <w:sz w:val="24"/>
          <w:szCs w:val="24"/>
          <w:rtl/>
        </w:rPr>
        <w:t>-</w:t>
      </w:r>
      <w:r w:rsidRPr="0045731F">
        <w:rPr>
          <w:rFonts w:ascii="Century Gothic" w:eastAsia="Times New Roman" w:hAnsi="Century Gothic" w:cs="Times New Roman"/>
          <w:sz w:val="24"/>
          <w:szCs w:val="24"/>
        </w:rPr>
        <w:t xml:space="preserve">mature rupture of membranes,             </w:t>
      </w:r>
      <w:proofErr w:type="spellStart"/>
      <w:r w:rsidRPr="0045731F">
        <w:rPr>
          <w:rFonts w:ascii="Century Gothic" w:eastAsia="Times New Roman" w:hAnsi="Century Gothic" w:cs="Times New Roman"/>
          <w:sz w:val="24"/>
          <w:szCs w:val="24"/>
        </w:rPr>
        <w:t>malpresentations</w:t>
      </w:r>
      <w:proofErr w:type="spellEnd"/>
      <w:r w:rsidRPr="0045731F">
        <w:rPr>
          <w:rFonts w:ascii="Century Gothic" w:eastAsia="Times New Roman" w:hAnsi="Century Gothic" w:cs="Times New Roman"/>
          <w:sz w:val="24"/>
          <w:szCs w:val="24"/>
        </w:rPr>
        <w:t xml:space="preserve"> (breech, face, </w:t>
      </w:r>
      <w:proofErr w:type="gramStart"/>
      <w:r w:rsidRPr="0045731F">
        <w:rPr>
          <w:rFonts w:ascii="Century Gothic" w:eastAsia="Times New Roman" w:hAnsi="Century Gothic" w:cs="Times New Roman"/>
          <w:sz w:val="24"/>
          <w:szCs w:val="24"/>
        </w:rPr>
        <w:t>brow</w:t>
      </w:r>
      <w:proofErr w:type="gramEnd"/>
      <w:r w:rsidRPr="0045731F">
        <w:rPr>
          <w:rFonts w:ascii="Century Gothic" w:eastAsia="Times New Roman" w:hAnsi="Century Gothic" w:cs="Times New Roman"/>
          <w:sz w:val="24"/>
          <w:szCs w:val="24"/>
        </w:rPr>
        <w:t xml:space="preserve">) failure to progress in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and </w:t>
      </w:r>
      <w:proofErr w:type="spellStart"/>
      <w:r w:rsidRPr="0045731F">
        <w:rPr>
          <w:rFonts w:ascii="Century Gothic" w:eastAsia="Times New Roman" w:hAnsi="Century Gothic" w:cs="Times New Roman"/>
          <w:sz w:val="24"/>
          <w:szCs w:val="24"/>
        </w:rPr>
        <w:t>cephalo</w:t>
      </w:r>
      <w:proofErr w:type="spellEnd"/>
      <w:r w:rsidRPr="0045731F">
        <w:rPr>
          <w:rFonts w:ascii="Century Gothic" w:eastAsia="Times New Roman" w:hAnsi="Century Gothic" w:cs="Times New Roman"/>
          <w:sz w:val="24"/>
          <w:szCs w:val="24"/>
        </w:rPr>
        <w:t xml:space="preserve">-pelvic disproportion (CPD)             Maternal Medical Disorders in Pregnancy including;        hypertensive disorders, pre </w:t>
      </w:r>
      <w:proofErr w:type="spellStart"/>
      <w:r w:rsidRPr="0045731F">
        <w:rPr>
          <w:rFonts w:ascii="Century Gothic" w:eastAsia="Times New Roman" w:hAnsi="Century Gothic" w:cs="Times New Roman"/>
          <w:sz w:val="24"/>
          <w:szCs w:val="24"/>
        </w:rPr>
        <w:t>eclampsia</w:t>
      </w:r>
      <w:proofErr w:type="spell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eclampsia</w:t>
      </w:r>
      <w:proofErr w:type="spellEnd"/>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Arial" w:eastAsia="Times New Roman" w:hAnsi="Arial" w:cs="Arial"/>
          <w:sz w:val="24"/>
          <w:szCs w:val="24"/>
          <w:rtl/>
        </w:rPr>
        <w:t>٠</w:t>
      </w:r>
      <w:r w:rsidRPr="0045731F">
        <w:rPr>
          <w:rFonts w:ascii="Century Gothic" w:eastAsia="Times New Roman" w:hAnsi="Century Gothic" w:cs="Times New Roman"/>
          <w:sz w:val="24"/>
          <w:szCs w:val="24"/>
        </w:rPr>
        <w:t xml:space="preserve">          Diabetes in Pregnancy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Arial" w:eastAsia="Times New Roman" w:hAnsi="Arial" w:cs="Arial"/>
          <w:sz w:val="24"/>
          <w:szCs w:val="24"/>
          <w:rtl/>
        </w:rPr>
        <w:t>٠</w:t>
      </w:r>
      <w:r w:rsidRPr="0045731F">
        <w:rPr>
          <w:rFonts w:ascii="Century Gothic" w:eastAsia="Times New Roman" w:hAnsi="Century Gothic" w:cs="Times New Roman"/>
          <w:sz w:val="24"/>
          <w:szCs w:val="24"/>
        </w:rPr>
        <w:t xml:space="preserve">          Cardiovascular Disease in Pregnancy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Arial" w:eastAsia="Times New Roman" w:hAnsi="Arial" w:cs="Arial"/>
          <w:sz w:val="24"/>
          <w:szCs w:val="24"/>
          <w:rtl/>
        </w:rPr>
        <w:t>٠</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Anaemia</w:t>
      </w:r>
      <w:proofErr w:type="spellEnd"/>
      <w:r w:rsidRPr="0045731F">
        <w:rPr>
          <w:rFonts w:ascii="Century Gothic" w:eastAsia="Times New Roman" w:hAnsi="Century Gothic" w:cs="Times New Roman"/>
          <w:sz w:val="24"/>
          <w:szCs w:val="24"/>
        </w:rPr>
        <w:t xml:space="preserve"> and Thyroid Diseases in Pregnancy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Arial" w:eastAsia="Times New Roman" w:hAnsi="Arial" w:cs="Arial"/>
          <w:sz w:val="24"/>
          <w:szCs w:val="24"/>
          <w:rtl/>
        </w:rPr>
        <w:t>٠</w:t>
      </w:r>
      <w:r w:rsidRPr="0045731F">
        <w:rPr>
          <w:rFonts w:ascii="Century Gothic" w:eastAsia="Times New Roman" w:hAnsi="Century Gothic" w:cs="Times New Roman"/>
          <w:sz w:val="24"/>
          <w:szCs w:val="24"/>
        </w:rPr>
        <w:t xml:space="preserve">          Urinary Tract Disease in Pregnancy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Arial" w:eastAsia="Times New Roman" w:hAnsi="Arial" w:cs="Arial"/>
          <w:sz w:val="24"/>
          <w:szCs w:val="24"/>
          <w:rtl/>
        </w:rPr>
        <w:t>٠</w:t>
      </w:r>
      <w:r w:rsidRPr="0045731F">
        <w:rPr>
          <w:rFonts w:ascii="Century Gothic" w:eastAsia="Times New Roman" w:hAnsi="Century Gothic" w:cs="Times New Roman"/>
          <w:sz w:val="24"/>
          <w:szCs w:val="24"/>
        </w:rPr>
        <w:t xml:space="preserve">          Thromboembolic Diseases in Pregnancy</w:t>
      </w:r>
    </w:p>
    <w:p w:rsidR="0045731F" w:rsidRPr="0045731F" w:rsidRDefault="0045731F" w:rsidP="0045731F">
      <w:pPr>
        <w:spacing w:before="100" w:beforeAutospacing="1" w:after="100" w:afterAutospacing="1" w:line="240" w:lineRule="auto"/>
        <w:ind w:left="1620" w:hanging="3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Perinatal Infections</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Antepartum </w:t>
      </w:r>
      <w:proofErr w:type="spellStart"/>
      <w:r w:rsidRPr="0045731F">
        <w:rPr>
          <w:rFonts w:ascii="Century Gothic" w:eastAsia="Times New Roman" w:hAnsi="Century Gothic" w:cs="Times New Roman"/>
          <w:sz w:val="24"/>
          <w:szCs w:val="24"/>
        </w:rPr>
        <w:t>Haemorrhage</w:t>
      </w:r>
      <w:proofErr w:type="spellEnd"/>
      <w:r w:rsidRPr="0045731F">
        <w:rPr>
          <w:rFonts w:ascii="Century Gothic" w:eastAsia="Times New Roman" w:hAnsi="Century Gothic" w:cs="Times New Roman"/>
          <w:sz w:val="24"/>
          <w:szCs w:val="24"/>
        </w:rPr>
        <w:t xml:space="preserve"> (placenta </w:t>
      </w:r>
      <w:proofErr w:type="spellStart"/>
      <w:r w:rsidRPr="0045731F">
        <w:rPr>
          <w:rFonts w:ascii="Century Gothic" w:eastAsia="Times New Roman" w:hAnsi="Century Gothic" w:cs="Times New Roman"/>
          <w:sz w:val="24"/>
          <w:szCs w:val="24"/>
        </w:rPr>
        <w:t>previa</w:t>
      </w:r>
      <w:proofErr w:type="spell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abruptio</w:t>
      </w:r>
      <w:proofErr w:type="spellEnd"/>
      <w:r w:rsidRPr="0045731F">
        <w:rPr>
          <w:rFonts w:ascii="Century Gothic" w:eastAsia="Times New Roman" w:hAnsi="Century Gothic" w:cs="Times New Roman"/>
          <w:sz w:val="24"/>
          <w:szCs w:val="24"/>
        </w:rPr>
        <w:t xml:space="preserve">    placenta, vasa </w:t>
      </w:r>
      <w:proofErr w:type="spellStart"/>
      <w:r w:rsidRPr="0045731F">
        <w:rPr>
          <w:rFonts w:ascii="Century Gothic" w:eastAsia="Times New Roman" w:hAnsi="Century Gothic" w:cs="Times New Roman"/>
          <w:sz w:val="24"/>
          <w:szCs w:val="24"/>
        </w:rPr>
        <w:t>previa</w:t>
      </w:r>
      <w:proofErr w:type="spellEnd"/>
      <w:r w:rsidRPr="0045731F">
        <w:rPr>
          <w:rFonts w:ascii="Century Gothic" w:eastAsia="Times New Roman" w:hAnsi="Century Gothic" w:cs="Times New Roman"/>
          <w:sz w:val="24"/>
          <w:szCs w:val="24"/>
        </w:rPr>
        <w:t>)</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RH </w:t>
      </w:r>
      <w:proofErr w:type="spellStart"/>
      <w:r w:rsidRPr="0045731F">
        <w:rPr>
          <w:rFonts w:ascii="Century Gothic" w:eastAsia="Times New Roman" w:hAnsi="Century Gothic" w:cs="Times New Roman"/>
          <w:sz w:val="24"/>
          <w:szCs w:val="24"/>
        </w:rPr>
        <w:t>Isoimmunization</w:t>
      </w:r>
      <w:proofErr w:type="spellEnd"/>
      <w:r w:rsidRPr="0045731F">
        <w:rPr>
          <w:rFonts w:ascii="Century Gothic" w:eastAsia="Times New Roman" w:hAnsi="Century Gothic" w:cs="Times New Roman"/>
          <w:sz w:val="24"/>
          <w:szCs w:val="24"/>
        </w:rPr>
        <w:t xml:space="preserve"> and ABO incompatibility</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16"/>
          <w:szCs w:val="16"/>
        </w:rPr>
        <w:t> </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w:t>
      </w:r>
      <w:proofErr w:type="spellStart"/>
      <w:r w:rsidRPr="0045731F">
        <w:rPr>
          <w:rFonts w:ascii="Century Gothic" w:eastAsia="Times New Roman" w:hAnsi="Century Gothic" w:cs="Times New Roman"/>
          <w:sz w:val="24"/>
          <w:szCs w:val="24"/>
        </w:rPr>
        <w:t>Post Partum</w:t>
      </w:r>
      <w:proofErr w:type="spell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Haemorrhage</w:t>
      </w:r>
      <w:proofErr w:type="spellEnd"/>
      <w:r w:rsidRPr="0045731F">
        <w:rPr>
          <w:rFonts w:ascii="Century Gothic" w:eastAsia="Times New Roman" w:hAnsi="Century Gothic" w:cs="Times New Roman"/>
          <w:sz w:val="24"/>
          <w:szCs w:val="24"/>
        </w:rPr>
        <w:t xml:space="preserve"> &amp; Coagulation Disorders</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Intrauterine Growth Restriction &amp; Intrauterine Fetal Death</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Multiple </w:t>
      </w:r>
      <w:proofErr w:type="gramStart"/>
      <w:r w:rsidRPr="0045731F">
        <w:rPr>
          <w:rFonts w:ascii="Century Gothic" w:eastAsia="Times New Roman" w:hAnsi="Century Gothic" w:cs="Times New Roman"/>
          <w:sz w:val="24"/>
          <w:szCs w:val="24"/>
        </w:rPr>
        <w:t>Pregnancy</w:t>
      </w:r>
      <w:proofErr w:type="gramEnd"/>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w:t>
      </w:r>
      <w:proofErr w:type="spellStart"/>
      <w:r w:rsidRPr="0045731F">
        <w:rPr>
          <w:rFonts w:ascii="Century Gothic" w:eastAsia="Times New Roman" w:hAnsi="Century Gothic" w:cs="Times New Roman"/>
          <w:sz w:val="24"/>
          <w:szCs w:val="24"/>
        </w:rPr>
        <w:t>Puerperium</w:t>
      </w:r>
      <w:proofErr w:type="spellEnd"/>
      <w:r w:rsidRPr="0045731F">
        <w:rPr>
          <w:rFonts w:ascii="Century Gothic" w:eastAsia="Times New Roman" w:hAnsi="Century Gothic" w:cs="Times New Roman"/>
          <w:sz w:val="24"/>
          <w:szCs w:val="24"/>
        </w:rPr>
        <w:t>, its complication &amp; Puerperal Sepsis</w:t>
      </w:r>
    </w:p>
    <w:p w:rsidR="0045731F" w:rsidRPr="0045731F" w:rsidRDefault="0045731F" w:rsidP="0045731F">
      <w:pPr>
        <w:spacing w:before="100" w:beforeAutospacing="1" w:after="100" w:afterAutospacing="1" w:line="240" w:lineRule="auto"/>
        <w:ind w:left="162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Instrumental Deliveries &amp; Caesarean Section</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Vaginal Birth after Caesarean Section (VBAC)</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xml:space="preserve">               •    Analgesia &amp; </w:t>
      </w:r>
      <w:proofErr w:type="spellStart"/>
      <w:r w:rsidRPr="0045731F">
        <w:rPr>
          <w:rFonts w:ascii="Century Gothic" w:eastAsia="Times New Roman" w:hAnsi="Century Gothic" w:cs="Times New Roman"/>
          <w:sz w:val="24"/>
          <w:szCs w:val="24"/>
        </w:rPr>
        <w:t>Anaesthesia</w:t>
      </w:r>
      <w:proofErr w:type="spellEnd"/>
      <w:r w:rsidRPr="0045731F">
        <w:rPr>
          <w:rFonts w:ascii="Century Gothic" w:eastAsia="Times New Roman" w:hAnsi="Century Gothic" w:cs="Times New Roman"/>
          <w:sz w:val="24"/>
          <w:szCs w:val="24"/>
        </w:rPr>
        <w:t xml:space="preserve"> in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2160" w:hanging="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620"/>
        </w:tabs>
        <w:spacing w:before="100" w:beforeAutospacing="1" w:after="100" w:afterAutospacing="1" w:line="240" w:lineRule="auto"/>
        <w:ind w:left="16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2.1.2</w:t>
      </w:r>
      <w:r w:rsidRPr="0045731F">
        <w:rPr>
          <w:rFonts w:ascii="Times New Roman" w:eastAsia="Times New Roman" w:hAnsi="Times New Roman" w:cs="Times New Roman"/>
          <w:b/>
          <w:bCs/>
          <w:sz w:val="14"/>
          <w:szCs w:val="14"/>
        </w:rPr>
        <w:t xml:space="preserve">  </w:t>
      </w:r>
      <w:r w:rsidRPr="0045731F">
        <w:rPr>
          <w:rFonts w:ascii="Century Gothic" w:eastAsia="Times New Roman" w:hAnsi="Century Gothic" w:cs="Times New Roman"/>
          <w:b/>
          <w:bCs/>
          <w:sz w:val="28"/>
          <w:szCs w:val="28"/>
        </w:rPr>
        <w:t xml:space="preserve">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 xml:space="preserve">: </w:t>
      </w:r>
    </w:p>
    <w:p w:rsidR="0045731F" w:rsidRPr="0045731F" w:rsidRDefault="0045731F" w:rsidP="0045731F">
      <w:pPr>
        <w:tabs>
          <w:tab w:val="right" w:pos="1620"/>
        </w:tabs>
        <w:spacing w:before="100" w:beforeAutospacing="1" w:after="100" w:afterAutospacing="1" w:line="240" w:lineRule="auto"/>
        <w:ind w:left="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right" w:pos="1620"/>
        </w:tabs>
        <w:spacing w:before="100" w:beforeAutospacing="1" w:after="100" w:afterAutospacing="1" w:line="240" w:lineRule="auto"/>
        <w:ind w:left="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History taking and examination in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Knowledge of;</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w:t>
      </w:r>
      <w:proofErr w:type="spellStart"/>
      <w:r w:rsidRPr="0045731F">
        <w:rPr>
          <w:rFonts w:ascii="Century Gothic" w:eastAsia="Times New Roman" w:hAnsi="Century Gothic" w:cs="Times New Roman"/>
          <w:sz w:val="24"/>
          <w:szCs w:val="24"/>
        </w:rPr>
        <w:t>Embrology</w:t>
      </w:r>
      <w:proofErr w:type="spellEnd"/>
      <w:r w:rsidRPr="0045731F">
        <w:rPr>
          <w:rFonts w:ascii="Century Gothic" w:eastAsia="Times New Roman" w:hAnsi="Century Gothic" w:cs="Times New Roman"/>
          <w:sz w:val="24"/>
          <w:szCs w:val="24"/>
        </w:rPr>
        <w:t xml:space="preserve"> of female genital tract, malformation &amp; Intersex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Physiology of Menstrual Cycle and </w:t>
      </w:r>
      <w:proofErr w:type="gramStart"/>
      <w:r w:rsidRPr="0045731F">
        <w:rPr>
          <w:rFonts w:ascii="Century Gothic" w:eastAsia="Times New Roman" w:hAnsi="Century Gothic" w:cs="Times New Roman"/>
          <w:sz w:val="24"/>
          <w:szCs w:val="24"/>
        </w:rPr>
        <w:t>Ovulation,</w:t>
      </w:r>
      <w:proofErr w:type="gramEnd"/>
      <w:r w:rsidRPr="0045731F">
        <w:rPr>
          <w:rFonts w:ascii="Century Gothic" w:eastAsia="Times New Roman" w:hAnsi="Century Gothic" w:cs="Times New Roman"/>
          <w:sz w:val="24"/>
          <w:szCs w:val="24"/>
        </w:rPr>
        <w:t xml:space="preserve"> all will help in the understanding of </w:t>
      </w:r>
      <w:proofErr w:type="spellStart"/>
      <w:r w:rsidRPr="0045731F">
        <w:rPr>
          <w:rFonts w:ascii="Century Gothic" w:eastAsia="Times New Roman" w:hAnsi="Century Gothic" w:cs="Times New Roman"/>
          <w:sz w:val="24"/>
          <w:szCs w:val="24"/>
        </w:rPr>
        <w:t>theGynaecological</w:t>
      </w:r>
      <w:proofErr w:type="spellEnd"/>
      <w:r w:rsidRPr="0045731F">
        <w:rPr>
          <w:rFonts w:ascii="Century Gothic" w:eastAsia="Times New Roman" w:hAnsi="Century Gothic" w:cs="Times New Roman"/>
          <w:sz w:val="24"/>
          <w:szCs w:val="24"/>
        </w:rPr>
        <w:t xml:space="preserve"> syllabus.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Complications of early pregnancy, diagnosis and                                                            management </w:t>
      </w:r>
      <w:proofErr w:type="gramStart"/>
      <w:r w:rsidRPr="0045731F">
        <w:rPr>
          <w:rFonts w:ascii="Century Gothic" w:eastAsia="Times New Roman" w:hAnsi="Century Gothic" w:cs="Times New Roman"/>
          <w:sz w:val="24"/>
          <w:szCs w:val="24"/>
        </w:rPr>
        <w:t>of :</w:t>
      </w:r>
      <w:proofErr w:type="gramEnd"/>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Abortion</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Ectopic Pregnancy</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Molar Pregnancy</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Puberty normal &amp; Precocious</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Contraception, different methods, failure, side effects </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Infection of lower genital tract &amp; pelvic inflammatory disease &amp; sexually transmitted disease. </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Infertility &amp; </w:t>
      </w:r>
      <w:proofErr w:type="spellStart"/>
      <w:r w:rsidRPr="0045731F">
        <w:rPr>
          <w:rFonts w:ascii="Century Gothic" w:eastAsia="Times New Roman" w:hAnsi="Century Gothic" w:cs="Times New Roman"/>
          <w:sz w:val="24"/>
          <w:szCs w:val="24"/>
        </w:rPr>
        <w:t>Hirsutism</w:t>
      </w:r>
      <w:proofErr w:type="spellEnd"/>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Dysmenorrhea, Pre Menstrual Syndrome &amp; Endometriosis</w:t>
      </w:r>
      <w:proofErr w:type="gramStart"/>
      <w:r w:rsidRPr="0045731F">
        <w:rPr>
          <w:rFonts w:ascii="Century Gothic" w:eastAsia="Times New Roman" w:hAnsi="Century Gothic" w:cs="Times New Roman"/>
          <w:sz w:val="24"/>
          <w:szCs w:val="24"/>
        </w:rPr>
        <w:t>  and</w:t>
      </w:r>
      <w:proofErr w:type="gram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Adenomyosis</w:t>
      </w:r>
      <w:proofErr w:type="spellEnd"/>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Incontinence &amp; Genital Prolapse</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Amenorrhea, Primary &amp; Secondary </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          Uterine Fibroids</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Menopause</w:t>
      </w:r>
    </w:p>
    <w:p w:rsidR="0045731F" w:rsidRPr="0045731F" w:rsidRDefault="0045731F" w:rsidP="0045731F">
      <w:pPr>
        <w:spacing w:before="100" w:beforeAutospacing="1" w:after="100" w:afterAutospacing="1" w:line="240" w:lineRule="auto"/>
        <w:ind w:left="216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Abnormal Uterine Bleeding</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Dysfunctional Uterine Bleeding </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Menorrhagia</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Peri</w:t>
      </w:r>
      <w:proofErr w:type="spellEnd"/>
      <w:r w:rsidRPr="0045731F">
        <w:rPr>
          <w:rFonts w:ascii="Century Gothic" w:eastAsia="Times New Roman" w:hAnsi="Century Gothic" w:cs="Times New Roman"/>
          <w:sz w:val="24"/>
          <w:szCs w:val="24"/>
        </w:rPr>
        <w:t xml:space="preserve"> </w:t>
      </w:r>
      <w:proofErr w:type="gramStart"/>
      <w:r w:rsidRPr="0045731F">
        <w:rPr>
          <w:rFonts w:ascii="Century Gothic" w:eastAsia="Times New Roman" w:hAnsi="Century Gothic" w:cs="Times New Roman"/>
          <w:sz w:val="24"/>
          <w:szCs w:val="24"/>
        </w:rPr>
        <w:t>Menopausal  and</w:t>
      </w:r>
      <w:proofErr w:type="gram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post menopausal</w:t>
      </w:r>
      <w:proofErr w:type="spellEnd"/>
      <w:r w:rsidRPr="0045731F">
        <w:rPr>
          <w:rFonts w:ascii="Century Gothic" w:eastAsia="Times New Roman" w:hAnsi="Century Gothic" w:cs="Times New Roman"/>
          <w:sz w:val="24"/>
          <w:szCs w:val="24"/>
        </w:rPr>
        <w:t xml:space="preserve"> Bleeding</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Functional Ovarian Cysts</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          Ovarian Cancer</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Gestational Trophoblastic Disease </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Cervical </w:t>
      </w:r>
      <w:proofErr w:type="spellStart"/>
      <w:r w:rsidRPr="0045731F">
        <w:rPr>
          <w:rFonts w:ascii="Century Gothic" w:eastAsia="Times New Roman" w:hAnsi="Century Gothic" w:cs="Times New Roman"/>
          <w:sz w:val="24"/>
          <w:szCs w:val="24"/>
        </w:rPr>
        <w:t>Intrapepithelia</w:t>
      </w:r>
      <w:proofErr w:type="spell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Neoplasia</w:t>
      </w:r>
      <w:proofErr w:type="spellEnd"/>
      <w:r w:rsidRPr="0045731F">
        <w:rPr>
          <w:rFonts w:ascii="Century Gothic" w:eastAsia="Times New Roman" w:hAnsi="Century Gothic" w:cs="Times New Roman"/>
          <w:sz w:val="24"/>
          <w:szCs w:val="24"/>
        </w:rPr>
        <w:t xml:space="preserve"> &amp; Cervical Cancer</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Endometrial hyperplasia, </w:t>
      </w:r>
      <w:proofErr w:type="spellStart"/>
      <w:r w:rsidRPr="0045731F">
        <w:rPr>
          <w:rFonts w:ascii="Century Gothic" w:eastAsia="Times New Roman" w:hAnsi="Century Gothic" w:cs="Times New Roman"/>
          <w:sz w:val="24"/>
          <w:szCs w:val="24"/>
        </w:rPr>
        <w:t>atypia</w:t>
      </w:r>
      <w:proofErr w:type="spellEnd"/>
      <w:r w:rsidRPr="0045731F">
        <w:rPr>
          <w:rFonts w:ascii="Century Gothic" w:eastAsia="Times New Roman" w:hAnsi="Century Gothic" w:cs="Times New Roman"/>
          <w:sz w:val="24"/>
          <w:szCs w:val="24"/>
        </w:rPr>
        <w:t xml:space="preserve"> and Endometrial Cancer  </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560"/>
        </w:tabs>
        <w:spacing w:before="100" w:beforeAutospacing="1" w:after="100" w:afterAutospacing="1" w:line="240" w:lineRule="auto"/>
        <w:ind w:left="156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2.1.3.        Neonatology</w:t>
      </w:r>
    </w:p>
    <w:p w:rsidR="0045731F" w:rsidRPr="0045731F" w:rsidRDefault="0045731F" w:rsidP="0045731F">
      <w:pPr>
        <w:spacing w:before="100" w:beforeAutospacing="1" w:after="100" w:afterAutospacing="1" w:line="240" w:lineRule="auto"/>
        <w:ind w:left="72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90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                    </w:t>
      </w:r>
      <w:r w:rsidRPr="0045731F">
        <w:rPr>
          <w:rFonts w:ascii="Symbol" w:eastAsia="Times New Roman" w:hAnsi="Symbol" w:cs="Times New Roman"/>
          <w:b/>
          <w:bCs/>
          <w:sz w:val="24"/>
          <w:szCs w:val="24"/>
        </w:rPr>
        <w:t></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 xml:space="preserve">Neonatology Medicine is taught </w:t>
      </w:r>
      <w:proofErr w:type="spellStart"/>
      <w:r w:rsidRPr="0045731F">
        <w:rPr>
          <w:rFonts w:ascii="Century Gothic" w:eastAsia="Times New Roman" w:hAnsi="Century Gothic" w:cs="Times New Roman"/>
          <w:sz w:val="24"/>
          <w:szCs w:val="24"/>
        </w:rPr>
        <w:t>along side</w:t>
      </w:r>
      <w:proofErr w:type="spellEnd"/>
      <w:r w:rsidRPr="0045731F">
        <w:rPr>
          <w:rFonts w:ascii="Century Gothic" w:eastAsia="Times New Roman" w:hAnsi="Century Gothic" w:cs="Times New Roman"/>
          <w:sz w:val="24"/>
          <w:szCs w:val="24"/>
        </w:rPr>
        <w:t xml:space="preserve"> Obstetrics </w:t>
      </w:r>
    </w:p>
    <w:p w:rsidR="0045731F" w:rsidRPr="0045731F" w:rsidRDefault="0045731F" w:rsidP="0045731F">
      <w:pPr>
        <w:spacing w:before="100" w:beforeAutospacing="1" w:after="100" w:afterAutospacing="1" w:line="240" w:lineRule="auto"/>
        <w:ind w:left="90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Resuscitation of the newborn   </w:t>
      </w:r>
    </w:p>
    <w:p w:rsidR="0045731F" w:rsidRPr="0045731F" w:rsidRDefault="0045731F" w:rsidP="0045731F">
      <w:pPr>
        <w:spacing w:before="100" w:beforeAutospacing="1" w:after="100" w:afterAutospacing="1" w:line="240" w:lineRule="auto"/>
        <w:ind w:left="216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Apgar Score</w:t>
      </w:r>
    </w:p>
    <w:p w:rsidR="0045731F" w:rsidRPr="0045731F" w:rsidRDefault="0045731F" w:rsidP="0045731F">
      <w:pPr>
        <w:spacing w:before="100" w:beforeAutospacing="1" w:after="100" w:afterAutospacing="1" w:line="240" w:lineRule="auto"/>
        <w:ind w:left="3600" w:hanging="14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Management of Premature Neonate &amp; Infant of Diabetic Mothers and growth restricted neonates</w:t>
      </w:r>
    </w:p>
    <w:p w:rsidR="0045731F" w:rsidRDefault="0045731F" w:rsidP="0045731F">
      <w:pPr>
        <w:spacing w:before="100" w:beforeAutospacing="1" w:after="100" w:afterAutospacing="1" w:line="240" w:lineRule="auto"/>
        <w:ind w:left="1080" w:hanging="540"/>
        <w:jc w:val="lowKashida"/>
        <w:rPr>
          <w:rFonts w:ascii="Century Gothic" w:eastAsia="Times New Roman" w:hAnsi="Century Gothic" w:cs="Times New Roman"/>
          <w:b/>
          <w:bCs/>
          <w:sz w:val="28"/>
          <w:szCs w:val="28"/>
        </w:rPr>
      </w:pPr>
      <w:r w:rsidRPr="0045731F">
        <w:rPr>
          <w:rFonts w:ascii="Century Gothic" w:eastAsia="Times New Roman" w:hAnsi="Century Gothic" w:cs="Times New Roman"/>
          <w:b/>
          <w:bCs/>
          <w:sz w:val="28"/>
          <w:szCs w:val="28"/>
        </w:rPr>
        <w:t> </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p>
    <w:p w:rsidR="0045731F" w:rsidRPr="0045731F" w:rsidRDefault="0045731F" w:rsidP="0045731F">
      <w:pPr>
        <w:spacing w:before="100" w:beforeAutospacing="1" w:after="100" w:afterAutospacing="1" w:line="240" w:lineRule="auto"/>
        <w:ind w:left="900" w:hanging="18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lastRenderedPageBreak/>
        <w:t> </w:t>
      </w:r>
      <w:r w:rsidRPr="0045731F">
        <w:rPr>
          <w:rFonts w:ascii="Century Gothic" w:eastAsia="Times New Roman" w:hAnsi="Century Gothic" w:cs="Times New Roman"/>
          <w:b/>
          <w:bCs/>
          <w:sz w:val="28"/>
          <w:szCs w:val="28"/>
        </w:rPr>
        <w:t xml:space="preserve"> 2.1.4.        Procedures in Obstetrics &amp;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r w:rsidRPr="0045731F">
        <w:rPr>
          <w:rFonts w:ascii="Symbol" w:eastAsia="Times New Roman" w:hAnsi="Symbol" w:cs="Times New Roman"/>
          <w:b/>
          <w:bCs/>
          <w:sz w:val="24"/>
          <w:szCs w:val="24"/>
        </w:rPr>
        <w:t></w:t>
      </w:r>
      <w:r w:rsidRPr="0045731F">
        <w:rPr>
          <w:rFonts w:ascii="Century Gothic" w:eastAsia="Times New Roman" w:hAnsi="Century Gothic" w:cs="Times New Roman"/>
          <w:sz w:val="24"/>
          <w:szCs w:val="24"/>
        </w:rPr>
        <w:t xml:space="preserve">         Students have to observe these procedures to help with their</w:t>
      </w:r>
      <w:proofErr w:type="gramStart"/>
      <w:r w:rsidRPr="0045731F">
        <w:rPr>
          <w:rFonts w:ascii="Century Gothic" w:eastAsia="Times New Roman" w:hAnsi="Century Gothic" w:cs="Times New Roman"/>
          <w:sz w:val="24"/>
          <w:szCs w:val="24"/>
        </w:rPr>
        <w:t>  understanding</w:t>
      </w:r>
      <w:proofErr w:type="gramEnd"/>
      <w:r w:rsidRPr="0045731F">
        <w:rPr>
          <w:rFonts w:ascii="Century Gothic" w:eastAsia="Times New Roman" w:hAnsi="Century Gothic" w:cs="Times New Roman"/>
          <w:sz w:val="24"/>
          <w:szCs w:val="24"/>
        </w:rPr>
        <w:t xml:space="preserve"> in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b/>
          <w:bCs/>
          <w:sz w:val="28"/>
          <w:szCs w:val="28"/>
        </w:rPr>
        <w:t>Deliveries/Procedures:</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Normal Vaginal Deliveries </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Caesarean Section</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Forcep</w:t>
      </w:r>
      <w:proofErr w:type="spellEnd"/>
      <w:r w:rsidRPr="0045731F">
        <w:rPr>
          <w:rFonts w:ascii="Century Gothic" w:eastAsia="Times New Roman" w:hAnsi="Century Gothic" w:cs="Times New Roman"/>
          <w:sz w:val="24"/>
          <w:szCs w:val="24"/>
        </w:rPr>
        <w:t xml:space="preserve"> delivery</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Ventouse</w:t>
      </w:r>
      <w:proofErr w:type="spellEnd"/>
      <w:r w:rsidRPr="0045731F">
        <w:rPr>
          <w:rFonts w:ascii="Century Gothic" w:eastAsia="Times New Roman" w:hAnsi="Century Gothic" w:cs="Times New Roman"/>
          <w:sz w:val="24"/>
          <w:szCs w:val="24"/>
        </w:rPr>
        <w:t xml:space="preserve"> Extraction</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Assisted Vaginal Breech Delivery</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Twins Delivery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Surgical Induction, Artificial rupture of membrane</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Fetal Scalp Electrode Application</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Fetal Blood Sampling</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Episiotomy Repair</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Manual Removal of Placenta</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External Cephalic Version (ECV)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Amniocentesis</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Default="0045731F" w:rsidP="0045731F">
      <w:pPr>
        <w:spacing w:before="100" w:beforeAutospacing="1" w:after="100" w:afterAutospacing="1" w:line="240" w:lineRule="auto"/>
        <w:ind w:left="1080" w:hanging="534"/>
        <w:jc w:val="lowKashida"/>
        <w:rPr>
          <w:rFonts w:ascii="Century Gothic" w:eastAsia="Times New Roman" w:hAnsi="Century Gothic"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lastRenderedPageBreak/>
        <w:t xml:space="preserve">                        </w:t>
      </w:r>
      <w:proofErr w:type="spellStart"/>
      <w:r w:rsidRPr="0045731F">
        <w:rPr>
          <w:rFonts w:ascii="Century Gothic" w:eastAsia="Times New Roman" w:hAnsi="Century Gothic" w:cs="Times New Roman"/>
          <w:b/>
          <w:bCs/>
          <w:sz w:val="28"/>
          <w:szCs w:val="28"/>
        </w:rPr>
        <w:t>Gynaecological</w:t>
      </w:r>
      <w:proofErr w:type="spellEnd"/>
      <w:r w:rsidRPr="0045731F">
        <w:rPr>
          <w:rFonts w:ascii="Century Gothic" w:eastAsia="Times New Roman" w:hAnsi="Century Gothic" w:cs="Times New Roman"/>
          <w:b/>
          <w:bCs/>
          <w:sz w:val="28"/>
          <w:szCs w:val="28"/>
        </w:rPr>
        <w:t xml:space="preserve"> Surgeries: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Dilatation &amp; Curettage (D&amp;C)</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Evacuation Suction &amp; Curettage (E&amp;C) for </w:t>
      </w:r>
      <w:proofErr w:type="gramStart"/>
      <w:r w:rsidRPr="0045731F">
        <w:rPr>
          <w:rFonts w:ascii="Century Gothic" w:eastAsia="Times New Roman" w:hAnsi="Century Gothic" w:cs="Times New Roman"/>
          <w:sz w:val="24"/>
          <w:szCs w:val="24"/>
        </w:rPr>
        <w:t>retained  product</w:t>
      </w:r>
      <w:proofErr w:type="gramEnd"/>
      <w:r w:rsidRPr="0045731F">
        <w:rPr>
          <w:rFonts w:ascii="Century Gothic" w:eastAsia="Times New Roman" w:hAnsi="Century Gothic" w:cs="Times New Roman"/>
          <w:sz w:val="24"/>
          <w:szCs w:val="24"/>
        </w:rPr>
        <w:t xml:space="preserve"> of  conception</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Hysteroscopy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Vaginal Surgeries; pelvic floor repair, anterior &amp; posterior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roofErr w:type="gramStart"/>
      <w:r w:rsidRPr="0045731F">
        <w:rPr>
          <w:rFonts w:ascii="Century Gothic" w:eastAsia="Times New Roman" w:hAnsi="Century Gothic" w:cs="Times New Roman"/>
          <w:sz w:val="24"/>
          <w:szCs w:val="24"/>
        </w:rPr>
        <w:t>repair</w:t>
      </w:r>
      <w:proofErr w:type="gramEnd"/>
      <w:r w:rsidRPr="0045731F">
        <w:rPr>
          <w:rFonts w:ascii="Century Gothic" w:eastAsia="Times New Roman" w:hAnsi="Century Gothic" w:cs="Times New Roman"/>
          <w:sz w:val="24"/>
          <w:szCs w:val="24"/>
        </w:rPr>
        <w:t>.</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Diagnostic and Therapeutic Laparoscopy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Ectopic Pregnancy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Ovarian Cyst</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Salpingectomy/</w:t>
      </w:r>
      <w:proofErr w:type="spellStart"/>
      <w:r w:rsidRPr="0045731F">
        <w:rPr>
          <w:rFonts w:ascii="Century Gothic" w:eastAsia="Times New Roman" w:hAnsi="Century Gothic" w:cs="Times New Roman"/>
          <w:sz w:val="24"/>
          <w:szCs w:val="24"/>
        </w:rPr>
        <w:t>Salpingostomy</w:t>
      </w:r>
      <w:proofErr w:type="spellEnd"/>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Sterilization</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Laparotomy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Ovarian Cystectomy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Myomectomy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Hysterectomy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Office Procedures</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Insertion of Intra Uterine Contraceptive Device (IUCD)</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Ring </w:t>
      </w:r>
      <w:proofErr w:type="spellStart"/>
      <w:r w:rsidRPr="0045731F">
        <w:rPr>
          <w:rFonts w:ascii="Century Gothic" w:eastAsia="Times New Roman" w:hAnsi="Century Gothic" w:cs="Times New Roman"/>
          <w:sz w:val="24"/>
          <w:szCs w:val="24"/>
        </w:rPr>
        <w:t>Passeries</w:t>
      </w:r>
      <w:proofErr w:type="spellEnd"/>
      <w:r w:rsidRPr="0045731F">
        <w:rPr>
          <w:rFonts w:ascii="Century Gothic" w:eastAsia="Times New Roman" w:hAnsi="Century Gothic" w:cs="Times New Roman"/>
          <w:sz w:val="24"/>
          <w:szCs w:val="24"/>
        </w:rPr>
        <w:t xml:space="preserve"> for utero vaginal prolapse</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Endometrial Sampling</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Cervical Cauterization, </w:t>
      </w:r>
      <w:proofErr w:type="spellStart"/>
      <w:r w:rsidRPr="0045731F">
        <w:rPr>
          <w:rFonts w:ascii="Century Gothic" w:eastAsia="Times New Roman" w:hAnsi="Century Gothic" w:cs="Times New Roman"/>
          <w:sz w:val="24"/>
          <w:szCs w:val="24"/>
        </w:rPr>
        <w:t>Cryo</w:t>
      </w:r>
      <w:proofErr w:type="spellEnd"/>
      <w:r w:rsidRPr="0045731F">
        <w:rPr>
          <w:rFonts w:ascii="Century Gothic" w:eastAsia="Times New Roman" w:hAnsi="Century Gothic" w:cs="Times New Roman"/>
          <w:sz w:val="24"/>
          <w:szCs w:val="24"/>
        </w:rPr>
        <w:t xml:space="preserve"> Surgery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Colposcopy</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Removal of Cervical Polyps </w:t>
      </w:r>
    </w:p>
    <w:p w:rsidR="0045731F" w:rsidRPr="0045731F" w:rsidRDefault="0045731F" w:rsidP="0045731F">
      <w:pPr>
        <w:spacing w:before="100" w:beforeAutospacing="1" w:after="100" w:afterAutospacing="1" w:line="240" w:lineRule="auto"/>
        <w:ind w:left="1080" w:hanging="534"/>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Hysterosalpingography</w:t>
      </w:r>
      <w:proofErr w:type="spellEnd"/>
      <w:r w:rsidRPr="0045731F">
        <w:rPr>
          <w:rFonts w:ascii="Century Gothic" w:eastAsia="Times New Roman" w:hAnsi="Century Gothic" w:cs="Times New Roman"/>
          <w:sz w:val="24"/>
          <w:szCs w:val="24"/>
        </w:rPr>
        <w:t xml:space="preserve"> (HSG)</w:t>
      </w:r>
    </w:p>
    <w:p w:rsidR="0045731F" w:rsidRPr="0045731F" w:rsidRDefault="0045731F" w:rsidP="0045731F">
      <w:pPr>
        <w:spacing w:before="100" w:beforeAutospacing="1" w:after="100" w:afterAutospacing="1" w:line="240" w:lineRule="auto"/>
        <w:ind w:left="180" w:hanging="174"/>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180" w:hanging="174"/>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180" w:hanging="174"/>
        <w:jc w:val="lowKashida"/>
        <w:rPr>
          <w:rFonts w:ascii="Times New Roman" w:eastAsia="Times New Roman" w:hAnsi="Times New Roman" w:cs="Times New Roman"/>
          <w:sz w:val="24"/>
          <w:szCs w:val="24"/>
        </w:rPr>
      </w:pPr>
      <w:r>
        <w:rPr>
          <w:rFonts w:ascii="Century Gothic" w:eastAsia="Times New Roman" w:hAnsi="Century Gothic" w:cs="Times New Roman"/>
          <w:b/>
          <w:bCs/>
          <w:sz w:val="28"/>
          <w:szCs w:val="28"/>
        </w:rPr>
        <w:t>        </w:t>
      </w:r>
      <w:r w:rsidRPr="0045731F">
        <w:rPr>
          <w:rFonts w:ascii="Century Gothic" w:eastAsia="Times New Roman" w:hAnsi="Century Gothic" w:cs="Times New Roman"/>
          <w:b/>
          <w:bCs/>
          <w:sz w:val="28"/>
          <w:szCs w:val="28"/>
        </w:rPr>
        <w:t xml:space="preserve"> Ultrasound Scan in Obstetrics &amp; </w:t>
      </w:r>
      <w:proofErr w:type="spellStart"/>
      <w:r w:rsidRPr="0045731F">
        <w:rPr>
          <w:rFonts w:ascii="Century Gothic" w:eastAsia="Times New Roman" w:hAnsi="Century Gothic" w:cs="Times New Roman"/>
          <w:b/>
          <w:bCs/>
          <w:sz w:val="28"/>
          <w:szCs w:val="28"/>
        </w:rPr>
        <w:t>Gynaecology</w:t>
      </w:r>
      <w:proofErr w:type="spellEnd"/>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Specialized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Reproductive </w:t>
      </w:r>
      <w:proofErr w:type="spellStart"/>
      <w:r w:rsidRPr="0045731F">
        <w:rPr>
          <w:rFonts w:ascii="Century Gothic" w:eastAsia="Times New Roman" w:hAnsi="Century Gothic" w:cs="Times New Roman"/>
          <w:sz w:val="24"/>
          <w:szCs w:val="24"/>
        </w:rPr>
        <w:t>Endocronology</w:t>
      </w:r>
      <w:proofErr w:type="spellEnd"/>
      <w:r w:rsidRPr="0045731F">
        <w:rPr>
          <w:rFonts w:ascii="Century Gothic" w:eastAsia="Times New Roman" w:hAnsi="Century Gothic" w:cs="Times New Roman"/>
          <w:sz w:val="24"/>
          <w:szCs w:val="24"/>
        </w:rPr>
        <w:t xml:space="preserve">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Assisted Reproductive Technology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Colposcopy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Oncology Clinic </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Menopausal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Urogynaecology</w:t>
      </w:r>
      <w:proofErr w:type="spellEnd"/>
      <w:r w:rsidRPr="0045731F">
        <w:rPr>
          <w:rFonts w:ascii="Century Gothic" w:eastAsia="Times New Roman" w:hAnsi="Century Gothic" w:cs="Times New Roman"/>
          <w:sz w:val="24"/>
          <w:szCs w:val="24"/>
        </w:rPr>
        <w:t xml:space="preserve">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Recurrent Fetal Loss Clinic</w:t>
      </w:r>
    </w:p>
    <w:p w:rsidR="0045731F" w:rsidRPr="0045731F" w:rsidRDefault="0045731F" w:rsidP="0045731F">
      <w:pPr>
        <w:spacing w:before="100" w:beforeAutospacing="1" w:after="100" w:afterAutospacing="1" w:line="240" w:lineRule="auto"/>
        <w:ind w:firstLine="90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Symbol" w:eastAsia="Times New Roman" w:hAnsi="Symbol" w:cs="Times New Roman"/>
          <w:sz w:val="24"/>
          <w:szCs w:val="24"/>
        </w:rPr>
        <w:t></w:t>
      </w:r>
      <w:r w:rsidRPr="0045731F">
        <w:rPr>
          <w:rFonts w:ascii="Century Gothic" w:eastAsia="Times New Roman" w:hAnsi="Century Gothic" w:cs="Times New Roman"/>
          <w:sz w:val="24"/>
          <w:szCs w:val="24"/>
        </w:rPr>
        <w:t xml:space="preserve">          Genetic Counseling Clinic</w:t>
      </w:r>
    </w:p>
    <w:p w:rsidR="0045731F" w:rsidRDefault="0045731F" w:rsidP="0045731F">
      <w:pPr>
        <w:spacing w:before="100" w:beforeAutospacing="1" w:after="100" w:afterAutospacing="1" w:line="240" w:lineRule="auto"/>
        <w:jc w:val="lowKashida"/>
        <w:rPr>
          <w:rFonts w:ascii="Century Gothic" w:eastAsia="Times New Roman" w:hAnsi="Century Gothic"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lastRenderedPageBreak/>
        <w:t>3.    Academic Activities:</w:t>
      </w:r>
    </w:p>
    <w:p w:rsidR="0045731F" w:rsidRPr="0045731F" w:rsidRDefault="0045731F" w:rsidP="0045731F">
      <w:pPr>
        <w:spacing w:before="100" w:beforeAutospacing="1" w:after="100" w:afterAutospacing="1" w:line="240" w:lineRule="auto"/>
        <w:ind w:left="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tabs>
          <w:tab w:val="right" w:pos="900"/>
        </w:tabs>
        <w:spacing w:before="100" w:beforeAutospacing="1" w:after="100" w:afterAutospacing="1" w:line="240" w:lineRule="auto"/>
        <w:ind w:left="18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b/>
          <w:bCs/>
          <w:sz w:val="28"/>
          <w:szCs w:val="28"/>
        </w:rPr>
        <w:t>3.1. Formal Lectures: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A total of 40 lectures are given to cover the syllabus listed above. Each lecture will last 60 minutes and is given to the whole group of student in the lecture hall for about 80 to 100 students.  The students are given 2 lectures in the morning from Saturday until Wednesday for the first 6 weeks of this course.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General Guidelines for Tutorials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students are divided into 8 groups each with maximum of 10 students.</w:t>
      </w:r>
    </w:p>
    <w:p w:rsidR="0045731F" w:rsidRPr="0045731F" w:rsidRDefault="0045731F" w:rsidP="0045731F">
      <w:pPr>
        <w:spacing w:before="100" w:beforeAutospacing="1" w:after="100" w:afterAutospacing="1" w:line="240" w:lineRule="auto"/>
        <w:ind w:left="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In the tutorial, the teacher facilitates and controls the group in an interactive   way in order to encourage discussion, student's involvement, critical thinking           and justifies decisions.  Tutorial also engages them in problem solving       activities, which ultimately, improves the student's communication, and interpersonal skills.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right" w:pos="720"/>
        </w:tabs>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Century Gothic" w:eastAsia="Times New Roman" w:hAnsi="Century Gothic" w:cs="Times New Roman"/>
          <w:b/>
          <w:bCs/>
          <w:sz w:val="24"/>
          <w:szCs w:val="24"/>
        </w:rPr>
        <w:t>•</w:t>
      </w:r>
      <w:r w:rsidRPr="0045731F">
        <w:rPr>
          <w:rFonts w:ascii="Century Gothic" w:eastAsia="Times New Roman" w:hAnsi="Century Gothic" w:cs="Times New Roman"/>
          <w:sz w:val="24"/>
          <w:szCs w:val="24"/>
        </w:rPr>
        <w:t xml:space="preserve">          All the tutorials must be in the form of clinical discussion of</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case topics.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          Every Student must have at least two cases, </w:t>
      </w:r>
      <w:proofErr w:type="gramStart"/>
      <w:r w:rsidRPr="0045731F">
        <w:rPr>
          <w:rFonts w:ascii="Century Gothic" w:eastAsia="Times New Roman" w:hAnsi="Century Gothic" w:cs="Times New Roman"/>
          <w:sz w:val="24"/>
          <w:szCs w:val="24"/>
        </w:rPr>
        <w:t>one Obstetrics</w:t>
      </w:r>
      <w:proofErr w:type="gramEnd"/>
      <w:r w:rsidRPr="0045731F">
        <w:rPr>
          <w:rFonts w:ascii="Century Gothic" w:eastAsia="Times New Roman" w:hAnsi="Century Gothic" w:cs="Times New Roman"/>
          <w:sz w:val="24"/>
          <w:szCs w:val="24"/>
        </w:rPr>
        <w:t xml:space="preserve"> and one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prepared and discussed. </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        History and examination will be presented by the student.</w:t>
      </w:r>
    </w:p>
    <w:p w:rsidR="0045731F" w:rsidRPr="0045731F" w:rsidRDefault="0045731F" w:rsidP="0045731F">
      <w:pPr>
        <w:spacing w:before="100" w:beforeAutospacing="1" w:after="100" w:afterAutospacing="1" w:line="240" w:lineRule="auto"/>
        <w:ind w:left="216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w:t>
      </w:r>
      <w:r w:rsidRPr="0045731F">
        <w:rPr>
          <w:rFonts w:ascii="Century Gothic" w:eastAsia="Times New Roman" w:hAnsi="Century Gothic" w:cs="Times New Roman"/>
          <w:sz w:val="24"/>
          <w:szCs w:val="24"/>
        </w:rPr>
        <w:t xml:space="preserve">          This will be followed by discussion on:</w:t>
      </w:r>
    </w:p>
    <w:p w:rsidR="0045731F" w:rsidRPr="0045731F" w:rsidRDefault="0045731F" w:rsidP="0045731F">
      <w:pPr>
        <w:spacing w:before="100" w:beforeAutospacing="1" w:after="100" w:afterAutospacing="1" w:line="240" w:lineRule="auto"/>
        <w:ind w:left="216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w:t>
      </w:r>
      <w:proofErr w:type="gramStart"/>
      <w:r w:rsidRPr="0045731F">
        <w:rPr>
          <w:rFonts w:ascii="Century Gothic" w:eastAsia="Times New Roman" w:hAnsi="Century Gothic" w:cs="Times New Roman"/>
          <w:sz w:val="24"/>
          <w:szCs w:val="24"/>
        </w:rPr>
        <w:t>The</w:t>
      </w:r>
      <w:proofErr w:type="gramEnd"/>
      <w:r w:rsidRPr="0045731F">
        <w:rPr>
          <w:rFonts w:ascii="Century Gothic" w:eastAsia="Times New Roman" w:hAnsi="Century Gothic" w:cs="Times New Roman"/>
          <w:sz w:val="24"/>
          <w:szCs w:val="24"/>
        </w:rPr>
        <w:t xml:space="preserve"> important points that should be elaborated in the history and examination based on the case.</w:t>
      </w:r>
    </w:p>
    <w:p w:rsidR="0045731F" w:rsidRPr="0045731F" w:rsidRDefault="0045731F" w:rsidP="0045731F">
      <w:pPr>
        <w:spacing w:before="100" w:beforeAutospacing="1" w:after="100" w:afterAutospacing="1" w:line="240" w:lineRule="auto"/>
        <w:ind w:left="216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Differential Diagnosis</w:t>
      </w:r>
    </w:p>
    <w:p w:rsidR="0045731F" w:rsidRPr="0045731F" w:rsidRDefault="0045731F" w:rsidP="0045731F">
      <w:pPr>
        <w:spacing w:before="100" w:beforeAutospacing="1" w:after="100" w:afterAutospacing="1" w:line="240" w:lineRule="auto"/>
        <w:ind w:left="216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Investigations</w:t>
      </w:r>
    </w:p>
    <w:p w:rsidR="0045731F" w:rsidRPr="0045731F" w:rsidRDefault="0045731F" w:rsidP="0045731F">
      <w:pPr>
        <w:spacing w:before="100" w:beforeAutospacing="1" w:after="100" w:afterAutospacing="1" w:line="240" w:lineRule="auto"/>
        <w:ind w:left="216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xml:space="preserve">      </w:t>
      </w:r>
      <w:r w:rsidRPr="0045731F">
        <w:rPr>
          <w:rFonts w:ascii="Wingdings 2" w:eastAsia="Times New Roman" w:hAnsi="Wingdings 2" w:cs="Times New Roman"/>
          <w:sz w:val="24"/>
          <w:szCs w:val="24"/>
        </w:rPr>
        <w:t></w:t>
      </w:r>
      <w:r w:rsidRPr="0045731F">
        <w:rPr>
          <w:rFonts w:ascii="Century Gothic" w:eastAsia="Times New Roman" w:hAnsi="Century Gothic" w:cs="Times New Roman"/>
          <w:sz w:val="24"/>
          <w:szCs w:val="24"/>
        </w:rPr>
        <w:t xml:space="preserve">         Management</w:t>
      </w:r>
    </w:p>
    <w:p w:rsidR="0045731F" w:rsidRPr="0045731F" w:rsidRDefault="0045731F" w:rsidP="0045731F">
      <w:pPr>
        <w:spacing w:before="100" w:beforeAutospacing="1" w:after="100" w:afterAutospacing="1" w:line="240" w:lineRule="auto"/>
        <w:ind w:left="216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80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w:t>
      </w:r>
      <w:r w:rsidRPr="0045731F">
        <w:rPr>
          <w:rFonts w:ascii="Century Gothic" w:eastAsia="Times New Roman" w:hAnsi="Century Gothic" w:cs="Times New Roman"/>
          <w:sz w:val="24"/>
          <w:szCs w:val="24"/>
        </w:rPr>
        <w:t xml:space="preserve">          Students should try to cover all varieties of cases and avoid repetition as much as possible.</w:t>
      </w:r>
    </w:p>
    <w:p w:rsidR="0045731F" w:rsidRPr="0045731F" w:rsidRDefault="0045731F" w:rsidP="0045731F">
      <w:pPr>
        <w:spacing w:before="100" w:beforeAutospacing="1" w:after="100" w:afterAutospacing="1" w:line="240" w:lineRule="auto"/>
        <w:ind w:left="1800" w:hanging="36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w:t>
      </w:r>
      <w:r w:rsidRPr="0045731F">
        <w:rPr>
          <w:rFonts w:ascii="Century Gothic" w:eastAsia="Times New Roman" w:hAnsi="Century Gothic" w:cs="Times New Roman"/>
          <w:sz w:val="24"/>
          <w:szCs w:val="24"/>
        </w:rPr>
        <w:t xml:space="preserve">          The teaching staff should evaluate the students document the grade, and provide it to the department                                                                                                                                                secretary by the end of the tutorial.</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3.2.      Departmental Academic Activities</w:t>
      </w:r>
      <w:r w:rsidRPr="0045731F">
        <w:rPr>
          <w:rFonts w:ascii="Century Gothic" w:eastAsia="Times New Roman" w:hAnsi="Century Gothic" w:cs="Times New Roman"/>
          <w:sz w:val="28"/>
          <w:szCs w:val="28"/>
        </w:rPr>
        <w:t>:</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firstLine="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All students are welcome to attend all departmental academic activities and should be encouraged to attend hospital activities</w:t>
      </w:r>
      <w:proofErr w:type="gramStart"/>
      <w:r w:rsidRPr="0045731F">
        <w:rPr>
          <w:rFonts w:ascii="Century Gothic" w:eastAsia="Times New Roman" w:hAnsi="Century Gothic" w:cs="Times New Roman"/>
          <w:sz w:val="24"/>
          <w:szCs w:val="24"/>
        </w:rPr>
        <w:t>  when</w:t>
      </w:r>
      <w:proofErr w:type="gramEnd"/>
      <w:r w:rsidRPr="0045731F">
        <w:rPr>
          <w:rFonts w:ascii="Century Gothic" w:eastAsia="Times New Roman" w:hAnsi="Century Gothic" w:cs="Times New Roman"/>
          <w:sz w:val="24"/>
          <w:szCs w:val="24"/>
        </w:rPr>
        <w:t xml:space="preserve"> appropriate.</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3.3.      Clinical Teaching:</w:t>
      </w:r>
    </w:p>
    <w:p w:rsidR="0045731F" w:rsidRPr="0045731F" w:rsidRDefault="0045731F" w:rsidP="0045731F">
      <w:pPr>
        <w:spacing w:before="100" w:beforeAutospacing="1" w:after="100" w:afterAutospacing="1" w:line="240" w:lineRule="auto"/>
        <w:ind w:left="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The first week of clinical teaching sessions are spent in demonstration of Obstetrical history taking and physical examinations of different    systems, paying particular attention to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and   examination.  During the subsequent weeks, bedside teaching, clinic attendance, and operating sessions are supervised by the teaching and the hospital staff.</w:t>
      </w:r>
    </w:p>
    <w:p w:rsidR="0045731F" w:rsidRPr="0045731F" w:rsidRDefault="0045731F" w:rsidP="0045731F">
      <w:pPr>
        <w:spacing w:before="100" w:beforeAutospacing="1" w:after="100" w:afterAutospacing="1" w:line="240" w:lineRule="auto"/>
        <w:ind w:left="14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4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Small Group Sessions</w:t>
      </w:r>
    </w:p>
    <w:p w:rsidR="0045731F" w:rsidRPr="0045731F" w:rsidRDefault="0045731F" w:rsidP="0045731F">
      <w:pPr>
        <w:spacing w:before="100" w:beforeAutospacing="1" w:after="100" w:afterAutospacing="1" w:line="240" w:lineRule="auto"/>
        <w:ind w:left="14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lastRenderedPageBreak/>
        <w:t xml:space="preserve">            </w:t>
      </w:r>
      <w:r w:rsidRPr="0045731F">
        <w:rPr>
          <w:rFonts w:ascii="Century Gothic" w:eastAsia="Times New Roman" w:hAnsi="Century Gothic" w:cs="Times New Roman"/>
          <w:sz w:val="24"/>
          <w:szCs w:val="24"/>
        </w:rPr>
        <w:t xml:space="preserve">Each group rotates in the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Ward, Accident &amp; Emergency,</w:t>
      </w:r>
      <w:proofErr w:type="gramStart"/>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Gynaecology</w:t>
      </w:r>
      <w:proofErr w:type="spellEnd"/>
      <w:proofErr w:type="gramEnd"/>
      <w:r w:rsidRPr="0045731F">
        <w:rPr>
          <w:rFonts w:ascii="Century Gothic" w:eastAsia="Times New Roman" w:hAnsi="Century Gothic" w:cs="Times New Roman"/>
          <w:sz w:val="24"/>
          <w:szCs w:val="24"/>
        </w:rPr>
        <w:t xml:space="preserve">, Antenatal &amp; Postnatal Wards in addition to </w:t>
      </w:r>
      <w:proofErr w:type="spellStart"/>
      <w:r w:rsidRPr="0045731F">
        <w:rPr>
          <w:rFonts w:ascii="Century Gothic" w:eastAsia="Times New Roman" w:hAnsi="Century Gothic" w:cs="Times New Roman"/>
          <w:sz w:val="24"/>
          <w:szCs w:val="24"/>
        </w:rPr>
        <w:t>out patient</w:t>
      </w:r>
      <w:proofErr w:type="spellEnd"/>
      <w:r w:rsidRPr="0045731F">
        <w:rPr>
          <w:rFonts w:ascii="Century Gothic" w:eastAsia="Times New Roman" w:hAnsi="Century Gothic" w:cs="Times New Roman"/>
          <w:sz w:val="24"/>
          <w:szCs w:val="24"/>
        </w:rPr>
        <w:t xml:space="preserve"> clinics.</w:t>
      </w:r>
    </w:p>
    <w:p w:rsidR="0045731F" w:rsidRPr="0045731F" w:rsidRDefault="0045731F" w:rsidP="0045731F">
      <w:pPr>
        <w:spacing w:before="100" w:beforeAutospacing="1" w:after="100" w:afterAutospacing="1" w:line="240" w:lineRule="auto"/>
        <w:ind w:left="2160" w:hanging="16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Students should see the out patients and in patients.  This will allow them to provide continuity of care and witness the female patient in the different stages of her pregnancy or disease state.  The students should also see patients pre-operatively, in the operating theater, and post-operatively.</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       3.4.      Skill lab in Obstetrics &amp;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tabs>
          <w:tab w:val="right" w:pos="720"/>
        </w:tabs>
        <w:spacing w:before="100" w:beforeAutospacing="1" w:after="100" w:afterAutospacing="1" w:line="240" w:lineRule="auto"/>
        <w:ind w:left="1440" w:hanging="14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3.4.1</w:t>
      </w:r>
      <w:proofErr w:type="gramStart"/>
      <w:r w:rsidRPr="0045731F">
        <w:rPr>
          <w:rFonts w:ascii="Century Gothic" w:eastAsia="Times New Roman" w:hAnsi="Century Gothic" w:cs="Times New Roman"/>
          <w:sz w:val="24"/>
          <w:szCs w:val="24"/>
        </w:rPr>
        <w:t>.</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The</w:t>
      </w:r>
      <w:proofErr w:type="gramEnd"/>
      <w:r w:rsidRPr="0045731F">
        <w:rPr>
          <w:rFonts w:ascii="Century Gothic" w:eastAsia="Times New Roman" w:hAnsi="Century Gothic" w:cs="Times New Roman"/>
          <w:sz w:val="24"/>
          <w:szCs w:val="24"/>
        </w:rPr>
        <w:t xml:space="preserve"> Obstetrics simulator will enable the students to get clinical experience related to abdominal examination of the pregnant woman, fetal lies and presentations (cephalic, breech),  mechanism of </w:t>
      </w:r>
      <w:proofErr w:type="spellStart"/>
      <w:r w:rsidRPr="0045731F">
        <w:rPr>
          <w:rFonts w:ascii="Century Gothic" w:eastAsia="Times New Roman" w:hAnsi="Century Gothic" w:cs="Times New Roman"/>
          <w:sz w:val="24"/>
          <w:szCs w:val="24"/>
        </w:rPr>
        <w:t>labour</w:t>
      </w:r>
      <w:proofErr w:type="spellEnd"/>
      <w:r w:rsidRPr="0045731F">
        <w:rPr>
          <w:rFonts w:ascii="Century Gothic" w:eastAsia="Times New Roman" w:hAnsi="Century Gothic" w:cs="Times New Roman"/>
          <w:sz w:val="24"/>
          <w:szCs w:val="24"/>
        </w:rPr>
        <w:t xml:space="preserve"> with maternal pelvis and a fetus in    cephalic, and breech delivery, and type of episiotomies.</w:t>
      </w:r>
    </w:p>
    <w:p w:rsidR="0045731F" w:rsidRPr="0045731F" w:rsidRDefault="0045731F" w:rsidP="0045731F">
      <w:pPr>
        <w:spacing w:before="100" w:beforeAutospacing="1" w:after="100" w:afterAutospacing="1" w:line="240" w:lineRule="auto"/>
        <w:ind w:left="54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3.4.2</w:t>
      </w:r>
      <w:proofErr w:type="gramStart"/>
      <w:r w:rsidRPr="0045731F">
        <w:rPr>
          <w:rFonts w:ascii="Century Gothic" w:eastAsia="Times New Roman" w:hAnsi="Century Gothic" w:cs="Times New Roman"/>
          <w:sz w:val="24"/>
          <w:szCs w:val="24"/>
        </w:rPr>
        <w:t>.  In</w:t>
      </w:r>
      <w:proofErr w:type="gramEnd"/>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Bimanual pelvic examination, cervical and  uterine pathology, Laparoscopy orientation and visualization of the female pelvis.</w:t>
      </w:r>
    </w:p>
    <w:p w:rsidR="0045731F" w:rsidRPr="0045731F" w:rsidRDefault="0045731F" w:rsidP="0045731F">
      <w:pPr>
        <w:spacing w:before="100" w:beforeAutospacing="1" w:after="100" w:afterAutospacing="1" w:line="240" w:lineRule="auto"/>
        <w:ind w:left="216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54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3.5       Instrument, X-Ray</w:t>
      </w:r>
      <w:r w:rsidRPr="0045731F">
        <w:rPr>
          <w:rFonts w:ascii="Century Gothic" w:eastAsia="Times New Roman" w:hAnsi="Century Gothic" w:cs="Times New Roman"/>
          <w:b/>
          <w:bCs/>
          <w:sz w:val="24"/>
          <w:szCs w:val="24"/>
        </w:rPr>
        <w:t xml:space="preserve">, </w:t>
      </w:r>
      <w:r w:rsidRPr="0045731F">
        <w:rPr>
          <w:rFonts w:ascii="Century Gothic" w:eastAsia="Times New Roman" w:hAnsi="Century Gothic" w:cs="Times New Roman"/>
          <w:sz w:val="24"/>
          <w:szCs w:val="24"/>
        </w:rPr>
        <w:t xml:space="preserve">Ultrasound, pathological specimens related to                                 Obstetrics and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are given in a form of teaching sessions to small group of students.</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4.      Assessment:</w:t>
      </w:r>
    </w:p>
    <w:p w:rsidR="0045731F" w:rsidRPr="0045731F" w:rsidRDefault="0045731F" w:rsidP="0045731F">
      <w:pPr>
        <w:spacing w:before="100" w:beforeAutospacing="1" w:after="100" w:afterAutospacing="1" w:line="240" w:lineRule="auto"/>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xml:space="preserve">            The objective structured clinical examination (OSCE), has replaced </w:t>
      </w:r>
      <w:proofErr w:type="gramStart"/>
      <w:r w:rsidRPr="0045731F">
        <w:rPr>
          <w:rFonts w:ascii="Century Gothic" w:eastAsia="Times New Roman" w:hAnsi="Century Gothic" w:cs="Times New Roman"/>
          <w:sz w:val="24"/>
          <w:szCs w:val="24"/>
        </w:rPr>
        <w:t>the  traditional</w:t>
      </w:r>
      <w:proofErr w:type="gramEnd"/>
      <w:r w:rsidRPr="0045731F">
        <w:rPr>
          <w:rFonts w:ascii="Century Gothic" w:eastAsia="Times New Roman" w:hAnsi="Century Gothic" w:cs="Times New Roman"/>
          <w:sz w:val="24"/>
          <w:szCs w:val="24"/>
        </w:rPr>
        <w:t xml:space="preserve"> clinical component of the examination for the undergraduate  students.</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It ensures that students are exposed to the same scenario, eliminates </w:t>
      </w:r>
      <w:proofErr w:type="gramStart"/>
      <w:r w:rsidRPr="0045731F">
        <w:rPr>
          <w:rFonts w:ascii="Century Gothic" w:eastAsia="Times New Roman" w:hAnsi="Century Gothic" w:cs="Times New Roman"/>
          <w:sz w:val="24"/>
          <w:szCs w:val="24"/>
        </w:rPr>
        <w:t>to  some</w:t>
      </w:r>
      <w:proofErr w:type="gramEnd"/>
      <w:r w:rsidRPr="0045731F">
        <w:rPr>
          <w:rFonts w:ascii="Century Gothic" w:eastAsia="Times New Roman" w:hAnsi="Century Gothic" w:cs="Times New Roman"/>
          <w:sz w:val="24"/>
          <w:szCs w:val="24"/>
        </w:rPr>
        <w:t xml:space="preserve"> extent examiners and patient's bias.  It allows a more comprehensive assessment of the student's clinical competence.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examination consists of ten stations, 4 minutes each station.  Each station assesses a different aspect of clinical practice.  This kind of examination is hoped to achieve broadened student knowledge.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multiple choice questions (MCQs) all are single best answer type with no</w:t>
      </w:r>
      <w:proofErr w:type="gramStart"/>
      <w:r w:rsidRPr="0045731F">
        <w:rPr>
          <w:rFonts w:ascii="Century Gothic" w:eastAsia="Times New Roman" w:hAnsi="Century Gothic" w:cs="Times New Roman"/>
          <w:sz w:val="24"/>
          <w:szCs w:val="24"/>
        </w:rPr>
        <w:t>  negative</w:t>
      </w:r>
      <w:proofErr w:type="gramEnd"/>
      <w:r w:rsidRPr="0045731F">
        <w:rPr>
          <w:rFonts w:ascii="Century Gothic" w:eastAsia="Times New Roman" w:hAnsi="Century Gothic" w:cs="Times New Roman"/>
          <w:sz w:val="24"/>
          <w:szCs w:val="24"/>
        </w:rPr>
        <w:t xml:space="preserve"> marking.   The MCQs are combination of both Obstetrics &amp; </w:t>
      </w:r>
      <w:proofErr w:type="spellStart"/>
      <w:r w:rsidRPr="0045731F">
        <w:rPr>
          <w:rFonts w:ascii="Century Gothic" w:eastAsia="Times New Roman" w:hAnsi="Century Gothic" w:cs="Times New Roman"/>
          <w:sz w:val="24"/>
          <w:szCs w:val="24"/>
        </w:rPr>
        <w:t>Gynaecology</w:t>
      </w:r>
      <w:proofErr w:type="spellEnd"/>
      <w:r w:rsidRPr="0045731F">
        <w:rPr>
          <w:rFonts w:ascii="Century Gothic" w:eastAsia="Times New Roman" w:hAnsi="Century Gothic" w:cs="Times New Roman"/>
          <w:sz w:val="24"/>
          <w:szCs w:val="24"/>
        </w:rPr>
        <w:t xml:space="preserve"> and neonatology, 100 MCQs are attempted in two hours</w:t>
      </w:r>
      <w:proofErr w:type="gramStart"/>
      <w:r w:rsidRPr="0045731F">
        <w:rPr>
          <w:rFonts w:ascii="Century Gothic" w:eastAsia="Times New Roman" w:hAnsi="Century Gothic" w:cs="Times New Roman"/>
          <w:sz w:val="24"/>
          <w:szCs w:val="24"/>
        </w:rPr>
        <w:t>  period</w:t>
      </w:r>
      <w:proofErr w:type="gramEnd"/>
      <w:r w:rsidRPr="0045731F">
        <w:rPr>
          <w:rFonts w:ascii="Century Gothic" w:eastAsia="Times New Roman" w:hAnsi="Century Gothic" w:cs="Times New Roman"/>
          <w:sz w:val="24"/>
          <w:szCs w:val="24"/>
        </w:rPr>
        <w:t>.</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Student are not allowed to take part in the final examination if he/she </w:t>
      </w:r>
      <w:proofErr w:type="spellStart"/>
      <w:proofErr w:type="gramStart"/>
      <w:r w:rsidRPr="0045731F">
        <w:rPr>
          <w:rFonts w:ascii="Century Gothic" w:eastAsia="Times New Roman" w:hAnsi="Century Gothic" w:cs="Times New Roman"/>
          <w:sz w:val="24"/>
          <w:szCs w:val="24"/>
        </w:rPr>
        <w:t>doest</w:t>
      </w:r>
      <w:proofErr w:type="spellEnd"/>
      <w:r w:rsidRPr="0045731F">
        <w:rPr>
          <w:rFonts w:ascii="Century Gothic" w:eastAsia="Times New Roman" w:hAnsi="Century Gothic" w:cs="Times New Roman"/>
          <w:sz w:val="24"/>
          <w:szCs w:val="24"/>
        </w:rPr>
        <w:t xml:space="preserve">  not</w:t>
      </w:r>
      <w:proofErr w:type="gramEnd"/>
      <w:r w:rsidRPr="0045731F">
        <w:rPr>
          <w:rFonts w:ascii="Century Gothic" w:eastAsia="Times New Roman" w:hAnsi="Century Gothic" w:cs="Times New Roman"/>
          <w:sz w:val="24"/>
          <w:szCs w:val="24"/>
        </w:rPr>
        <w:t xml:space="preserve"> fulfills a minimum of 75% attendance in the lectures/tutorials and clinical     sessions.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The Continuous Assessment:</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100 MCQs will score </w:t>
      </w:r>
      <w:r w:rsidRPr="0045731F">
        <w:rPr>
          <w:rFonts w:ascii="Century Gothic" w:eastAsia="Times New Roman" w:hAnsi="Century Gothic" w:cs="Times New Roman"/>
          <w:b/>
          <w:bCs/>
          <w:sz w:val="24"/>
          <w:szCs w:val="24"/>
        </w:rPr>
        <w:t>40%</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where as</w:t>
      </w:r>
      <w:proofErr w:type="spellEnd"/>
      <w:r w:rsidRPr="0045731F">
        <w:rPr>
          <w:rFonts w:ascii="Century Gothic" w:eastAsia="Times New Roman" w:hAnsi="Century Gothic" w:cs="Times New Roman"/>
          <w:sz w:val="24"/>
          <w:szCs w:val="24"/>
        </w:rPr>
        <w:t xml:space="preserve"> 150 OSCE will score </w:t>
      </w:r>
      <w:r w:rsidRPr="0045731F">
        <w:rPr>
          <w:rFonts w:ascii="Century Gothic" w:eastAsia="Times New Roman" w:hAnsi="Century Gothic" w:cs="Times New Roman"/>
          <w:b/>
          <w:bCs/>
          <w:sz w:val="24"/>
          <w:szCs w:val="24"/>
        </w:rPr>
        <w:t>60%</w:t>
      </w:r>
      <w:r w:rsidRPr="0045731F">
        <w:rPr>
          <w:rFonts w:ascii="Century Gothic" w:eastAsia="Times New Roman" w:hAnsi="Century Gothic" w:cs="Times New Roman"/>
          <w:sz w:val="24"/>
          <w:szCs w:val="24"/>
        </w:rPr>
        <w:t xml:space="preserve">.  The sum of the   MCQ and OSCE results will be multiplied by </w:t>
      </w:r>
      <w:r w:rsidRPr="0045731F">
        <w:rPr>
          <w:rFonts w:ascii="Century Gothic" w:eastAsia="Times New Roman" w:hAnsi="Century Gothic" w:cs="Times New Roman"/>
          <w:b/>
          <w:bCs/>
          <w:sz w:val="24"/>
          <w:szCs w:val="24"/>
        </w:rPr>
        <w:t xml:space="preserve">35% </w:t>
      </w:r>
      <w:r w:rsidRPr="0045731F">
        <w:rPr>
          <w:rFonts w:ascii="Century Gothic" w:eastAsia="Times New Roman" w:hAnsi="Century Gothic" w:cs="Times New Roman"/>
          <w:sz w:val="24"/>
          <w:szCs w:val="24"/>
        </w:rPr>
        <w:t xml:space="preserve">to get the continuous         assessment mark.  </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xml:space="preserve">          The Final Examination </w:t>
      </w:r>
    </w:p>
    <w:p w:rsidR="0045731F" w:rsidRPr="0045731F" w:rsidRDefault="0045731F" w:rsidP="0045731F">
      <w:pPr>
        <w:spacing w:before="100" w:beforeAutospacing="1" w:after="100" w:afterAutospacing="1" w:line="240" w:lineRule="auto"/>
        <w:ind w:left="180" w:hanging="18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100 MCQs will score </w:t>
      </w:r>
      <w:r w:rsidRPr="0045731F">
        <w:rPr>
          <w:rFonts w:ascii="Century Gothic" w:eastAsia="Times New Roman" w:hAnsi="Century Gothic" w:cs="Times New Roman"/>
          <w:b/>
          <w:bCs/>
          <w:sz w:val="24"/>
          <w:szCs w:val="24"/>
        </w:rPr>
        <w:t>40%</w:t>
      </w: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where as</w:t>
      </w:r>
      <w:proofErr w:type="spellEnd"/>
      <w:r w:rsidRPr="0045731F">
        <w:rPr>
          <w:rFonts w:ascii="Century Gothic" w:eastAsia="Times New Roman" w:hAnsi="Century Gothic" w:cs="Times New Roman"/>
          <w:sz w:val="24"/>
          <w:szCs w:val="24"/>
        </w:rPr>
        <w:t xml:space="preserve"> 150 OSCE will score </w:t>
      </w:r>
      <w:r w:rsidRPr="0045731F">
        <w:rPr>
          <w:rFonts w:ascii="Century Gothic" w:eastAsia="Times New Roman" w:hAnsi="Century Gothic" w:cs="Times New Roman"/>
          <w:b/>
          <w:bCs/>
          <w:sz w:val="24"/>
          <w:szCs w:val="24"/>
        </w:rPr>
        <w:t xml:space="preserve">60% </w:t>
      </w:r>
      <w:r w:rsidRPr="0045731F">
        <w:rPr>
          <w:rFonts w:ascii="Century Gothic" w:eastAsia="Times New Roman" w:hAnsi="Century Gothic" w:cs="Times New Roman"/>
          <w:sz w:val="24"/>
          <w:szCs w:val="24"/>
        </w:rPr>
        <w:t>of their total</w:t>
      </w:r>
      <w:proofErr w:type="gramStart"/>
      <w:r w:rsidRPr="0045731F">
        <w:rPr>
          <w:rFonts w:ascii="Century Gothic" w:eastAsia="Times New Roman" w:hAnsi="Century Gothic" w:cs="Times New Roman"/>
          <w:sz w:val="24"/>
          <w:szCs w:val="24"/>
        </w:rPr>
        <w:t>  marks</w:t>
      </w:r>
      <w:proofErr w:type="gramEnd"/>
      <w:r w:rsidRPr="0045731F">
        <w:rPr>
          <w:rFonts w:ascii="Century Gothic" w:eastAsia="Times New Roman" w:hAnsi="Century Gothic" w:cs="Times New Roman"/>
          <w:sz w:val="24"/>
          <w:szCs w:val="24"/>
        </w:rPr>
        <w:t xml:space="preserve">.  The sum of the MCQ and OSCE results will be multiplied by </w:t>
      </w:r>
      <w:r w:rsidRPr="0045731F">
        <w:rPr>
          <w:rFonts w:ascii="Century Gothic" w:eastAsia="Times New Roman" w:hAnsi="Century Gothic" w:cs="Times New Roman"/>
          <w:b/>
          <w:bCs/>
          <w:sz w:val="24"/>
          <w:szCs w:val="24"/>
        </w:rPr>
        <w:t>60%</w:t>
      </w:r>
      <w:r w:rsidRPr="0045731F">
        <w:rPr>
          <w:rFonts w:ascii="Century Gothic" w:eastAsia="Times New Roman" w:hAnsi="Century Gothic" w:cs="Times New Roman"/>
          <w:sz w:val="24"/>
          <w:szCs w:val="24"/>
        </w:rPr>
        <w:t xml:space="preserve">.  </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TOTAL GRADE</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lastRenderedPageBreak/>
        <w:t xml:space="preserve">            The total mark of the Continuous Assessment </w:t>
      </w:r>
      <w:r w:rsidRPr="0045731F">
        <w:rPr>
          <w:rFonts w:ascii="Century Gothic" w:eastAsia="Times New Roman" w:hAnsi="Century Gothic" w:cs="Times New Roman"/>
          <w:b/>
          <w:bCs/>
          <w:sz w:val="24"/>
          <w:szCs w:val="24"/>
        </w:rPr>
        <w:t>35%</w:t>
      </w:r>
      <w:r w:rsidRPr="0045731F">
        <w:rPr>
          <w:rFonts w:ascii="Century Gothic" w:eastAsia="Times New Roman" w:hAnsi="Century Gothic" w:cs="Times New Roman"/>
          <w:sz w:val="24"/>
          <w:szCs w:val="24"/>
        </w:rPr>
        <w:t xml:space="preserve"> plus the total mark of </w:t>
      </w:r>
      <w:proofErr w:type="gramStart"/>
      <w:r w:rsidRPr="0045731F">
        <w:rPr>
          <w:rFonts w:ascii="Century Gothic" w:eastAsia="Times New Roman" w:hAnsi="Century Gothic" w:cs="Times New Roman"/>
          <w:sz w:val="24"/>
          <w:szCs w:val="24"/>
        </w:rPr>
        <w:t>the  Final</w:t>
      </w:r>
      <w:proofErr w:type="gramEnd"/>
      <w:r w:rsidRPr="0045731F">
        <w:rPr>
          <w:rFonts w:ascii="Century Gothic" w:eastAsia="Times New Roman" w:hAnsi="Century Gothic" w:cs="Times New Roman"/>
          <w:sz w:val="24"/>
          <w:szCs w:val="24"/>
        </w:rPr>
        <w:t xml:space="preserve"> Examination </w:t>
      </w:r>
      <w:r w:rsidRPr="0045731F">
        <w:rPr>
          <w:rFonts w:ascii="Century Gothic" w:eastAsia="Times New Roman" w:hAnsi="Century Gothic" w:cs="Times New Roman"/>
          <w:b/>
          <w:bCs/>
          <w:sz w:val="24"/>
          <w:szCs w:val="24"/>
        </w:rPr>
        <w:t xml:space="preserve">60%.  </w:t>
      </w:r>
      <w:r w:rsidRPr="0045731F">
        <w:rPr>
          <w:rFonts w:ascii="Century Gothic" w:eastAsia="Times New Roman" w:hAnsi="Century Gothic" w:cs="Times New Roman"/>
          <w:sz w:val="24"/>
          <w:szCs w:val="24"/>
        </w:rPr>
        <w:t xml:space="preserve">In addition, the </w:t>
      </w:r>
      <w:r w:rsidRPr="0045731F">
        <w:rPr>
          <w:rFonts w:ascii="Century Gothic" w:eastAsia="Times New Roman" w:hAnsi="Century Gothic" w:cs="Times New Roman"/>
          <w:b/>
          <w:bCs/>
          <w:sz w:val="24"/>
          <w:szCs w:val="24"/>
        </w:rPr>
        <w:t>5%</w:t>
      </w:r>
      <w:r w:rsidRPr="0045731F">
        <w:rPr>
          <w:rFonts w:ascii="Century Gothic" w:eastAsia="Times New Roman" w:hAnsi="Century Gothic" w:cs="Times New Roman"/>
          <w:sz w:val="24"/>
          <w:szCs w:val="24"/>
        </w:rPr>
        <w:t xml:space="preserve"> mark from the tutorials, is the</w:t>
      </w:r>
      <w:proofErr w:type="gramStart"/>
      <w:r w:rsidRPr="0045731F">
        <w:rPr>
          <w:rFonts w:ascii="Century Gothic" w:eastAsia="Times New Roman" w:hAnsi="Century Gothic" w:cs="Times New Roman"/>
          <w:i/>
          <w:iCs/>
          <w:sz w:val="24"/>
          <w:szCs w:val="24"/>
        </w:rPr>
        <w:t xml:space="preserve">  </w:t>
      </w:r>
      <w:r w:rsidRPr="0045731F">
        <w:rPr>
          <w:rFonts w:ascii="Century Gothic" w:eastAsia="Times New Roman" w:hAnsi="Century Gothic" w:cs="Times New Roman"/>
          <w:sz w:val="24"/>
          <w:szCs w:val="24"/>
        </w:rPr>
        <w:t>mark</w:t>
      </w:r>
      <w:proofErr w:type="gramEnd"/>
      <w:r w:rsidRPr="0045731F">
        <w:rPr>
          <w:rFonts w:ascii="Century Gothic" w:eastAsia="Times New Roman" w:hAnsi="Century Gothic" w:cs="Times New Roman"/>
          <w:sz w:val="24"/>
          <w:szCs w:val="24"/>
        </w:rPr>
        <w:t xml:space="preserve"> of the Final Grades.</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Formula of the Grading System;</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Continuous Assessment:                   35%</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Final Examination:                             60%</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The Tutorial:                                                 </w:t>
      </w:r>
      <w:r w:rsidRPr="0045731F">
        <w:rPr>
          <w:rFonts w:ascii="Century Gothic" w:eastAsia="Times New Roman" w:hAnsi="Century Gothic" w:cs="Times New Roman"/>
          <w:sz w:val="24"/>
          <w:szCs w:val="24"/>
          <w:u w:val="single"/>
        </w:rPr>
        <w:t>  5%</w:t>
      </w:r>
    </w:p>
    <w:p w:rsidR="0045731F" w:rsidRPr="0045731F" w:rsidRDefault="0045731F" w:rsidP="0045731F">
      <w:pPr>
        <w:spacing w:before="100" w:beforeAutospacing="1" w:after="100" w:afterAutospacing="1" w:line="240" w:lineRule="auto"/>
        <w:ind w:left="720" w:hanging="72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Total Grade:               100%</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5.      Evaluation:</w:t>
      </w:r>
    </w:p>
    <w:p w:rsidR="0045731F" w:rsidRPr="0045731F" w:rsidRDefault="0045731F" w:rsidP="0045731F">
      <w:pPr>
        <w:spacing w:before="100" w:beforeAutospacing="1" w:after="100" w:afterAutospacing="1" w:line="240" w:lineRule="auto"/>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16"/>
          <w:szCs w:val="16"/>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The students will be asked at the end of the study period to evaluate the course.</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720" w:hanging="72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Recommended text Books:</w:t>
      </w:r>
    </w:p>
    <w:p w:rsidR="0045731F" w:rsidRPr="0045731F" w:rsidRDefault="0045731F" w:rsidP="0045731F">
      <w:pPr>
        <w:spacing w:before="100" w:beforeAutospacing="1" w:after="100" w:afterAutospacing="1" w:line="240" w:lineRule="auto"/>
        <w:ind w:left="72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 </w:t>
      </w:r>
    </w:p>
    <w:p w:rsidR="0045731F" w:rsidRPr="0045731F" w:rsidRDefault="0045731F" w:rsidP="0045731F">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1.</w:t>
      </w:r>
      <w:r w:rsidRPr="0045731F">
        <w:rPr>
          <w:rFonts w:ascii="Times New Roman" w:eastAsia="Times New Roman" w:hAnsi="Times New Roman" w:cs="Times New Roman"/>
          <w:b/>
          <w:bCs/>
          <w:sz w:val="14"/>
          <w:szCs w:val="14"/>
        </w:rPr>
        <w:t xml:space="preserve">   </w:t>
      </w:r>
      <w:r w:rsidRPr="0045731F">
        <w:rPr>
          <w:rFonts w:ascii="Century Gothic" w:eastAsia="Times New Roman" w:hAnsi="Century Gothic" w:cs="Times New Roman"/>
          <w:b/>
          <w:bCs/>
          <w:sz w:val="28"/>
          <w:szCs w:val="28"/>
        </w:rPr>
        <w:t>Obstetric – Illustrated</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w:t>
      </w:r>
      <w:proofErr w:type="spellStart"/>
      <w:r w:rsidRPr="0045731F">
        <w:rPr>
          <w:rFonts w:ascii="Century Gothic" w:eastAsia="Times New Roman" w:hAnsi="Century Gothic" w:cs="Times New Roman"/>
          <w:sz w:val="24"/>
          <w:szCs w:val="24"/>
        </w:rPr>
        <w:t>Garrey</w:t>
      </w:r>
      <w:proofErr w:type="spellEnd"/>
      <w:r w:rsidRPr="0045731F">
        <w:rPr>
          <w:rFonts w:ascii="Century Gothic" w:eastAsia="Times New Roman" w:hAnsi="Century Gothic" w:cs="Times New Roman"/>
          <w:sz w:val="24"/>
          <w:szCs w:val="24"/>
        </w:rPr>
        <w:t>/</w:t>
      </w:r>
      <w:proofErr w:type="spellStart"/>
      <w:r w:rsidRPr="0045731F">
        <w:rPr>
          <w:rFonts w:ascii="Century Gothic" w:eastAsia="Times New Roman" w:hAnsi="Century Gothic" w:cs="Times New Roman"/>
          <w:sz w:val="24"/>
          <w:szCs w:val="24"/>
        </w:rPr>
        <w:t>Govan</w:t>
      </w:r>
      <w:proofErr w:type="spellEnd"/>
      <w:r w:rsidRPr="0045731F">
        <w:rPr>
          <w:rFonts w:ascii="Century Gothic" w:eastAsia="Times New Roman" w:hAnsi="Century Gothic" w:cs="Times New Roman"/>
          <w:sz w:val="24"/>
          <w:szCs w:val="24"/>
        </w:rPr>
        <w:t xml:space="preserve"> –Hodge – </w:t>
      </w:r>
      <w:proofErr w:type="spellStart"/>
      <w:r w:rsidRPr="0045731F">
        <w:rPr>
          <w:rFonts w:ascii="Century Gothic" w:eastAsia="Times New Roman" w:hAnsi="Century Gothic" w:cs="Times New Roman"/>
          <w:sz w:val="24"/>
          <w:szCs w:val="24"/>
        </w:rPr>
        <w:t>Callender</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Alistair W.F. Miller &amp; Kevin P. </w:t>
      </w:r>
      <w:proofErr w:type="spellStart"/>
      <w:r w:rsidRPr="0045731F">
        <w:rPr>
          <w:rFonts w:ascii="Century Gothic" w:eastAsia="Times New Roman" w:hAnsi="Century Gothic" w:cs="Times New Roman"/>
          <w:sz w:val="24"/>
          <w:szCs w:val="24"/>
        </w:rPr>
        <w:t>Hannetty</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Fifth Edition 2000</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Churchill Livingstone</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lastRenderedPageBreak/>
        <w:t>2.</w:t>
      </w:r>
      <w:r w:rsidRPr="0045731F">
        <w:rPr>
          <w:rFonts w:ascii="Times New Roman" w:eastAsia="Times New Roman" w:hAnsi="Times New Roman" w:cs="Times New Roman"/>
          <w:b/>
          <w:bCs/>
          <w:sz w:val="14"/>
          <w:szCs w:val="14"/>
        </w:rPr>
        <w:t xml:space="preserve">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 xml:space="preserve"> – Illustrated</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A.D.T. </w:t>
      </w:r>
      <w:proofErr w:type="spellStart"/>
      <w:r w:rsidRPr="0045731F">
        <w:rPr>
          <w:rFonts w:ascii="Century Gothic" w:eastAsia="Times New Roman" w:hAnsi="Century Gothic" w:cs="Times New Roman"/>
          <w:sz w:val="24"/>
          <w:szCs w:val="24"/>
        </w:rPr>
        <w:t>Govan</w:t>
      </w:r>
      <w:proofErr w:type="spellEnd"/>
      <w:r w:rsidRPr="0045731F">
        <w:rPr>
          <w:rFonts w:ascii="Century Gothic" w:eastAsia="Times New Roman" w:hAnsi="Century Gothic" w:cs="Times New Roman"/>
          <w:sz w:val="24"/>
          <w:szCs w:val="24"/>
        </w:rPr>
        <w:t xml:space="preserve"> –Hodge – </w:t>
      </w:r>
      <w:proofErr w:type="spellStart"/>
      <w:r w:rsidRPr="0045731F">
        <w:rPr>
          <w:rFonts w:ascii="Century Gothic" w:eastAsia="Times New Roman" w:hAnsi="Century Gothic" w:cs="Times New Roman"/>
          <w:sz w:val="24"/>
          <w:szCs w:val="24"/>
        </w:rPr>
        <w:t>Callender</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David </w:t>
      </w:r>
      <w:proofErr w:type="spellStart"/>
      <w:r w:rsidRPr="0045731F">
        <w:rPr>
          <w:rFonts w:ascii="Century Gothic" w:eastAsia="Times New Roman" w:hAnsi="Century Gothic" w:cs="Times New Roman"/>
          <w:sz w:val="24"/>
          <w:szCs w:val="24"/>
        </w:rPr>
        <w:t>Mckay</w:t>
      </w:r>
      <w:proofErr w:type="spellEnd"/>
      <w:r w:rsidRPr="0045731F">
        <w:rPr>
          <w:rFonts w:ascii="Century Gothic" w:eastAsia="Times New Roman" w:hAnsi="Century Gothic" w:cs="Times New Roman"/>
          <w:sz w:val="24"/>
          <w:szCs w:val="24"/>
        </w:rPr>
        <w:t xml:space="preserve"> Hart &amp; Jane Norman</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Fifth Edition 2000</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Churchill Livingstone</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3.</w:t>
      </w:r>
      <w:r w:rsidRPr="0045731F">
        <w:rPr>
          <w:rFonts w:ascii="Times New Roman" w:eastAsia="Times New Roman" w:hAnsi="Times New Roman" w:cs="Times New Roman"/>
          <w:b/>
          <w:bCs/>
          <w:sz w:val="14"/>
          <w:szCs w:val="14"/>
        </w:rPr>
        <w:t xml:space="preserve">   </w:t>
      </w:r>
      <w:r w:rsidRPr="0045731F">
        <w:rPr>
          <w:rFonts w:ascii="Century Gothic" w:eastAsia="Times New Roman" w:hAnsi="Century Gothic" w:cs="Times New Roman"/>
          <w:b/>
          <w:bCs/>
          <w:sz w:val="28"/>
          <w:szCs w:val="28"/>
        </w:rPr>
        <w:t xml:space="preserve">Essential </w:t>
      </w:r>
      <w:proofErr w:type="gramStart"/>
      <w:r w:rsidRPr="0045731F">
        <w:rPr>
          <w:rFonts w:ascii="Century Gothic" w:eastAsia="Times New Roman" w:hAnsi="Century Gothic" w:cs="Times New Roman"/>
          <w:b/>
          <w:bCs/>
          <w:sz w:val="28"/>
          <w:szCs w:val="28"/>
        </w:rPr>
        <w:t>Of</w:t>
      </w:r>
      <w:proofErr w:type="gramEnd"/>
      <w:r w:rsidRPr="0045731F">
        <w:rPr>
          <w:rFonts w:ascii="Century Gothic" w:eastAsia="Times New Roman" w:hAnsi="Century Gothic" w:cs="Times New Roman"/>
          <w:b/>
          <w:bCs/>
          <w:sz w:val="28"/>
          <w:szCs w:val="28"/>
        </w:rPr>
        <w:t xml:space="preserve"> Obstetrics &amp; </w:t>
      </w:r>
      <w:proofErr w:type="spellStart"/>
      <w:r w:rsidRPr="0045731F">
        <w:rPr>
          <w:rFonts w:ascii="Century Gothic" w:eastAsia="Times New Roman" w:hAnsi="Century Gothic" w:cs="Times New Roman"/>
          <w:b/>
          <w:bCs/>
          <w:sz w:val="28"/>
          <w:szCs w:val="28"/>
        </w:rPr>
        <w:t>Gynaecology</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J.G. Moore, N.F. Hacker and J.C. </w:t>
      </w:r>
      <w:proofErr w:type="spellStart"/>
      <w:r w:rsidRPr="0045731F">
        <w:rPr>
          <w:rFonts w:ascii="Century Gothic" w:eastAsia="Times New Roman" w:hAnsi="Century Gothic" w:cs="Times New Roman"/>
          <w:sz w:val="24"/>
          <w:szCs w:val="24"/>
        </w:rPr>
        <w:t>Gambone</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Fourth Edition 2004</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Saunders</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4.</w:t>
      </w:r>
      <w:r w:rsidRPr="0045731F">
        <w:rPr>
          <w:rFonts w:ascii="Times New Roman" w:eastAsia="Times New Roman" w:hAnsi="Times New Roman" w:cs="Times New Roman"/>
          <w:b/>
          <w:bCs/>
          <w:sz w:val="14"/>
          <w:szCs w:val="14"/>
        </w:rPr>
        <w:t xml:space="preserve">   </w:t>
      </w:r>
      <w:r w:rsidRPr="0045731F">
        <w:rPr>
          <w:rFonts w:ascii="Century Gothic" w:eastAsia="Times New Roman" w:hAnsi="Century Gothic" w:cs="Times New Roman"/>
          <w:b/>
          <w:bCs/>
          <w:sz w:val="28"/>
          <w:szCs w:val="28"/>
        </w:rPr>
        <w:t xml:space="preserve">Obstetrics </w:t>
      </w:r>
      <w:proofErr w:type="gramStart"/>
      <w:r w:rsidRPr="0045731F">
        <w:rPr>
          <w:rFonts w:ascii="Century Gothic" w:eastAsia="Times New Roman" w:hAnsi="Century Gothic" w:cs="Times New Roman"/>
          <w:b/>
          <w:bCs/>
          <w:sz w:val="28"/>
          <w:szCs w:val="28"/>
        </w:rPr>
        <w:t>By</w:t>
      </w:r>
      <w:proofErr w:type="gramEnd"/>
      <w:r w:rsidRPr="0045731F">
        <w:rPr>
          <w:rFonts w:ascii="Century Gothic" w:eastAsia="Times New Roman" w:hAnsi="Century Gothic" w:cs="Times New Roman"/>
          <w:b/>
          <w:bCs/>
          <w:sz w:val="28"/>
          <w:szCs w:val="28"/>
        </w:rPr>
        <w:t xml:space="preserve"> Ten Teachers</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Edited by S. Campbell &amp; C. Lees</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Arnold</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17</w:t>
      </w:r>
      <w:r w:rsidRPr="0045731F">
        <w:rPr>
          <w:rFonts w:ascii="Century Gothic" w:eastAsia="Times New Roman" w:hAnsi="Century Gothic" w:cs="Times New Roman"/>
          <w:sz w:val="24"/>
          <w:szCs w:val="24"/>
          <w:vertAlign w:val="superscript"/>
        </w:rPr>
        <w:t>TH</w:t>
      </w:r>
      <w:r w:rsidRPr="0045731F">
        <w:rPr>
          <w:rFonts w:ascii="Century Gothic" w:eastAsia="Times New Roman" w:hAnsi="Century Gothic" w:cs="Times New Roman"/>
          <w:sz w:val="24"/>
          <w:szCs w:val="24"/>
        </w:rPr>
        <w:t xml:space="preserve"> Edition</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31F">
        <w:rPr>
          <w:rFonts w:ascii="Century Gothic" w:eastAsia="Times New Roman" w:hAnsi="Century Gothic" w:cs="Times New Roman"/>
          <w:b/>
          <w:bCs/>
          <w:sz w:val="28"/>
          <w:szCs w:val="28"/>
        </w:rPr>
        <w:t>5.</w:t>
      </w:r>
      <w:r w:rsidRPr="0045731F">
        <w:rPr>
          <w:rFonts w:ascii="Times New Roman" w:eastAsia="Times New Roman" w:hAnsi="Times New Roman" w:cs="Times New Roman"/>
          <w:b/>
          <w:bCs/>
          <w:sz w:val="14"/>
          <w:szCs w:val="14"/>
        </w:rPr>
        <w:t xml:space="preserve">   </w:t>
      </w:r>
      <w:proofErr w:type="spellStart"/>
      <w:r w:rsidRPr="0045731F">
        <w:rPr>
          <w:rFonts w:ascii="Century Gothic" w:eastAsia="Times New Roman" w:hAnsi="Century Gothic" w:cs="Times New Roman"/>
          <w:b/>
          <w:bCs/>
          <w:sz w:val="28"/>
          <w:szCs w:val="28"/>
        </w:rPr>
        <w:t>Gynaecology</w:t>
      </w:r>
      <w:proofErr w:type="spellEnd"/>
      <w:r w:rsidRPr="0045731F">
        <w:rPr>
          <w:rFonts w:ascii="Century Gothic" w:eastAsia="Times New Roman" w:hAnsi="Century Gothic" w:cs="Times New Roman"/>
          <w:b/>
          <w:bCs/>
          <w:sz w:val="28"/>
          <w:szCs w:val="28"/>
        </w:rPr>
        <w:t xml:space="preserve"> </w:t>
      </w:r>
      <w:proofErr w:type="gramStart"/>
      <w:r w:rsidRPr="0045731F">
        <w:rPr>
          <w:rFonts w:ascii="Century Gothic" w:eastAsia="Times New Roman" w:hAnsi="Century Gothic" w:cs="Times New Roman"/>
          <w:b/>
          <w:bCs/>
          <w:sz w:val="28"/>
          <w:szCs w:val="28"/>
        </w:rPr>
        <w:t>By</w:t>
      </w:r>
      <w:proofErr w:type="gramEnd"/>
      <w:r w:rsidRPr="0045731F">
        <w:rPr>
          <w:rFonts w:ascii="Century Gothic" w:eastAsia="Times New Roman" w:hAnsi="Century Gothic" w:cs="Times New Roman"/>
          <w:b/>
          <w:bCs/>
          <w:sz w:val="28"/>
          <w:szCs w:val="28"/>
        </w:rPr>
        <w:t xml:space="preserve"> Ten Teachers</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xml:space="preserve">      Edited by S. Campbell &amp; A. </w:t>
      </w:r>
      <w:proofErr w:type="spellStart"/>
      <w:r w:rsidRPr="0045731F">
        <w:rPr>
          <w:rFonts w:ascii="Century Gothic" w:eastAsia="Times New Roman" w:hAnsi="Century Gothic" w:cs="Times New Roman"/>
          <w:sz w:val="24"/>
          <w:szCs w:val="24"/>
        </w:rPr>
        <w:t>Monga</w:t>
      </w:r>
      <w:proofErr w:type="spellEnd"/>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17</w:t>
      </w:r>
      <w:r w:rsidRPr="0045731F">
        <w:rPr>
          <w:rFonts w:ascii="Century Gothic" w:eastAsia="Times New Roman" w:hAnsi="Century Gothic" w:cs="Times New Roman"/>
          <w:sz w:val="24"/>
          <w:szCs w:val="24"/>
          <w:vertAlign w:val="superscript"/>
        </w:rPr>
        <w:t>TH</w:t>
      </w:r>
      <w:r w:rsidRPr="0045731F">
        <w:rPr>
          <w:rFonts w:ascii="Century Gothic" w:eastAsia="Times New Roman" w:hAnsi="Century Gothic" w:cs="Times New Roman"/>
          <w:sz w:val="24"/>
          <w:szCs w:val="24"/>
        </w:rPr>
        <w:t xml:space="preserve"> Edition</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Arnold</w:t>
      </w:r>
    </w:p>
    <w:p w:rsidR="0045731F" w:rsidRPr="0045731F" w:rsidRDefault="0045731F" w:rsidP="0045731F">
      <w:pPr>
        <w:spacing w:before="100" w:beforeAutospacing="1" w:after="100" w:afterAutospacing="1" w:line="240" w:lineRule="auto"/>
        <w:ind w:left="1080"/>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45731F" w:rsidRPr="0045731F" w:rsidRDefault="0045731F" w:rsidP="0045731F">
      <w:pPr>
        <w:spacing w:before="100" w:beforeAutospacing="1" w:after="100" w:afterAutospacing="1" w:line="240" w:lineRule="auto"/>
        <w:ind w:left="1080" w:hanging="1080"/>
        <w:jc w:val="lowKashida"/>
        <w:rPr>
          <w:rFonts w:ascii="Times New Roman" w:eastAsia="Times New Roman" w:hAnsi="Times New Roman" w:cs="Times New Roman"/>
          <w:sz w:val="24"/>
          <w:szCs w:val="24"/>
        </w:rPr>
      </w:pPr>
      <w:r w:rsidRPr="0045731F">
        <w:rPr>
          <w:rFonts w:ascii="Times New Roman" w:eastAsia="Times New Roman" w:hAnsi="Times New Roman" w:cs="Times New Roman"/>
          <w:sz w:val="24"/>
          <w:szCs w:val="24"/>
        </w:rPr>
        <w:lastRenderedPageBreak/>
        <w:t> </w:t>
      </w:r>
    </w:p>
    <w:p w:rsidR="0045731F" w:rsidRPr="0045731F" w:rsidRDefault="0045731F" w:rsidP="0045731F">
      <w:pPr>
        <w:spacing w:before="100" w:beforeAutospacing="1" w:after="100" w:afterAutospacing="1" w:line="240" w:lineRule="auto"/>
        <w:ind w:left="1080" w:hanging="1080"/>
        <w:jc w:val="lowKashida"/>
        <w:rPr>
          <w:rFonts w:ascii="Times New Roman" w:eastAsia="Times New Roman" w:hAnsi="Times New Roman" w:cs="Times New Roman"/>
          <w:sz w:val="24"/>
          <w:szCs w:val="24"/>
        </w:rPr>
      </w:pPr>
      <w:r w:rsidRPr="0045731F">
        <w:rPr>
          <w:rFonts w:ascii="Century Gothic" w:eastAsia="Times New Roman" w:hAnsi="Century Gothic" w:cs="Times New Roman"/>
          <w:b/>
          <w:bCs/>
          <w:sz w:val="24"/>
          <w:szCs w:val="24"/>
        </w:rPr>
        <w:t xml:space="preserve">  </w:t>
      </w:r>
    </w:p>
    <w:p w:rsidR="0045731F" w:rsidRPr="0045731F" w:rsidRDefault="0045731F" w:rsidP="0045731F">
      <w:pPr>
        <w:spacing w:before="100" w:beforeAutospacing="1" w:after="100" w:afterAutospacing="1" w:line="240" w:lineRule="auto"/>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32"/>
          <w:szCs w:val="32"/>
        </w:rPr>
        <w:t>References:</w:t>
      </w:r>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1.</w:t>
      </w:r>
      <w:r w:rsidRPr="0045731F">
        <w:rPr>
          <w:rFonts w:ascii="Times New Roman" w:eastAsia="Times New Roman" w:hAnsi="Times New Roman" w:cs="Times New Roman"/>
          <w:sz w:val="20"/>
          <w:szCs w:val="20"/>
        </w:rPr>
        <w:t xml:space="preserve">     </w:t>
      </w:r>
      <w:proofErr w:type="spellStart"/>
      <w:r w:rsidRPr="0045731F">
        <w:rPr>
          <w:rFonts w:ascii="Times New Roman" w:eastAsia="Times New Roman" w:hAnsi="Times New Roman" w:cs="Times New Roman"/>
          <w:b/>
          <w:bCs/>
          <w:sz w:val="20"/>
          <w:szCs w:val="20"/>
        </w:rPr>
        <w:t>Persaud</w:t>
      </w:r>
      <w:proofErr w:type="spellEnd"/>
      <w:r w:rsidRPr="0045731F">
        <w:rPr>
          <w:rFonts w:ascii="Times New Roman" w:eastAsia="Times New Roman" w:hAnsi="Times New Roman" w:cs="Times New Roman"/>
          <w:b/>
          <w:bCs/>
          <w:sz w:val="20"/>
          <w:szCs w:val="20"/>
        </w:rPr>
        <w:t xml:space="preserve"> M. </w:t>
      </w:r>
      <w:proofErr w:type="gramStart"/>
      <w:r w:rsidRPr="0045731F">
        <w:rPr>
          <w:rFonts w:ascii="Times New Roman" w:eastAsia="Times New Roman" w:hAnsi="Times New Roman" w:cs="Times New Roman"/>
          <w:b/>
          <w:bCs/>
          <w:sz w:val="20"/>
          <w:szCs w:val="20"/>
        </w:rPr>
        <w:t>The Developing Human.</w:t>
      </w:r>
      <w:proofErr w:type="gramEnd"/>
      <w:r w:rsidRPr="0045731F">
        <w:rPr>
          <w:rFonts w:ascii="Times New Roman" w:eastAsia="Times New Roman" w:hAnsi="Times New Roman" w:cs="Times New Roman"/>
          <w:b/>
          <w:bCs/>
          <w:sz w:val="20"/>
          <w:szCs w:val="20"/>
        </w:rPr>
        <w:t xml:space="preserve">  </w:t>
      </w:r>
      <w:proofErr w:type="gramStart"/>
      <w:r w:rsidRPr="0045731F">
        <w:rPr>
          <w:rFonts w:ascii="Times New Roman" w:eastAsia="Times New Roman" w:hAnsi="Times New Roman" w:cs="Times New Roman"/>
          <w:b/>
          <w:bCs/>
          <w:sz w:val="20"/>
          <w:szCs w:val="20"/>
        </w:rPr>
        <w:t>Clinically Oriented Embryology.</w:t>
      </w:r>
      <w:proofErr w:type="gramEnd"/>
      <w:r w:rsidRPr="0045731F">
        <w:rPr>
          <w:rFonts w:ascii="Times New Roman" w:eastAsia="Times New Roman" w:hAnsi="Times New Roman" w:cs="Times New Roman"/>
          <w:b/>
          <w:bCs/>
          <w:sz w:val="20"/>
          <w:szCs w:val="20"/>
        </w:rPr>
        <w:t xml:space="preserve"> </w:t>
      </w:r>
      <w:proofErr w:type="gramStart"/>
      <w:r w:rsidRPr="0045731F">
        <w:rPr>
          <w:rFonts w:ascii="Times New Roman" w:eastAsia="Times New Roman" w:hAnsi="Times New Roman" w:cs="Times New Roman"/>
          <w:b/>
          <w:bCs/>
          <w:sz w:val="20"/>
          <w:szCs w:val="20"/>
        </w:rPr>
        <w:t>7</w:t>
      </w:r>
      <w:r w:rsidRPr="0045731F">
        <w:rPr>
          <w:rFonts w:ascii="Times New Roman" w:eastAsia="Times New Roman" w:hAnsi="Times New Roman" w:cs="Times New Roman"/>
          <w:b/>
          <w:bCs/>
          <w:sz w:val="20"/>
          <w:szCs w:val="20"/>
          <w:vertAlign w:val="superscript"/>
        </w:rPr>
        <w:t>th</w:t>
      </w:r>
      <w:r w:rsidRPr="0045731F">
        <w:rPr>
          <w:rFonts w:ascii="Times New Roman" w:eastAsia="Times New Roman" w:hAnsi="Times New Roman" w:cs="Times New Roman"/>
          <w:b/>
          <w:bCs/>
          <w:sz w:val="20"/>
          <w:szCs w:val="20"/>
        </w:rPr>
        <w:t xml:space="preserve"> </w:t>
      </w:r>
      <w:proofErr w:type="spellStart"/>
      <w:r w:rsidRPr="0045731F">
        <w:rPr>
          <w:rFonts w:ascii="Times New Roman" w:eastAsia="Times New Roman" w:hAnsi="Times New Roman" w:cs="Times New Roman"/>
          <w:b/>
          <w:bCs/>
          <w:sz w:val="20"/>
          <w:szCs w:val="20"/>
        </w:rPr>
        <w:t>ed.Saunders</w:t>
      </w:r>
      <w:proofErr w:type="spellEnd"/>
      <w:r w:rsidRPr="0045731F">
        <w:rPr>
          <w:rFonts w:ascii="Times New Roman" w:eastAsia="Times New Roman" w:hAnsi="Times New Roman" w:cs="Times New Roman"/>
          <w:b/>
          <w:bCs/>
          <w:sz w:val="20"/>
          <w:szCs w:val="20"/>
        </w:rPr>
        <w:t>, Elsevier Science (USA).</w:t>
      </w:r>
      <w:proofErr w:type="gramEnd"/>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proofErr w:type="gramStart"/>
      <w:r w:rsidRPr="0045731F">
        <w:rPr>
          <w:rFonts w:ascii="Times New Roman" w:eastAsia="Times New Roman" w:hAnsi="Times New Roman" w:cs="Times New Roman"/>
          <w:b/>
          <w:bCs/>
          <w:sz w:val="20"/>
          <w:szCs w:val="20"/>
        </w:rPr>
        <w:t>2.</w:t>
      </w:r>
      <w:r w:rsidRPr="0045731F">
        <w:rPr>
          <w:rFonts w:ascii="Times New Roman" w:eastAsia="Times New Roman" w:hAnsi="Times New Roman" w:cs="Times New Roman"/>
          <w:sz w:val="20"/>
          <w:szCs w:val="20"/>
        </w:rPr>
        <w:t xml:space="preserve">     </w:t>
      </w:r>
      <w:r w:rsidRPr="0045731F">
        <w:rPr>
          <w:rFonts w:ascii="Times New Roman" w:eastAsia="Times New Roman" w:hAnsi="Times New Roman" w:cs="Times New Roman"/>
          <w:b/>
          <w:bCs/>
          <w:sz w:val="20"/>
          <w:szCs w:val="20"/>
        </w:rPr>
        <w:t xml:space="preserve">Royal College of Obstetricians and </w:t>
      </w:r>
      <w:proofErr w:type="spellStart"/>
      <w:r w:rsidRPr="0045731F">
        <w:rPr>
          <w:rFonts w:ascii="Times New Roman" w:eastAsia="Times New Roman" w:hAnsi="Times New Roman" w:cs="Times New Roman"/>
          <w:b/>
          <w:bCs/>
          <w:sz w:val="20"/>
          <w:szCs w:val="20"/>
        </w:rPr>
        <w:t>Gynaecologists</w:t>
      </w:r>
      <w:proofErr w:type="spellEnd"/>
      <w:r w:rsidRPr="0045731F">
        <w:rPr>
          <w:rFonts w:ascii="Times New Roman" w:eastAsia="Times New Roman" w:hAnsi="Times New Roman" w:cs="Times New Roman"/>
          <w:b/>
          <w:bCs/>
          <w:sz w:val="20"/>
          <w:szCs w:val="20"/>
        </w:rPr>
        <w:t xml:space="preserve"> (RCOG).</w:t>
      </w:r>
      <w:proofErr w:type="gramEnd"/>
      <w:r w:rsidRPr="0045731F">
        <w:rPr>
          <w:rFonts w:ascii="Times New Roman" w:eastAsia="Times New Roman" w:hAnsi="Times New Roman" w:cs="Times New Roman"/>
          <w:b/>
          <w:bCs/>
          <w:sz w:val="20"/>
          <w:szCs w:val="20"/>
        </w:rPr>
        <w:t xml:space="preserve"> Risk Management and Litigation in Obstetrics and </w:t>
      </w:r>
      <w:proofErr w:type="spellStart"/>
      <w:r w:rsidRPr="0045731F">
        <w:rPr>
          <w:rFonts w:ascii="Times New Roman" w:eastAsia="Times New Roman" w:hAnsi="Times New Roman" w:cs="Times New Roman"/>
          <w:b/>
          <w:bCs/>
          <w:sz w:val="20"/>
          <w:szCs w:val="20"/>
        </w:rPr>
        <w:t>Gynaecology</w:t>
      </w:r>
      <w:proofErr w:type="spellEnd"/>
      <w:r w:rsidRPr="0045731F">
        <w:rPr>
          <w:rFonts w:ascii="Times New Roman" w:eastAsia="Times New Roman" w:hAnsi="Times New Roman" w:cs="Times New Roman"/>
          <w:b/>
          <w:bCs/>
          <w:sz w:val="20"/>
          <w:szCs w:val="20"/>
        </w:rPr>
        <w:t xml:space="preserve">. Clements R.V. </w:t>
      </w:r>
      <w:proofErr w:type="gramStart"/>
      <w:r w:rsidRPr="0045731F">
        <w:rPr>
          <w:rFonts w:ascii="Times New Roman" w:eastAsia="Times New Roman" w:hAnsi="Times New Roman" w:cs="Times New Roman"/>
          <w:b/>
          <w:bCs/>
          <w:sz w:val="20"/>
          <w:szCs w:val="20"/>
        </w:rPr>
        <w:t>The Royal Society of Medicine Press Ltd, UK.</w:t>
      </w:r>
      <w:proofErr w:type="gramEnd"/>
      <w:r w:rsidRPr="0045731F">
        <w:rPr>
          <w:rFonts w:ascii="Times New Roman" w:eastAsia="Times New Roman" w:hAnsi="Times New Roman" w:cs="Times New Roman"/>
          <w:b/>
          <w:bCs/>
          <w:sz w:val="20"/>
          <w:szCs w:val="20"/>
        </w:rPr>
        <w:t xml:space="preserve"> </w:t>
      </w:r>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3.</w:t>
      </w:r>
      <w:r w:rsidRPr="0045731F">
        <w:rPr>
          <w:rFonts w:ascii="Times New Roman" w:eastAsia="Times New Roman" w:hAnsi="Times New Roman" w:cs="Times New Roman"/>
          <w:sz w:val="20"/>
          <w:szCs w:val="20"/>
        </w:rPr>
        <w:t xml:space="preserve">     </w:t>
      </w:r>
      <w:r w:rsidRPr="0045731F">
        <w:rPr>
          <w:rFonts w:ascii="Times New Roman" w:eastAsia="Times New Roman" w:hAnsi="Times New Roman" w:cs="Times New Roman"/>
          <w:b/>
          <w:bCs/>
          <w:sz w:val="20"/>
          <w:szCs w:val="20"/>
        </w:rPr>
        <w:t xml:space="preserve">Heffner, L.J. Human Reproduction at a Glance. </w:t>
      </w:r>
      <w:proofErr w:type="gramStart"/>
      <w:r w:rsidRPr="0045731F">
        <w:rPr>
          <w:rFonts w:ascii="Times New Roman" w:eastAsia="Times New Roman" w:hAnsi="Times New Roman" w:cs="Times New Roman"/>
          <w:b/>
          <w:bCs/>
          <w:sz w:val="20"/>
          <w:szCs w:val="20"/>
        </w:rPr>
        <w:t>Blackwell science, Inc.</w:t>
      </w:r>
      <w:proofErr w:type="gramEnd"/>
      <w:r w:rsidRPr="0045731F">
        <w:rPr>
          <w:rFonts w:ascii="Times New Roman" w:eastAsia="Times New Roman" w:hAnsi="Times New Roman" w:cs="Times New Roman"/>
          <w:b/>
          <w:bCs/>
          <w:sz w:val="20"/>
          <w:szCs w:val="20"/>
        </w:rPr>
        <w:t xml:space="preserve"> </w:t>
      </w:r>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4.</w:t>
      </w:r>
      <w:r w:rsidRPr="0045731F">
        <w:rPr>
          <w:rFonts w:ascii="Times New Roman" w:eastAsia="Times New Roman" w:hAnsi="Times New Roman" w:cs="Times New Roman"/>
          <w:sz w:val="20"/>
          <w:szCs w:val="20"/>
        </w:rPr>
        <w:t xml:space="preserve">     </w:t>
      </w:r>
      <w:r w:rsidRPr="0045731F">
        <w:rPr>
          <w:rFonts w:ascii="Times New Roman" w:eastAsia="Times New Roman" w:hAnsi="Times New Roman" w:cs="Times New Roman"/>
          <w:b/>
          <w:bCs/>
          <w:sz w:val="20"/>
          <w:szCs w:val="20"/>
        </w:rPr>
        <w:t xml:space="preserve">Johnson, M.H. and </w:t>
      </w:r>
      <w:proofErr w:type="spellStart"/>
      <w:r w:rsidRPr="0045731F">
        <w:rPr>
          <w:rFonts w:ascii="Times New Roman" w:eastAsia="Times New Roman" w:hAnsi="Times New Roman" w:cs="Times New Roman"/>
          <w:b/>
          <w:bCs/>
          <w:sz w:val="20"/>
          <w:szCs w:val="20"/>
        </w:rPr>
        <w:t>Everitt</w:t>
      </w:r>
      <w:proofErr w:type="spellEnd"/>
      <w:r w:rsidRPr="0045731F">
        <w:rPr>
          <w:rFonts w:ascii="Times New Roman" w:eastAsia="Times New Roman" w:hAnsi="Times New Roman" w:cs="Times New Roman"/>
          <w:b/>
          <w:bCs/>
          <w:sz w:val="20"/>
          <w:szCs w:val="20"/>
        </w:rPr>
        <w:t>, B.J. Essential Reproduction 6</w:t>
      </w:r>
      <w:r w:rsidRPr="0045731F">
        <w:rPr>
          <w:rFonts w:ascii="Times New Roman" w:eastAsia="Times New Roman" w:hAnsi="Times New Roman" w:cs="Times New Roman"/>
          <w:b/>
          <w:bCs/>
          <w:sz w:val="20"/>
          <w:szCs w:val="20"/>
          <w:vertAlign w:val="superscript"/>
        </w:rPr>
        <w:t>th</w:t>
      </w:r>
      <w:r w:rsidRPr="0045731F">
        <w:rPr>
          <w:rFonts w:ascii="Times New Roman" w:eastAsia="Times New Roman" w:hAnsi="Times New Roman" w:cs="Times New Roman"/>
          <w:b/>
          <w:bCs/>
          <w:sz w:val="20"/>
          <w:szCs w:val="20"/>
        </w:rPr>
        <w:t xml:space="preserve"> ed. Blackwell Publication.</w:t>
      </w:r>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5.</w:t>
      </w:r>
      <w:r w:rsidRPr="0045731F">
        <w:rPr>
          <w:rFonts w:ascii="Times New Roman" w:eastAsia="Times New Roman" w:hAnsi="Times New Roman" w:cs="Times New Roman"/>
          <w:sz w:val="20"/>
          <w:szCs w:val="20"/>
        </w:rPr>
        <w:t xml:space="preserve">     </w:t>
      </w:r>
      <w:r w:rsidRPr="0045731F">
        <w:rPr>
          <w:rFonts w:ascii="Times New Roman" w:eastAsia="Times New Roman" w:hAnsi="Times New Roman" w:cs="Times New Roman"/>
          <w:b/>
          <w:bCs/>
          <w:sz w:val="20"/>
          <w:szCs w:val="20"/>
        </w:rPr>
        <w:t xml:space="preserve">Baker, P.N. and Kenny, L. </w:t>
      </w:r>
      <w:proofErr w:type="spellStart"/>
      <w:r w:rsidRPr="0045731F">
        <w:rPr>
          <w:rFonts w:ascii="Times New Roman" w:eastAsia="Times New Roman" w:hAnsi="Times New Roman" w:cs="Times New Roman"/>
          <w:b/>
          <w:bCs/>
          <w:sz w:val="20"/>
          <w:szCs w:val="20"/>
        </w:rPr>
        <w:t>Gynaecology</w:t>
      </w:r>
      <w:proofErr w:type="spellEnd"/>
      <w:r w:rsidRPr="0045731F">
        <w:rPr>
          <w:rFonts w:ascii="Times New Roman" w:eastAsia="Times New Roman" w:hAnsi="Times New Roman" w:cs="Times New Roman"/>
          <w:b/>
          <w:bCs/>
          <w:sz w:val="20"/>
          <w:szCs w:val="20"/>
        </w:rPr>
        <w:t xml:space="preserve"> by Ten Teachers 19</w:t>
      </w:r>
      <w:r w:rsidRPr="0045731F">
        <w:rPr>
          <w:rFonts w:ascii="Times New Roman" w:eastAsia="Times New Roman" w:hAnsi="Times New Roman" w:cs="Times New Roman"/>
          <w:b/>
          <w:bCs/>
          <w:sz w:val="20"/>
          <w:szCs w:val="20"/>
          <w:vertAlign w:val="superscript"/>
        </w:rPr>
        <w:t>th</w:t>
      </w:r>
      <w:r w:rsidRPr="0045731F">
        <w:rPr>
          <w:rFonts w:ascii="Times New Roman" w:eastAsia="Times New Roman" w:hAnsi="Times New Roman" w:cs="Times New Roman"/>
          <w:b/>
          <w:bCs/>
          <w:sz w:val="20"/>
          <w:szCs w:val="20"/>
        </w:rPr>
        <w:t xml:space="preserve"> Ed. 2011</w:t>
      </w:r>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6.</w:t>
      </w:r>
      <w:r w:rsidRPr="0045731F">
        <w:rPr>
          <w:rFonts w:ascii="Times New Roman" w:eastAsia="Times New Roman" w:hAnsi="Times New Roman" w:cs="Times New Roman"/>
          <w:sz w:val="20"/>
          <w:szCs w:val="20"/>
        </w:rPr>
        <w:t xml:space="preserve">     </w:t>
      </w:r>
      <w:proofErr w:type="spellStart"/>
      <w:r w:rsidRPr="0045731F">
        <w:rPr>
          <w:rFonts w:ascii="Times New Roman" w:eastAsia="Times New Roman" w:hAnsi="Times New Roman" w:cs="Times New Roman"/>
          <w:b/>
          <w:bCs/>
          <w:sz w:val="20"/>
          <w:szCs w:val="20"/>
        </w:rPr>
        <w:t>Monga</w:t>
      </w:r>
      <w:proofErr w:type="spellEnd"/>
      <w:r w:rsidRPr="0045731F">
        <w:rPr>
          <w:rFonts w:ascii="Times New Roman" w:eastAsia="Times New Roman" w:hAnsi="Times New Roman" w:cs="Times New Roman"/>
          <w:b/>
          <w:bCs/>
          <w:sz w:val="20"/>
          <w:szCs w:val="20"/>
        </w:rPr>
        <w:t xml:space="preserve">, A. and Dobbs, S. Obstetrics by Ten Teachers. </w:t>
      </w:r>
      <w:proofErr w:type="gramStart"/>
      <w:r w:rsidRPr="0045731F">
        <w:rPr>
          <w:rFonts w:ascii="Times New Roman" w:eastAsia="Times New Roman" w:hAnsi="Times New Roman" w:cs="Times New Roman"/>
          <w:b/>
          <w:bCs/>
          <w:sz w:val="20"/>
          <w:szCs w:val="20"/>
        </w:rPr>
        <w:t>19</w:t>
      </w:r>
      <w:r w:rsidRPr="0045731F">
        <w:rPr>
          <w:rFonts w:ascii="Times New Roman" w:eastAsia="Times New Roman" w:hAnsi="Times New Roman" w:cs="Times New Roman"/>
          <w:b/>
          <w:bCs/>
          <w:sz w:val="20"/>
          <w:szCs w:val="20"/>
          <w:vertAlign w:val="superscript"/>
        </w:rPr>
        <w:t>th</w:t>
      </w:r>
      <w:r w:rsidRPr="0045731F">
        <w:rPr>
          <w:rFonts w:ascii="Times New Roman" w:eastAsia="Times New Roman" w:hAnsi="Times New Roman" w:cs="Times New Roman"/>
          <w:b/>
          <w:bCs/>
          <w:sz w:val="20"/>
          <w:szCs w:val="20"/>
        </w:rPr>
        <w:t xml:space="preserve"> Ed. 2011.</w:t>
      </w:r>
      <w:proofErr w:type="gramEnd"/>
    </w:p>
    <w:p w:rsidR="0045731F" w:rsidRPr="0045731F" w:rsidRDefault="0045731F" w:rsidP="0045731F">
      <w:pPr>
        <w:tabs>
          <w:tab w:val="num" w:pos="720"/>
        </w:tabs>
        <w:spacing w:before="100" w:beforeAutospacing="1" w:after="100" w:afterAutospacing="1" w:line="240" w:lineRule="auto"/>
        <w:ind w:left="720" w:hanging="360"/>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0"/>
          <w:szCs w:val="20"/>
        </w:rPr>
        <w:t>7.</w:t>
      </w:r>
      <w:r w:rsidRPr="0045731F">
        <w:rPr>
          <w:rFonts w:ascii="Times New Roman" w:eastAsia="Times New Roman" w:hAnsi="Times New Roman" w:cs="Times New Roman"/>
          <w:sz w:val="20"/>
          <w:szCs w:val="20"/>
        </w:rPr>
        <w:t xml:space="preserve">     </w:t>
      </w:r>
      <w:proofErr w:type="spellStart"/>
      <w:r w:rsidRPr="0045731F">
        <w:rPr>
          <w:rFonts w:ascii="Times New Roman" w:eastAsia="Times New Roman" w:hAnsi="Times New Roman" w:cs="Times New Roman"/>
          <w:b/>
          <w:bCs/>
          <w:sz w:val="20"/>
          <w:szCs w:val="20"/>
        </w:rPr>
        <w:t>Moore</w:t>
      </w:r>
      <w:proofErr w:type="gramStart"/>
      <w:r w:rsidRPr="0045731F">
        <w:rPr>
          <w:rFonts w:ascii="Times New Roman" w:eastAsia="Times New Roman" w:hAnsi="Times New Roman" w:cs="Times New Roman"/>
          <w:b/>
          <w:bCs/>
          <w:sz w:val="20"/>
          <w:szCs w:val="20"/>
        </w:rPr>
        <w:t>,J.G</w:t>
      </w:r>
      <w:proofErr w:type="spellEnd"/>
      <w:proofErr w:type="gramEnd"/>
      <w:r w:rsidRPr="0045731F">
        <w:rPr>
          <w:rFonts w:ascii="Times New Roman" w:eastAsia="Times New Roman" w:hAnsi="Times New Roman" w:cs="Times New Roman"/>
          <w:b/>
          <w:bCs/>
          <w:sz w:val="20"/>
          <w:szCs w:val="20"/>
        </w:rPr>
        <w:t xml:space="preserve">., hacker, N.F., </w:t>
      </w:r>
      <w:proofErr w:type="spellStart"/>
      <w:r w:rsidRPr="0045731F">
        <w:rPr>
          <w:rFonts w:ascii="Times New Roman" w:eastAsia="Times New Roman" w:hAnsi="Times New Roman" w:cs="Times New Roman"/>
          <w:b/>
          <w:bCs/>
          <w:sz w:val="20"/>
          <w:szCs w:val="20"/>
        </w:rPr>
        <w:t>Gambone,J.C</w:t>
      </w:r>
      <w:proofErr w:type="spellEnd"/>
      <w:r w:rsidRPr="0045731F">
        <w:rPr>
          <w:rFonts w:ascii="Times New Roman" w:eastAsia="Times New Roman" w:hAnsi="Times New Roman" w:cs="Times New Roman"/>
          <w:b/>
          <w:bCs/>
          <w:sz w:val="20"/>
          <w:szCs w:val="20"/>
        </w:rPr>
        <w:t>. (2004). Essential</w:t>
      </w:r>
      <w:proofErr w:type="gramStart"/>
      <w:r w:rsidRPr="0045731F">
        <w:rPr>
          <w:rFonts w:ascii="Times New Roman" w:eastAsia="Times New Roman" w:hAnsi="Times New Roman" w:cs="Times New Roman"/>
          <w:b/>
          <w:bCs/>
          <w:sz w:val="20"/>
          <w:szCs w:val="20"/>
        </w:rPr>
        <w:t>  of</w:t>
      </w:r>
      <w:proofErr w:type="gramEnd"/>
      <w:r w:rsidRPr="0045731F">
        <w:rPr>
          <w:rFonts w:ascii="Times New Roman" w:eastAsia="Times New Roman" w:hAnsi="Times New Roman" w:cs="Times New Roman"/>
          <w:b/>
          <w:bCs/>
          <w:sz w:val="20"/>
          <w:szCs w:val="20"/>
        </w:rPr>
        <w:t xml:space="preserve"> Obstetrics and </w:t>
      </w:r>
      <w:proofErr w:type="spellStart"/>
      <w:r w:rsidRPr="0045731F">
        <w:rPr>
          <w:rFonts w:ascii="Times New Roman" w:eastAsia="Times New Roman" w:hAnsi="Times New Roman" w:cs="Times New Roman"/>
          <w:b/>
          <w:bCs/>
          <w:sz w:val="20"/>
          <w:szCs w:val="20"/>
        </w:rPr>
        <w:t>Gynaecology</w:t>
      </w:r>
      <w:proofErr w:type="spellEnd"/>
      <w:r w:rsidRPr="0045731F">
        <w:rPr>
          <w:rFonts w:ascii="Times New Roman" w:eastAsia="Times New Roman" w:hAnsi="Times New Roman" w:cs="Times New Roman"/>
          <w:b/>
          <w:bCs/>
          <w:sz w:val="20"/>
          <w:szCs w:val="20"/>
        </w:rPr>
        <w:t xml:space="preserve">. </w:t>
      </w:r>
      <w:proofErr w:type="gramStart"/>
      <w:r w:rsidRPr="0045731F">
        <w:rPr>
          <w:rFonts w:ascii="Times New Roman" w:eastAsia="Times New Roman" w:hAnsi="Times New Roman" w:cs="Times New Roman"/>
          <w:b/>
          <w:bCs/>
          <w:sz w:val="20"/>
          <w:szCs w:val="20"/>
        </w:rPr>
        <w:t>4</w:t>
      </w:r>
      <w:r w:rsidRPr="0045731F">
        <w:rPr>
          <w:rFonts w:ascii="Times New Roman" w:eastAsia="Times New Roman" w:hAnsi="Times New Roman" w:cs="Times New Roman"/>
          <w:b/>
          <w:bCs/>
          <w:sz w:val="20"/>
          <w:szCs w:val="20"/>
          <w:vertAlign w:val="superscript"/>
        </w:rPr>
        <w:t>th</w:t>
      </w:r>
      <w:r w:rsidRPr="0045731F">
        <w:rPr>
          <w:rFonts w:ascii="Times New Roman" w:eastAsia="Times New Roman" w:hAnsi="Times New Roman" w:cs="Times New Roman"/>
          <w:b/>
          <w:bCs/>
          <w:sz w:val="20"/>
          <w:szCs w:val="20"/>
        </w:rPr>
        <w:t xml:space="preserve"> ed. Saunders.</w:t>
      </w:r>
      <w:proofErr w:type="gramEnd"/>
    </w:p>
    <w:p w:rsidR="0045731F" w:rsidRPr="0045731F" w:rsidRDefault="0045731F" w:rsidP="0045731F">
      <w:pPr>
        <w:spacing w:before="100" w:beforeAutospacing="1" w:after="100" w:afterAutospacing="1" w:line="240" w:lineRule="auto"/>
        <w:rPr>
          <w:rFonts w:ascii="Times New Roman" w:eastAsia="Times New Roman" w:hAnsi="Times New Roman" w:cs="Times New Roman"/>
          <w:b/>
          <w:bCs/>
          <w:sz w:val="24"/>
          <w:szCs w:val="24"/>
        </w:rPr>
      </w:pPr>
      <w:r w:rsidRPr="0045731F">
        <w:rPr>
          <w:rFonts w:ascii="Times New Roman" w:eastAsia="Times New Roman" w:hAnsi="Times New Roman" w:cs="Times New Roman"/>
          <w:b/>
          <w:bCs/>
          <w:sz w:val="28"/>
          <w:szCs w:val="28"/>
        </w:rPr>
        <w:t> </w:t>
      </w:r>
    </w:p>
    <w:p w:rsidR="0045731F" w:rsidRPr="0045731F" w:rsidRDefault="0045731F" w:rsidP="0045731F">
      <w:pPr>
        <w:spacing w:before="100" w:beforeAutospacing="1" w:after="100" w:afterAutospacing="1" w:line="240" w:lineRule="auto"/>
        <w:rPr>
          <w:rFonts w:ascii="Times New Roman" w:eastAsia="Times New Roman" w:hAnsi="Times New Roman" w:cs="Times New Roman"/>
          <w:b/>
          <w:bCs/>
          <w:sz w:val="24"/>
          <w:szCs w:val="24"/>
          <w:u w:val="single"/>
        </w:rPr>
      </w:pPr>
      <w:r w:rsidRPr="0045731F">
        <w:rPr>
          <w:rFonts w:ascii="Times New Roman" w:eastAsia="Times New Roman" w:hAnsi="Times New Roman" w:cs="Times New Roman"/>
          <w:b/>
          <w:bCs/>
          <w:sz w:val="32"/>
          <w:szCs w:val="32"/>
          <w:u w:val="single"/>
        </w:rPr>
        <w:t>Useful Web sits</w:t>
      </w:r>
    </w:p>
    <w:p w:rsidR="0045731F" w:rsidRDefault="0045731F" w:rsidP="0045731F">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hyperlink r:id="rId6" w:history="1">
        <w:r w:rsidRPr="00E0172F">
          <w:rPr>
            <w:rStyle w:val="Hyperlink"/>
            <w:rFonts w:ascii="Times New Roman" w:eastAsia="Times New Roman" w:hAnsi="Times New Roman" w:cs="Times New Roman"/>
            <w:b/>
            <w:bCs/>
            <w:sz w:val="24"/>
            <w:szCs w:val="24"/>
          </w:rPr>
          <w:t>www.sogc.ca</w:t>
        </w:r>
      </w:hyperlink>
    </w:p>
    <w:p w:rsidR="0045731F" w:rsidRDefault="0045731F" w:rsidP="0045731F">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hyperlink r:id="rId7" w:history="1">
        <w:r w:rsidRPr="00E0172F">
          <w:rPr>
            <w:rStyle w:val="Hyperlink"/>
            <w:rFonts w:ascii="Times New Roman" w:eastAsia="Times New Roman" w:hAnsi="Times New Roman" w:cs="Times New Roman"/>
            <w:b/>
            <w:bCs/>
            <w:sz w:val="24"/>
            <w:szCs w:val="24"/>
          </w:rPr>
          <w:t>www.acog.org</w:t>
        </w:r>
      </w:hyperlink>
    </w:p>
    <w:p w:rsidR="0045731F" w:rsidRDefault="0045731F" w:rsidP="0045731F">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www.asrm.com</w:t>
      </w:r>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8" w:history="1">
        <w:r w:rsidRPr="0045731F">
          <w:rPr>
            <w:rFonts w:ascii="Times New Roman" w:eastAsia="Times New Roman" w:hAnsi="Times New Roman" w:cs="Times New Roman"/>
            <w:b/>
            <w:bCs/>
            <w:color w:val="0000FF"/>
            <w:sz w:val="28"/>
            <w:szCs w:val="28"/>
            <w:u w:val="single"/>
          </w:rPr>
          <w:t>www.store.vitalsource.com</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9" w:history="1">
        <w:r w:rsidRPr="0045731F">
          <w:rPr>
            <w:rFonts w:ascii="Times New Roman" w:eastAsia="Times New Roman" w:hAnsi="Times New Roman" w:cs="Times New Roman"/>
            <w:b/>
            <w:bCs/>
            <w:color w:val="0000FF"/>
            <w:sz w:val="28"/>
            <w:szCs w:val="28"/>
            <w:u w:val="single"/>
          </w:rPr>
          <w:t>www.onlinetog.org</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0" w:history="1">
        <w:r w:rsidRPr="0045731F">
          <w:rPr>
            <w:rFonts w:ascii="Times New Roman" w:eastAsia="Times New Roman" w:hAnsi="Times New Roman" w:cs="Times New Roman"/>
            <w:b/>
            <w:bCs/>
            <w:color w:val="0000FF"/>
            <w:sz w:val="28"/>
            <w:szCs w:val="28"/>
            <w:u w:val="single"/>
          </w:rPr>
          <w:t>www.StratOG.net.today</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1" w:history="1">
        <w:r w:rsidRPr="0045731F">
          <w:rPr>
            <w:rFonts w:ascii="Times New Roman" w:eastAsia="Times New Roman" w:hAnsi="Times New Roman" w:cs="Times New Roman"/>
            <w:b/>
            <w:bCs/>
            <w:color w:val="0000FF"/>
            <w:sz w:val="28"/>
            <w:szCs w:val="28"/>
            <w:u w:val="single"/>
          </w:rPr>
          <w:t>www.patient.co.uk</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2" w:history="1">
        <w:r w:rsidRPr="0045731F">
          <w:rPr>
            <w:rFonts w:ascii="Times New Roman" w:eastAsia="Times New Roman" w:hAnsi="Times New Roman" w:cs="Times New Roman"/>
            <w:b/>
            <w:bCs/>
            <w:color w:val="0000FF"/>
            <w:sz w:val="28"/>
            <w:szCs w:val="28"/>
            <w:u w:val="single"/>
          </w:rPr>
          <w:t>www.isuog.org</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3" w:history="1">
        <w:r w:rsidRPr="0045731F">
          <w:rPr>
            <w:rFonts w:ascii="Times New Roman" w:eastAsia="Times New Roman" w:hAnsi="Times New Roman" w:cs="Times New Roman"/>
            <w:b/>
            <w:bCs/>
            <w:color w:val="0000FF"/>
            <w:sz w:val="28"/>
            <w:szCs w:val="28"/>
            <w:u w:val="single"/>
          </w:rPr>
          <w:t>www.nice.org</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4" w:history="1">
        <w:r w:rsidRPr="0045731F">
          <w:rPr>
            <w:rFonts w:ascii="Times New Roman" w:eastAsia="Times New Roman" w:hAnsi="Times New Roman" w:cs="Times New Roman"/>
            <w:b/>
            <w:bCs/>
            <w:color w:val="0000FF"/>
            <w:sz w:val="28"/>
            <w:szCs w:val="28"/>
            <w:u w:val="single"/>
          </w:rPr>
          <w:t>http://cemach.interface-test.com</w:t>
        </w:r>
      </w:hyperlink>
    </w:p>
    <w:p w:rsidR="0045731F" w:rsidRPr="0045731F" w:rsidRDefault="0045731F" w:rsidP="0045731F">
      <w:pPr>
        <w:pStyle w:val="ListParagraph"/>
        <w:numPr>
          <w:ilvl w:val="0"/>
          <w:numId w:val="1"/>
        </w:numPr>
        <w:tabs>
          <w:tab w:val="num" w:pos="720"/>
        </w:tabs>
        <w:spacing w:before="100" w:beforeAutospacing="1" w:after="100" w:afterAutospacing="1" w:line="240" w:lineRule="auto"/>
        <w:rPr>
          <w:rFonts w:ascii="Times New Roman" w:eastAsia="Times New Roman" w:hAnsi="Times New Roman" w:cs="Times New Roman"/>
          <w:b/>
          <w:bCs/>
          <w:sz w:val="24"/>
          <w:szCs w:val="24"/>
        </w:rPr>
      </w:pPr>
      <w:hyperlink r:id="rId15" w:history="1">
        <w:r w:rsidRPr="0045731F">
          <w:rPr>
            <w:rFonts w:ascii="Times New Roman" w:eastAsia="Times New Roman" w:hAnsi="Times New Roman" w:cs="Times New Roman"/>
            <w:b/>
            <w:bCs/>
            <w:color w:val="0000FF"/>
            <w:sz w:val="28"/>
            <w:szCs w:val="28"/>
            <w:u w:val="single"/>
          </w:rPr>
          <w:t>http://www.rcog.org.uk/content/opinions-home-deliveries</w:t>
        </w:r>
      </w:hyperlink>
    </w:p>
    <w:p w:rsidR="0045731F" w:rsidRPr="0045731F" w:rsidRDefault="0045731F" w:rsidP="0045731F">
      <w:pPr>
        <w:spacing w:before="100" w:beforeAutospacing="1" w:after="100" w:afterAutospacing="1" w:line="240" w:lineRule="auto"/>
        <w:ind w:left="1080" w:hanging="540"/>
        <w:jc w:val="lowKashida"/>
        <w:rPr>
          <w:rFonts w:ascii="Times New Roman" w:eastAsia="Times New Roman" w:hAnsi="Times New Roman" w:cs="Times New Roman"/>
          <w:sz w:val="24"/>
          <w:szCs w:val="24"/>
        </w:rPr>
      </w:pPr>
      <w:r w:rsidRPr="0045731F">
        <w:rPr>
          <w:rFonts w:ascii="Century Gothic" w:eastAsia="Times New Roman" w:hAnsi="Century Gothic" w:cs="Times New Roman"/>
          <w:sz w:val="24"/>
          <w:szCs w:val="24"/>
        </w:rPr>
        <w:t> </w:t>
      </w:r>
    </w:p>
    <w:p w:rsidR="00A76874" w:rsidRDefault="00A76874"/>
    <w:sectPr w:rsidR="00A7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1641"/>
    <w:multiLevelType w:val="hybridMultilevel"/>
    <w:tmpl w:val="3E5E2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FE4515"/>
    <w:multiLevelType w:val="hybridMultilevel"/>
    <w:tmpl w:val="B27AA4C6"/>
    <w:lvl w:ilvl="0" w:tplc="0DF26C06">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F"/>
    <w:rsid w:val="0045731F"/>
    <w:rsid w:val="00A76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1F"/>
    <w:pPr>
      <w:ind w:left="720"/>
      <w:contextualSpacing/>
    </w:pPr>
  </w:style>
  <w:style w:type="character" w:styleId="Hyperlink">
    <w:name w:val="Hyperlink"/>
    <w:basedOn w:val="DefaultParagraphFont"/>
    <w:uiPriority w:val="99"/>
    <w:unhideWhenUsed/>
    <w:rsid w:val="00457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1F"/>
    <w:pPr>
      <w:ind w:left="720"/>
      <w:contextualSpacing/>
    </w:pPr>
  </w:style>
  <w:style w:type="character" w:styleId="Hyperlink">
    <w:name w:val="Hyperlink"/>
    <w:basedOn w:val="DefaultParagraphFont"/>
    <w:uiPriority w:val="99"/>
    <w:unhideWhenUsed/>
    <w:rsid w:val="0045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e.vitalsource.com/" TargetMode="External"/><Relationship Id="rId13" Type="http://schemas.openxmlformats.org/officeDocument/2006/relationships/hyperlink" Target="http://www.nice.org/" TargetMode="External"/><Relationship Id="rId3" Type="http://schemas.microsoft.com/office/2007/relationships/stylesWithEffects" Target="stylesWithEffects.xml"/><Relationship Id="rId7" Type="http://schemas.openxmlformats.org/officeDocument/2006/relationships/hyperlink" Target="http://www.acog.org" TargetMode="External"/><Relationship Id="rId12" Type="http://schemas.openxmlformats.org/officeDocument/2006/relationships/hyperlink" Target="http://www.isuo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gc.ca" TargetMode="External"/><Relationship Id="rId11" Type="http://schemas.openxmlformats.org/officeDocument/2006/relationships/hyperlink" Target="http://www.patient.co.uk/" TargetMode="External"/><Relationship Id="rId5" Type="http://schemas.openxmlformats.org/officeDocument/2006/relationships/webSettings" Target="webSettings.xml"/><Relationship Id="rId15" Type="http://schemas.openxmlformats.org/officeDocument/2006/relationships/hyperlink" Target="http://www.rcog.org.uk/content/opinions-home-deliveries" TargetMode="External"/><Relationship Id="rId10" Type="http://schemas.openxmlformats.org/officeDocument/2006/relationships/hyperlink" Target="http://www.stratog.net.today/" TargetMode="External"/><Relationship Id="rId4" Type="http://schemas.openxmlformats.org/officeDocument/2006/relationships/settings" Target="settings.xml"/><Relationship Id="rId9" Type="http://schemas.openxmlformats.org/officeDocument/2006/relationships/hyperlink" Target="http://www.onlinetog.org/" TargetMode="External"/><Relationship Id="rId14" Type="http://schemas.openxmlformats.org/officeDocument/2006/relationships/hyperlink" Target="http://cemach.interface-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3015</Words>
  <Characters>17186</Characters>
  <Application>Microsoft Office Word</Application>
  <DocSecurity>0</DocSecurity>
  <Lines>143</Lines>
  <Paragraphs>40</Paragraphs>
  <ScaleCrop>false</ScaleCrop>
  <Company>KKUH</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1</cp:revision>
  <dcterms:created xsi:type="dcterms:W3CDTF">2012-03-10T11:52:00Z</dcterms:created>
  <dcterms:modified xsi:type="dcterms:W3CDTF">2012-03-10T12:00:00Z</dcterms:modified>
</cp:coreProperties>
</file>