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7DF3" w14:textId="745CCC6E" w:rsidR="005D7DA8" w:rsidRPr="00FB0CE5" w:rsidRDefault="00EE236F" w:rsidP="005D7DA8">
      <w:pPr>
        <w:spacing w:line="240" w:lineRule="auto"/>
        <w:jc w:val="center"/>
        <w:rPr>
          <w:rFonts w:asciiTheme="majorBidi" w:hAnsiTheme="majorBidi" w:cstheme="majorBidi"/>
          <w:b/>
          <w:bCs/>
          <w:sz w:val="28"/>
          <w:szCs w:val="28"/>
          <w:rtl/>
        </w:rPr>
      </w:pPr>
      <w:r>
        <w:rPr>
          <w:rFonts w:asciiTheme="majorBidi" w:hAnsiTheme="majorBidi" w:cstheme="majorBidi" w:hint="cs"/>
          <w:b/>
          <w:bCs/>
          <w:sz w:val="28"/>
          <w:szCs w:val="28"/>
          <w:rtl/>
        </w:rPr>
        <w:t>1553</w:t>
      </w:r>
      <w:r w:rsidR="00CA012B">
        <w:rPr>
          <w:rFonts w:asciiTheme="majorBidi" w:hAnsiTheme="majorBidi" w:cstheme="majorBidi" w:hint="cs"/>
          <w:b/>
          <w:bCs/>
          <w:sz w:val="28"/>
          <w:szCs w:val="28"/>
          <w:rtl/>
        </w:rPr>
        <w:t xml:space="preserve"> </w:t>
      </w:r>
      <w:r>
        <w:rPr>
          <w:rFonts w:asciiTheme="majorBidi" w:hAnsiTheme="majorBidi" w:cstheme="majorBidi" w:hint="cs"/>
          <w:b/>
          <w:bCs/>
          <w:sz w:val="28"/>
          <w:szCs w:val="28"/>
          <w:rtl/>
        </w:rPr>
        <w:t>تقن</w:t>
      </w:r>
      <w:r w:rsidR="005D7DA8" w:rsidRPr="00FB0CE5">
        <w:rPr>
          <w:rFonts w:asciiTheme="majorBidi" w:hAnsiTheme="majorBidi" w:cstheme="majorBidi"/>
          <w:b/>
          <w:bCs/>
          <w:sz w:val="28"/>
          <w:szCs w:val="28"/>
          <w:rtl/>
        </w:rPr>
        <w:t xml:space="preserve"> ( </w:t>
      </w:r>
      <w:r w:rsidR="00D663FD">
        <w:rPr>
          <w:rFonts w:asciiTheme="majorBidi" w:hAnsiTheme="majorBidi" w:cstheme="majorBidi" w:hint="cs"/>
          <w:b/>
          <w:bCs/>
          <w:sz w:val="28"/>
          <w:szCs w:val="28"/>
          <w:rtl/>
        </w:rPr>
        <w:t xml:space="preserve">إدارة </w:t>
      </w:r>
      <w:r>
        <w:rPr>
          <w:rFonts w:asciiTheme="majorBidi" w:hAnsiTheme="majorBidi" w:cstheme="majorBidi" w:hint="cs"/>
          <w:b/>
          <w:bCs/>
          <w:sz w:val="28"/>
          <w:szCs w:val="28"/>
          <w:rtl/>
        </w:rPr>
        <w:t>مشاريع برمجية</w:t>
      </w:r>
      <w:r w:rsidR="005D7DA8" w:rsidRPr="00FB0CE5">
        <w:rPr>
          <w:rFonts w:asciiTheme="majorBidi" w:hAnsiTheme="majorBidi" w:cstheme="majorBidi"/>
          <w:b/>
          <w:bCs/>
          <w:sz w:val="28"/>
          <w:szCs w:val="28"/>
          <w:rtl/>
        </w:rPr>
        <w:t xml:space="preserve"> )</w:t>
      </w:r>
    </w:p>
    <w:p w14:paraId="65910E9D" w14:textId="754FBB6D" w:rsidR="00FB0CE5" w:rsidRDefault="00FB0CE5" w:rsidP="00FB0CE5">
      <w:pPr>
        <w:spacing w:line="240" w:lineRule="auto"/>
        <w:jc w:val="center"/>
        <w:rPr>
          <w:rFonts w:asciiTheme="majorBidi" w:hAnsiTheme="majorBidi" w:cstheme="majorBidi"/>
          <w:b/>
          <w:bCs/>
          <w:sz w:val="28"/>
          <w:szCs w:val="28"/>
          <w:rtl/>
        </w:rPr>
      </w:pPr>
      <w:r w:rsidRPr="00FB0CE5">
        <w:rPr>
          <w:rFonts w:asciiTheme="majorBidi" w:hAnsiTheme="majorBidi" w:cstheme="majorBidi"/>
          <w:b/>
          <w:bCs/>
          <w:sz w:val="28"/>
          <w:szCs w:val="28"/>
          <w:rtl/>
        </w:rPr>
        <w:t>عدد ساعات المقرر:</w:t>
      </w:r>
      <w:r w:rsidR="00CA012B">
        <w:rPr>
          <w:rFonts w:asciiTheme="majorBidi" w:hAnsiTheme="majorBidi" w:cstheme="majorBidi" w:hint="cs"/>
          <w:b/>
          <w:bCs/>
          <w:sz w:val="28"/>
          <w:szCs w:val="28"/>
          <w:rtl/>
        </w:rPr>
        <w:t xml:space="preserve"> </w:t>
      </w:r>
      <w:r w:rsidR="00D655F4">
        <w:rPr>
          <w:rFonts w:asciiTheme="majorBidi" w:hAnsiTheme="majorBidi" w:cstheme="majorBidi" w:hint="cs"/>
          <w:b/>
          <w:bCs/>
          <w:sz w:val="28"/>
          <w:szCs w:val="28"/>
          <w:rtl/>
        </w:rPr>
        <w:t>3 ساعات</w:t>
      </w:r>
    </w:p>
    <w:p w14:paraId="1A7C436B" w14:textId="77777777" w:rsidR="00CA012B" w:rsidRPr="00FB0CE5" w:rsidRDefault="00CA012B" w:rsidP="00FB0CE5">
      <w:pPr>
        <w:spacing w:line="240" w:lineRule="auto"/>
        <w:jc w:val="center"/>
        <w:rPr>
          <w:rFonts w:asciiTheme="majorBidi" w:hAnsiTheme="majorBidi" w:cstheme="majorBidi"/>
          <w:b/>
          <w:bCs/>
          <w:sz w:val="28"/>
          <w:szCs w:val="28"/>
          <w:rtl/>
        </w:rPr>
      </w:pPr>
    </w:p>
    <w:tbl>
      <w:tblPr>
        <w:tblStyle w:val="TableGrid"/>
        <w:tblpPr w:leftFromText="180" w:rightFromText="180" w:vertAnchor="page" w:horzAnchor="margin" w:tblpXSpec="center" w:tblpY="3496"/>
        <w:bidiVisual/>
        <w:tblW w:w="806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544"/>
        <w:gridCol w:w="2693"/>
        <w:gridCol w:w="3828"/>
      </w:tblGrid>
      <w:tr w:rsidR="00AF1CD0" w:rsidRPr="00FB0CE5" w14:paraId="7EB88DC5" w14:textId="77777777" w:rsidTr="00AF1CD0">
        <w:tc>
          <w:tcPr>
            <w:tcW w:w="1544" w:type="dxa"/>
            <w:shd w:val="clear" w:color="auto" w:fill="DDD9C3" w:themeFill="background2" w:themeFillShade="E6"/>
            <w:vAlign w:val="center"/>
          </w:tcPr>
          <w:p w14:paraId="08EA7DC5" w14:textId="77777777" w:rsidR="00AF1CD0" w:rsidRPr="00FB0CE5" w:rsidRDefault="00AF1CD0" w:rsidP="00FB0CE5">
            <w:pPr>
              <w:ind w:firstLine="19"/>
              <w:jc w:val="center"/>
              <w:rPr>
                <w:rFonts w:asciiTheme="majorBidi" w:eastAsia="Times New Roman" w:hAnsiTheme="majorBidi" w:cstheme="majorBidi"/>
                <w:b/>
                <w:bCs/>
                <w:color w:val="000000"/>
                <w:sz w:val="24"/>
                <w:szCs w:val="24"/>
                <w:rtl/>
              </w:rPr>
            </w:pPr>
            <w:r w:rsidRPr="00FB0CE5">
              <w:rPr>
                <w:rFonts w:asciiTheme="majorBidi" w:eastAsia="Times New Roman" w:hAnsiTheme="majorBidi" w:cstheme="majorBidi"/>
                <w:b/>
                <w:bCs/>
                <w:color w:val="000000"/>
                <w:sz w:val="24"/>
                <w:szCs w:val="24"/>
                <w:rtl/>
              </w:rPr>
              <w:t>عضو هيئة التدريس</w:t>
            </w:r>
          </w:p>
        </w:tc>
        <w:tc>
          <w:tcPr>
            <w:tcW w:w="2693" w:type="dxa"/>
            <w:shd w:val="clear" w:color="auto" w:fill="DDD9C3" w:themeFill="background2" w:themeFillShade="E6"/>
            <w:vAlign w:val="center"/>
          </w:tcPr>
          <w:p w14:paraId="26E7B527" w14:textId="77777777" w:rsidR="00AF1CD0" w:rsidRPr="00FB0CE5" w:rsidRDefault="00AF1CD0" w:rsidP="00FB0CE5">
            <w:pPr>
              <w:ind w:firstLine="30"/>
              <w:jc w:val="center"/>
              <w:rPr>
                <w:rFonts w:asciiTheme="majorBidi" w:eastAsia="Times New Roman" w:hAnsiTheme="majorBidi" w:cstheme="majorBidi"/>
                <w:b/>
                <w:bCs/>
                <w:color w:val="000000"/>
                <w:sz w:val="24"/>
                <w:szCs w:val="24"/>
                <w:rtl/>
              </w:rPr>
            </w:pPr>
            <w:r w:rsidRPr="00FB0CE5">
              <w:rPr>
                <w:rFonts w:asciiTheme="majorBidi" w:eastAsia="Times New Roman" w:hAnsiTheme="majorBidi" w:cstheme="majorBidi"/>
                <w:b/>
                <w:bCs/>
                <w:color w:val="000000"/>
                <w:sz w:val="24"/>
                <w:szCs w:val="24"/>
                <w:rtl/>
              </w:rPr>
              <w:t>أوقات المحاضرات</w:t>
            </w:r>
          </w:p>
        </w:tc>
        <w:tc>
          <w:tcPr>
            <w:tcW w:w="3828" w:type="dxa"/>
            <w:shd w:val="clear" w:color="auto" w:fill="DDD9C3" w:themeFill="background2" w:themeFillShade="E6"/>
            <w:vAlign w:val="center"/>
          </w:tcPr>
          <w:p w14:paraId="6B60E185" w14:textId="77777777" w:rsidR="00AF1CD0" w:rsidRPr="00FB0CE5" w:rsidRDefault="00AF1CD0" w:rsidP="00FB0CE5">
            <w:pPr>
              <w:ind w:firstLine="30"/>
              <w:jc w:val="center"/>
              <w:rPr>
                <w:rFonts w:asciiTheme="majorBidi" w:eastAsia="Times New Roman" w:hAnsiTheme="majorBidi" w:cstheme="majorBidi"/>
                <w:b/>
                <w:bCs/>
                <w:color w:val="000000"/>
                <w:sz w:val="24"/>
                <w:szCs w:val="24"/>
                <w:rtl/>
              </w:rPr>
            </w:pPr>
            <w:r w:rsidRPr="00FB0CE5">
              <w:rPr>
                <w:rFonts w:asciiTheme="majorBidi" w:eastAsia="Times New Roman" w:hAnsiTheme="majorBidi" w:cstheme="majorBidi"/>
                <w:b/>
                <w:bCs/>
                <w:color w:val="000000"/>
                <w:sz w:val="24"/>
                <w:szCs w:val="24"/>
                <w:rtl/>
              </w:rPr>
              <w:t>البريد الإلكتروني/ الموقع</w:t>
            </w:r>
          </w:p>
        </w:tc>
      </w:tr>
      <w:tr w:rsidR="00AF1CD0" w:rsidRPr="00FB0CE5" w14:paraId="7914A8B7" w14:textId="77777777" w:rsidTr="00AF1CD0">
        <w:trPr>
          <w:trHeight w:val="1300"/>
        </w:trPr>
        <w:tc>
          <w:tcPr>
            <w:tcW w:w="1544" w:type="dxa"/>
            <w:vAlign w:val="center"/>
          </w:tcPr>
          <w:p w14:paraId="0923B27C" w14:textId="1BF9FBA8" w:rsidR="00AF1CD0" w:rsidRPr="00FB0CE5" w:rsidRDefault="007B1963" w:rsidP="00FB0CE5">
            <w:pPr>
              <w:ind w:firstLine="30"/>
              <w:jc w:val="center"/>
              <w:rPr>
                <w:rFonts w:asciiTheme="majorBidi" w:eastAsia="Times New Roman" w:hAnsiTheme="majorBidi" w:cstheme="majorBidi" w:hint="cs"/>
                <w:color w:val="000000"/>
                <w:rtl/>
              </w:rPr>
            </w:pPr>
            <w:r>
              <w:rPr>
                <w:rFonts w:asciiTheme="majorBidi" w:eastAsia="Times New Roman" w:hAnsiTheme="majorBidi" w:cstheme="majorBidi" w:hint="cs"/>
                <w:color w:val="000000"/>
                <w:rtl/>
              </w:rPr>
              <w:t>مرام الدخيل</w:t>
            </w:r>
          </w:p>
        </w:tc>
        <w:tc>
          <w:tcPr>
            <w:tcW w:w="2693" w:type="dxa"/>
            <w:vAlign w:val="center"/>
          </w:tcPr>
          <w:p w14:paraId="582E2B9A" w14:textId="4C731FAE" w:rsidR="00211E7A" w:rsidRDefault="00211E7A" w:rsidP="00211E7A">
            <w:pPr>
              <w:pStyle w:val="ListParagraph"/>
              <w:ind w:left="175"/>
              <w:rPr>
                <w:rFonts w:asciiTheme="majorBidi" w:hAnsiTheme="majorBidi" w:cstheme="majorBidi"/>
                <w:color w:val="000000"/>
                <w:rtl/>
              </w:rPr>
            </w:pPr>
            <w:r>
              <w:rPr>
                <w:rFonts w:asciiTheme="majorBidi" w:hAnsiTheme="majorBidi" w:cstheme="majorBidi" w:hint="cs"/>
                <w:color w:val="000000"/>
                <w:rtl/>
              </w:rPr>
              <w:t xml:space="preserve"> </w:t>
            </w:r>
            <w:r w:rsidR="00D663FD">
              <w:rPr>
                <w:rFonts w:asciiTheme="majorBidi" w:hAnsiTheme="majorBidi" w:cstheme="majorBidi" w:hint="cs"/>
                <w:color w:val="000000"/>
                <w:rtl/>
              </w:rPr>
              <w:t xml:space="preserve">يوم  </w:t>
            </w:r>
            <w:r>
              <w:rPr>
                <w:rFonts w:asciiTheme="majorBidi" w:hAnsiTheme="majorBidi" w:cstheme="majorBidi" w:hint="cs"/>
                <w:color w:val="000000"/>
                <w:rtl/>
              </w:rPr>
              <w:t xml:space="preserve">الاحد 11:45-12:50 </w:t>
            </w:r>
          </w:p>
          <w:p w14:paraId="779323FC" w14:textId="5AF5F16E" w:rsidR="00211E7A" w:rsidRDefault="00211E7A" w:rsidP="00211E7A">
            <w:pPr>
              <w:pStyle w:val="ListParagraph"/>
              <w:ind w:left="175"/>
              <w:rPr>
                <w:rFonts w:asciiTheme="majorBidi" w:hAnsiTheme="majorBidi" w:cstheme="majorBidi"/>
                <w:color w:val="000000"/>
                <w:rtl/>
              </w:rPr>
            </w:pPr>
            <w:r>
              <w:rPr>
                <w:rFonts w:asciiTheme="majorBidi" w:hAnsiTheme="majorBidi" w:cstheme="majorBidi" w:hint="cs"/>
                <w:color w:val="000000"/>
                <w:rtl/>
              </w:rPr>
              <w:t>1:30-2:35</w:t>
            </w:r>
          </w:p>
          <w:p w14:paraId="65E0585D" w14:textId="107E1D50" w:rsidR="00C82D2E" w:rsidRPr="00C82D2E" w:rsidRDefault="00C82D2E" w:rsidP="00C82D2E">
            <w:pPr>
              <w:pStyle w:val="ListParagraph"/>
              <w:ind w:left="175"/>
              <w:rPr>
                <w:rFonts w:asciiTheme="majorBidi" w:hAnsiTheme="majorBidi" w:cstheme="majorBidi"/>
                <w:color w:val="000000"/>
              </w:rPr>
            </w:pPr>
            <w:r>
              <w:rPr>
                <w:rFonts w:asciiTheme="majorBidi" w:hAnsiTheme="majorBidi" w:cstheme="majorBidi" w:hint="cs"/>
                <w:color w:val="000000"/>
                <w:rtl/>
              </w:rPr>
              <w:t>يوم الخميس 11:45-12:50</w:t>
            </w:r>
          </w:p>
          <w:p w14:paraId="6F9ED059" w14:textId="1B889AD1" w:rsidR="00D655F4" w:rsidRPr="00FB0CE5" w:rsidRDefault="00D655F4" w:rsidP="00D663FD">
            <w:pPr>
              <w:pStyle w:val="ListParagraph"/>
              <w:ind w:left="175"/>
              <w:rPr>
                <w:rFonts w:asciiTheme="majorBidi" w:hAnsiTheme="majorBidi" w:cstheme="majorBidi"/>
                <w:color w:val="000000"/>
              </w:rPr>
            </w:pPr>
          </w:p>
        </w:tc>
        <w:tc>
          <w:tcPr>
            <w:tcW w:w="3828" w:type="dxa"/>
            <w:vAlign w:val="center"/>
          </w:tcPr>
          <w:p w14:paraId="3A2643C5" w14:textId="77777777" w:rsidR="00AF1CD0" w:rsidRPr="00FB0CE5" w:rsidRDefault="00AF1CD0" w:rsidP="00FB0CE5">
            <w:pPr>
              <w:ind w:firstLine="30"/>
              <w:rPr>
                <w:rFonts w:asciiTheme="majorBidi" w:eastAsia="Times New Roman" w:hAnsiTheme="majorBidi" w:cstheme="majorBidi"/>
                <w:color w:val="000000"/>
                <w:sz w:val="18"/>
                <w:szCs w:val="18"/>
                <w:rtl/>
              </w:rPr>
            </w:pPr>
            <w:r w:rsidRPr="00FB0CE5">
              <w:rPr>
                <w:rFonts w:asciiTheme="majorBidi" w:eastAsia="Times New Roman" w:hAnsiTheme="majorBidi" w:cstheme="majorBidi"/>
                <w:color w:val="000000"/>
                <w:rtl/>
              </w:rPr>
              <w:t>البريد الإلكتروني:</w:t>
            </w:r>
          </w:p>
          <w:p w14:paraId="4C5D4797" w14:textId="0729B9E4" w:rsidR="00AF1CD0" w:rsidRDefault="007B1963" w:rsidP="00C82D2E">
            <w:pPr>
              <w:ind w:firstLine="30"/>
              <w:rPr>
                <w:rFonts w:asciiTheme="majorBidi" w:eastAsia="Times New Roman" w:hAnsiTheme="majorBidi" w:cstheme="majorBidi"/>
                <w:color w:val="000000"/>
                <w:sz w:val="18"/>
                <w:szCs w:val="18"/>
              </w:rPr>
            </w:pPr>
            <w:hyperlink r:id="rId10" w:history="1">
              <w:r w:rsidRPr="000201B2">
                <w:rPr>
                  <w:rStyle w:val="Hyperlink"/>
                  <w:rFonts w:asciiTheme="majorBidi" w:eastAsia="Times New Roman" w:hAnsiTheme="majorBidi" w:cstheme="majorBidi"/>
                  <w:sz w:val="18"/>
                  <w:szCs w:val="18"/>
                </w:rPr>
                <w:t>amaram@ksu.edu.sa</w:t>
              </w:r>
            </w:hyperlink>
          </w:p>
          <w:p w14:paraId="42740C9D" w14:textId="7504988D" w:rsidR="00C82D2E" w:rsidRPr="00FB0CE5" w:rsidRDefault="00C82D2E" w:rsidP="00C82D2E">
            <w:pPr>
              <w:ind w:firstLine="30"/>
              <w:rPr>
                <w:rFonts w:asciiTheme="majorBidi" w:hAnsiTheme="majorBidi" w:cstheme="majorBidi"/>
              </w:rPr>
            </w:pPr>
          </w:p>
        </w:tc>
      </w:tr>
    </w:tbl>
    <w:p w14:paraId="289971D6" w14:textId="77777777" w:rsidR="004E28B0" w:rsidRPr="00FB0CE5" w:rsidRDefault="004E28B0" w:rsidP="00FB0CE5">
      <w:pPr>
        <w:autoSpaceDE w:val="0"/>
        <w:autoSpaceDN w:val="0"/>
        <w:bidi w:val="0"/>
        <w:adjustRightInd w:val="0"/>
        <w:spacing w:after="0" w:line="240" w:lineRule="auto"/>
        <w:rPr>
          <w:rFonts w:asciiTheme="majorBidi" w:hAnsiTheme="majorBidi" w:cstheme="majorBidi"/>
          <w:color w:val="0D0D0D"/>
          <w:sz w:val="24"/>
          <w:szCs w:val="24"/>
        </w:rPr>
      </w:pPr>
    </w:p>
    <w:p w14:paraId="21B0F43D" w14:textId="77777777" w:rsidR="004E28B0" w:rsidRPr="00E3442A" w:rsidRDefault="004E28B0" w:rsidP="004E28B0">
      <w:pPr>
        <w:autoSpaceDE w:val="0"/>
        <w:autoSpaceDN w:val="0"/>
        <w:bidi w:val="0"/>
        <w:adjustRightInd w:val="0"/>
        <w:spacing w:after="0" w:line="240" w:lineRule="auto"/>
        <w:rPr>
          <w:rFonts w:asciiTheme="majorBidi" w:hAnsiTheme="majorBidi" w:cstheme="majorBidi"/>
          <w:color w:val="0D0D0D"/>
          <w:u w:val="single"/>
        </w:rPr>
      </w:pPr>
      <w:r w:rsidRPr="00E3442A">
        <w:rPr>
          <w:rFonts w:asciiTheme="majorBidi" w:hAnsiTheme="majorBidi" w:cstheme="majorBidi"/>
          <w:b/>
          <w:bCs/>
          <w:color w:val="0D0D0D"/>
          <w:sz w:val="24"/>
          <w:szCs w:val="24"/>
          <w:u w:val="single"/>
        </w:rPr>
        <w:t>Course Description</w:t>
      </w:r>
      <w:r w:rsidRPr="00E3442A">
        <w:rPr>
          <w:rFonts w:asciiTheme="majorBidi" w:hAnsiTheme="majorBidi" w:cstheme="majorBidi"/>
          <w:color w:val="0D0D0D"/>
          <w:sz w:val="24"/>
          <w:szCs w:val="24"/>
          <w:u w:val="single"/>
        </w:rPr>
        <w:t>:</w:t>
      </w:r>
    </w:p>
    <w:p w14:paraId="1C96854E" w14:textId="6598D23A" w:rsidR="004E28B0" w:rsidRPr="00FB0CE5" w:rsidRDefault="00D663FD" w:rsidP="00FB0CE5">
      <w:pPr>
        <w:autoSpaceDE w:val="0"/>
        <w:autoSpaceDN w:val="0"/>
        <w:bidi w:val="0"/>
        <w:adjustRightInd w:val="0"/>
        <w:spacing w:after="0" w:line="240" w:lineRule="auto"/>
        <w:jc w:val="both"/>
        <w:rPr>
          <w:rFonts w:asciiTheme="majorBidi" w:hAnsiTheme="majorBidi" w:cstheme="majorBidi"/>
          <w:color w:val="0D0D0D"/>
        </w:rPr>
      </w:pPr>
      <w:r w:rsidRPr="00D663FD">
        <w:rPr>
          <w:rFonts w:asciiTheme="majorBidi" w:hAnsiTheme="majorBidi" w:cstheme="majorBidi"/>
          <w:color w:val="0D0D0D"/>
        </w:rPr>
        <w:t>Information technology project management: project life cycle and stages, project integration management, project scope management, project time management, project cost management, project quality management, human resource management for information technology projects, communication management, risk management, procurement management</w:t>
      </w:r>
      <w:r w:rsidR="0011277A">
        <w:rPr>
          <w:rFonts w:asciiTheme="majorBidi" w:hAnsiTheme="majorBidi" w:cstheme="majorBidi"/>
          <w:color w:val="0D0D0D"/>
        </w:rPr>
        <w:t>.</w:t>
      </w:r>
    </w:p>
    <w:p w14:paraId="5584BD34" w14:textId="66DA89E6" w:rsidR="00E3442A" w:rsidRPr="00E3442A" w:rsidRDefault="00E3442A" w:rsidP="00E3442A">
      <w:pPr>
        <w:spacing w:before="120" w:after="120"/>
        <w:ind w:left="91"/>
        <w:jc w:val="right"/>
        <w:rPr>
          <w:rFonts w:asciiTheme="majorBidi" w:hAnsiTheme="majorBidi" w:cstheme="majorBidi"/>
          <w:color w:val="0D0D0D"/>
          <w:sz w:val="24"/>
          <w:szCs w:val="24"/>
        </w:rPr>
      </w:pPr>
    </w:p>
    <w:p w14:paraId="605B52C0" w14:textId="77777777" w:rsidR="00E3442A" w:rsidRPr="008B0CB9" w:rsidRDefault="00E3442A" w:rsidP="00E3442A">
      <w:pPr>
        <w:autoSpaceDE w:val="0"/>
        <w:autoSpaceDN w:val="0"/>
        <w:bidi w:val="0"/>
        <w:adjustRightInd w:val="0"/>
        <w:spacing w:after="0" w:line="240" w:lineRule="auto"/>
        <w:jc w:val="both"/>
        <w:rPr>
          <w:rFonts w:ascii="TimesNewRoman" w:hAnsi="TimesNewRoman"/>
          <w:b/>
          <w:bCs/>
          <w:sz w:val="23"/>
          <w:szCs w:val="23"/>
          <w:u w:val="single"/>
        </w:rPr>
      </w:pPr>
      <w:r w:rsidRPr="008B0CB9">
        <w:rPr>
          <w:rFonts w:ascii="TimesNewRoman" w:hAnsi="TimesNewRoman"/>
          <w:b/>
          <w:bCs/>
          <w:sz w:val="23"/>
          <w:szCs w:val="23"/>
          <w:u w:val="single"/>
        </w:rPr>
        <w:t>Grade Distribution</w:t>
      </w:r>
    </w:p>
    <w:p w14:paraId="2A8267F1" w14:textId="77777777" w:rsidR="00E3442A" w:rsidRPr="008B0CB9" w:rsidRDefault="00E3442A" w:rsidP="00E3442A">
      <w:pPr>
        <w:autoSpaceDE w:val="0"/>
        <w:autoSpaceDN w:val="0"/>
        <w:bidi w:val="0"/>
        <w:adjustRightInd w:val="0"/>
        <w:spacing w:after="0" w:line="240" w:lineRule="auto"/>
        <w:jc w:val="both"/>
        <w:rPr>
          <w:rFonts w:ascii="TimesNewRoman" w:hAnsi="TimesNewRoman"/>
          <w:sz w:val="23"/>
          <w:szCs w:val="23"/>
          <w:rtl/>
        </w:rPr>
      </w:pPr>
    </w:p>
    <w:tbl>
      <w:tblPr>
        <w:tblW w:w="3347" w:type="dxa"/>
        <w:tblInd w:w="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254"/>
      </w:tblGrid>
      <w:tr w:rsidR="00E3442A" w:rsidRPr="001711A9" w14:paraId="64048497" w14:textId="77777777" w:rsidTr="009C69AE">
        <w:trPr>
          <w:trHeight w:val="260"/>
        </w:trPr>
        <w:tc>
          <w:tcPr>
            <w:tcW w:w="2093" w:type="dxa"/>
            <w:tcBorders>
              <w:top w:val="single" w:sz="4" w:space="0" w:color="auto"/>
              <w:left w:val="single" w:sz="4" w:space="0" w:color="auto"/>
              <w:bottom w:val="single" w:sz="4" w:space="0" w:color="auto"/>
              <w:right w:val="single" w:sz="4" w:space="0" w:color="auto"/>
            </w:tcBorders>
          </w:tcPr>
          <w:p w14:paraId="61D5C1DB" w14:textId="77777777" w:rsidR="00E3442A" w:rsidRPr="00D16E03" w:rsidRDefault="00E3442A" w:rsidP="009C69AE">
            <w:pPr>
              <w:spacing w:line="216" w:lineRule="auto"/>
              <w:rPr>
                <w:rFonts w:asciiTheme="majorBidi" w:hAnsiTheme="majorBidi" w:cstheme="majorBidi"/>
                <w:rtl/>
                <w:lang w:val="en-AU"/>
              </w:rPr>
            </w:pPr>
            <w:r w:rsidRPr="00D16E03">
              <w:rPr>
                <w:rFonts w:asciiTheme="majorBidi" w:hAnsiTheme="majorBidi" w:cstheme="majorBidi"/>
                <w:lang w:bidi="ar-EG"/>
              </w:rPr>
              <w:t xml:space="preserve">Quizzes </w:t>
            </w:r>
          </w:p>
        </w:tc>
        <w:tc>
          <w:tcPr>
            <w:tcW w:w="1254" w:type="dxa"/>
            <w:tcBorders>
              <w:top w:val="single" w:sz="4" w:space="0" w:color="auto"/>
              <w:left w:val="single" w:sz="4" w:space="0" w:color="auto"/>
              <w:bottom w:val="single" w:sz="4" w:space="0" w:color="auto"/>
              <w:right w:val="single" w:sz="4" w:space="0" w:color="auto"/>
            </w:tcBorders>
          </w:tcPr>
          <w:p w14:paraId="607AD9DB" w14:textId="60D9909B" w:rsidR="00E3442A" w:rsidRPr="00407775" w:rsidRDefault="007B1963" w:rsidP="009C69AE">
            <w:pPr>
              <w:spacing w:line="216" w:lineRule="auto"/>
              <w:jc w:val="center"/>
              <w:rPr>
                <w:rFonts w:asciiTheme="majorBidi" w:hAnsiTheme="majorBidi" w:cstheme="majorBidi"/>
              </w:rPr>
            </w:pPr>
            <w:r>
              <w:rPr>
                <w:rFonts w:asciiTheme="majorBidi" w:hAnsiTheme="majorBidi" w:cstheme="majorBidi" w:hint="cs"/>
                <w:rtl/>
              </w:rPr>
              <w:t>30</w:t>
            </w:r>
          </w:p>
        </w:tc>
      </w:tr>
      <w:tr w:rsidR="00E3442A" w:rsidRPr="001711A9" w14:paraId="2356F8F3" w14:textId="77777777" w:rsidTr="009C69AE">
        <w:trPr>
          <w:trHeight w:val="260"/>
        </w:trPr>
        <w:tc>
          <w:tcPr>
            <w:tcW w:w="2093" w:type="dxa"/>
            <w:tcBorders>
              <w:top w:val="single" w:sz="4" w:space="0" w:color="auto"/>
              <w:left w:val="single" w:sz="4" w:space="0" w:color="auto"/>
              <w:bottom w:val="single" w:sz="4" w:space="0" w:color="auto"/>
              <w:right w:val="single" w:sz="4" w:space="0" w:color="auto"/>
            </w:tcBorders>
          </w:tcPr>
          <w:p w14:paraId="1C5F937D" w14:textId="5DD89C87" w:rsidR="00E3442A" w:rsidRPr="008B0CB9" w:rsidRDefault="00AF1CD0" w:rsidP="009C69AE">
            <w:pPr>
              <w:spacing w:line="216" w:lineRule="auto"/>
              <w:rPr>
                <w:rFonts w:asciiTheme="majorBidi" w:hAnsiTheme="majorBidi" w:cstheme="majorBidi"/>
                <w:lang w:val="en-GB"/>
              </w:rPr>
            </w:pPr>
            <w:r>
              <w:rPr>
                <w:rFonts w:asciiTheme="majorBidi" w:hAnsiTheme="majorBidi" w:cstheme="majorBidi"/>
                <w:lang w:val="en-GB"/>
              </w:rPr>
              <w:t>Midterm exam</w:t>
            </w:r>
          </w:p>
        </w:tc>
        <w:tc>
          <w:tcPr>
            <w:tcW w:w="1254" w:type="dxa"/>
            <w:tcBorders>
              <w:top w:val="single" w:sz="4" w:space="0" w:color="auto"/>
              <w:left w:val="single" w:sz="4" w:space="0" w:color="auto"/>
              <w:bottom w:val="single" w:sz="4" w:space="0" w:color="auto"/>
              <w:right w:val="single" w:sz="4" w:space="0" w:color="auto"/>
            </w:tcBorders>
          </w:tcPr>
          <w:p w14:paraId="19A9D4D7" w14:textId="7710E390" w:rsidR="00E3442A" w:rsidRPr="00D16E03" w:rsidRDefault="007B1963" w:rsidP="009C69AE">
            <w:pPr>
              <w:spacing w:line="216" w:lineRule="auto"/>
              <w:jc w:val="center"/>
              <w:rPr>
                <w:rFonts w:asciiTheme="majorBidi" w:hAnsiTheme="majorBidi" w:cstheme="majorBidi"/>
                <w:lang w:val="en-AU" w:bidi="ar-EG"/>
              </w:rPr>
            </w:pPr>
            <w:r>
              <w:rPr>
                <w:rFonts w:asciiTheme="majorBidi" w:hAnsiTheme="majorBidi" w:cstheme="majorBidi" w:hint="cs"/>
                <w:rtl/>
                <w:lang w:val="en-AU" w:bidi="ar-EG"/>
              </w:rPr>
              <w:t>30</w:t>
            </w:r>
          </w:p>
        </w:tc>
      </w:tr>
      <w:tr w:rsidR="00E3442A" w:rsidRPr="001711A9" w14:paraId="0F84681C" w14:textId="77777777" w:rsidTr="009C69AE">
        <w:trPr>
          <w:trHeight w:val="350"/>
        </w:trPr>
        <w:tc>
          <w:tcPr>
            <w:tcW w:w="2093" w:type="dxa"/>
            <w:tcBorders>
              <w:top w:val="single" w:sz="4" w:space="0" w:color="auto"/>
              <w:left w:val="single" w:sz="4" w:space="0" w:color="auto"/>
              <w:bottom w:val="single" w:sz="4" w:space="0" w:color="auto"/>
              <w:right w:val="single" w:sz="4" w:space="0" w:color="auto"/>
            </w:tcBorders>
          </w:tcPr>
          <w:p w14:paraId="665C0377" w14:textId="77777777" w:rsidR="00E3442A" w:rsidRPr="00D16E03" w:rsidRDefault="00E3442A" w:rsidP="009C69AE">
            <w:pPr>
              <w:spacing w:line="216" w:lineRule="auto"/>
              <w:rPr>
                <w:rFonts w:asciiTheme="majorBidi" w:hAnsiTheme="majorBidi" w:cstheme="majorBidi"/>
                <w:lang w:val="en-AU" w:bidi="ar-EG"/>
              </w:rPr>
            </w:pPr>
            <w:r w:rsidRPr="00D16E03">
              <w:rPr>
                <w:rFonts w:asciiTheme="majorBidi" w:hAnsiTheme="majorBidi" w:cstheme="majorBidi"/>
                <w:lang w:val="en-AU" w:bidi="ar-EG"/>
              </w:rPr>
              <w:t>Final Examination</w:t>
            </w:r>
          </w:p>
        </w:tc>
        <w:tc>
          <w:tcPr>
            <w:tcW w:w="1254" w:type="dxa"/>
            <w:tcBorders>
              <w:top w:val="single" w:sz="4" w:space="0" w:color="auto"/>
              <w:left w:val="single" w:sz="4" w:space="0" w:color="auto"/>
              <w:bottom w:val="single" w:sz="4" w:space="0" w:color="auto"/>
              <w:right w:val="single" w:sz="4" w:space="0" w:color="auto"/>
            </w:tcBorders>
          </w:tcPr>
          <w:p w14:paraId="72FDD940" w14:textId="77777777" w:rsidR="00E3442A" w:rsidRPr="00D16E03" w:rsidRDefault="00E3442A" w:rsidP="009C69AE">
            <w:pPr>
              <w:spacing w:line="216" w:lineRule="auto"/>
              <w:jc w:val="center"/>
              <w:rPr>
                <w:rFonts w:asciiTheme="majorBidi" w:hAnsiTheme="majorBidi" w:cstheme="majorBidi"/>
                <w:rtl/>
                <w:lang w:val="en-AU"/>
              </w:rPr>
            </w:pPr>
            <w:r w:rsidRPr="00D16E03">
              <w:rPr>
                <w:rFonts w:asciiTheme="majorBidi" w:hAnsiTheme="majorBidi" w:cstheme="majorBidi"/>
                <w:lang w:val="en-AU" w:bidi="ar-EG"/>
              </w:rPr>
              <w:t>40</w:t>
            </w:r>
          </w:p>
        </w:tc>
      </w:tr>
    </w:tbl>
    <w:p w14:paraId="659AB763" w14:textId="77777777" w:rsidR="00E3442A" w:rsidRDefault="00E3442A" w:rsidP="00E3442A">
      <w:pPr>
        <w:autoSpaceDE w:val="0"/>
        <w:autoSpaceDN w:val="0"/>
        <w:bidi w:val="0"/>
        <w:adjustRightInd w:val="0"/>
        <w:spacing w:after="0" w:line="240" w:lineRule="auto"/>
        <w:rPr>
          <w:rFonts w:asciiTheme="majorBidi" w:hAnsiTheme="majorBidi" w:cstheme="majorBidi"/>
          <w:b/>
          <w:bCs/>
          <w:color w:val="0D0D0D"/>
          <w:sz w:val="24"/>
          <w:szCs w:val="24"/>
        </w:rPr>
      </w:pPr>
    </w:p>
    <w:p w14:paraId="7B7A3A29" w14:textId="77777777" w:rsidR="00E3442A" w:rsidRPr="00E3442A" w:rsidRDefault="00E3442A" w:rsidP="00E3442A">
      <w:pPr>
        <w:autoSpaceDE w:val="0"/>
        <w:autoSpaceDN w:val="0"/>
        <w:bidi w:val="0"/>
        <w:adjustRightInd w:val="0"/>
        <w:spacing w:after="0" w:line="240" w:lineRule="auto"/>
        <w:rPr>
          <w:rFonts w:asciiTheme="majorBidi" w:hAnsiTheme="majorBidi" w:cstheme="majorBidi"/>
          <w:color w:val="0D0D0D"/>
          <w:u w:val="single"/>
        </w:rPr>
      </w:pPr>
      <w:r>
        <w:rPr>
          <w:rFonts w:asciiTheme="majorBidi" w:hAnsiTheme="majorBidi" w:cstheme="majorBidi"/>
          <w:b/>
          <w:bCs/>
          <w:color w:val="0D0D0D"/>
          <w:sz w:val="24"/>
          <w:szCs w:val="24"/>
          <w:u w:val="single"/>
        </w:rPr>
        <w:t>Course Material</w:t>
      </w:r>
      <w:r w:rsidRPr="00E3442A">
        <w:rPr>
          <w:rFonts w:asciiTheme="majorBidi" w:hAnsiTheme="majorBidi" w:cstheme="majorBidi"/>
          <w:b/>
          <w:bCs/>
          <w:color w:val="0D0D0D"/>
          <w:sz w:val="24"/>
          <w:szCs w:val="24"/>
          <w:u w:val="single"/>
        </w:rPr>
        <w:t xml:space="preserve">: </w:t>
      </w:r>
    </w:p>
    <w:p w14:paraId="1B163800" w14:textId="77777777" w:rsidR="00E3442A" w:rsidRPr="00E3442A" w:rsidRDefault="00E3442A" w:rsidP="00E3442A">
      <w:pPr>
        <w:pStyle w:val="ListParagraph"/>
        <w:numPr>
          <w:ilvl w:val="0"/>
          <w:numId w:val="5"/>
        </w:numPr>
        <w:autoSpaceDE w:val="0"/>
        <w:autoSpaceDN w:val="0"/>
        <w:bidi w:val="0"/>
        <w:adjustRightInd w:val="0"/>
        <w:spacing w:after="0" w:line="240" w:lineRule="auto"/>
        <w:rPr>
          <w:rFonts w:asciiTheme="majorBidi" w:hAnsiTheme="majorBidi" w:cstheme="majorBidi"/>
          <w:i/>
          <w:iCs/>
          <w:color w:val="0D0D0D"/>
        </w:rPr>
      </w:pPr>
      <w:r w:rsidRPr="00E3442A">
        <w:rPr>
          <w:rFonts w:asciiTheme="majorBidi" w:hAnsiTheme="majorBidi" w:cstheme="majorBidi"/>
          <w:i/>
          <w:iCs/>
          <w:color w:val="0D0D0D"/>
        </w:rPr>
        <w:t xml:space="preserve">Handouts &amp; lecture notes </w:t>
      </w:r>
    </w:p>
    <w:p w14:paraId="3E6F0A47" w14:textId="5F5E9D5E" w:rsidR="00E3442A" w:rsidRPr="00FB0CE5" w:rsidRDefault="00E3442A" w:rsidP="00E3442A">
      <w:pPr>
        <w:pStyle w:val="ListParagraph"/>
        <w:numPr>
          <w:ilvl w:val="0"/>
          <w:numId w:val="5"/>
        </w:numPr>
        <w:autoSpaceDE w:val="0"/>
        <w:autoSpaceDN w:val="0"/>
        <w:bidi w:val="0"/>
        <w:adjustRightInd w:val="0"/>
        <w:spacing w:after="0" w:line="240" w:lineRule="auto"/>
        <w:rPr>
          <w:rFonts w:asciiTheme="majorBidi" w:hAnsiTheme="majorBidi" w:cstheme="majorBidi"/>
          <w:color w:val="0D0D0D"/>
        </w:rPr>
      </w:pPr>
      <w:r w:rsidRPr="00E3442A">
        <w:rPr>
          <w:rFonts w:asciiTheme="majorBidi" w:hAnsiTheme="majorBidi" w:cstheme="majorBidi"/>
          <w:i/>
          <w:iCs/>
          <w:color w:val="0D0D0D"/>
        </w:rPr>
        <w:t xml:space="preserve">Text </w:t>
      </w:r>
      <w:proofErr w:type="gramStart"/>
      <w:r w:rsidRPr="00E3442A">
        <w:rPr>
          <w:rFonts w:asciiTheme="majorBidi" w:hAnsiTheme="majorBidi" w:cstheme="majorBidi"/>
          <w:i/>
          <w:iCs/>
          <w:color w:val="0D0D0D"/>
        </w:rPr>
        <w:t>Book :</w:t>
      </w:r>
      <w:proofErr w:type="gramEnd"/>
      <w:r w:rsidRPr="00E3442A">
        <w:rPr>
          <w:rFonts w:asciiTheme="majorBidi" w:hAnsiTheme="majorBidi" w:cstheme="majorBidi"/>
          <w:i/>
          <w:iCs/>
          <w:color w:val="0D0D0D"/>
        </w:rPr>
        <w:t xml:space="preserve"> </w:t>
      </w:r>
      <w:r w:rsidR="00D663FD">
        <w:rPr>
          <w:rFonts w:asciiTheme="majorBidi" w:hAnsiTheme="majorBidi" w:cstheme="majorBidi"/>
          <w:i/>
          <w:iCs/>
          <w:color w:val="0D0D0D"/>
        </w:rPr>
        <w:t xml:space="preserve">Information Technology Project </w:t>
      </w:r>
      <w:r w:rsidR="00077E42">
        <w:rPr>
          <w:rFonts w:asciiTheme="majorBidi" w:hAnsiTheme="majorBidi" w:cstheme="majorBidi"/>
          <w:i/>
          <w:iCs/>
          <w:color w:val="0D0D0D"/>
        </w:rPr>
        <w:t>M</w:t>
      </w:r>
      <w:r w:rsidR="00D663FD">
        <w:rPr>
          <w:rFonts w:asciiTheme="majorBidi" w:hAnsiTheme="majorBidi" w:cstheme="majorBidi"/>
          <w:i/>
          <w:iCs/>
          <w:color w:val="0D0D0D"/>
        </w:rPr>
        <w:t>anagement</w:t>
      </w:r>
      <w:r w:rsidR="00D655F4">
        <w:rPr>
          <w:rFonts w:asciiTheme="majorBidi" w:hAnsiTheme="majorBidi" w:cstheme="majorBidi"/>
          <w:i/>
          <w:iCs/>
          <w:color w:val="0D0D0D"/>
        </w:rPr>
        <w:t xml:space="preserve">, by </w:t>
      </w:r>
      <w:r w:rsidR="00D663FD">
        <w:rPr>
          <w:rFonts w:asciiTheme="majorBidi" w:hAnsiTheme="majorBidi" w:cstheme="majorBidi"/>
          <w:i/>
          <w:iCs/>
          <w:color w:val="0D0D0D"/>
        </w:rPr>
        <w:t xml:space="preserve">Kathy </w:t>
      </w:r>
      <w:r w:rsidR="00077E42">
        <w:rPr>
          <w:rFonts w:asciiTheme="majorBidi" w:hAnsiTheme="majorBidi" w:cstheme="majorBidi"/>
          <w:i/>
          <w:iCs/>
          <w:color w:val="0D0D0D"/>
        </w:rPr>
        <w:t>S</w:t>
      </w:r>
      <w:r w:rsidR="00D663FD">
        <w:rPr>
          <w:rFonts w:asciiTheme="majorBidi" w:hAnsiTheme="majorBidi" w:cstheme="majorBidi"/>
          <w:i/>
          <w:iCs/>
          <w:color w:val="0D0D0D"/>
        </w:rPr>
        <w:t>chwalbe</w:t>
      </w:r>
      <w:r w:rsidR="00D655F4">
        <w:rPr>
          <w:rFonts w:asciiTheme="majorBidi" w:hAnsiTheme="majorBidi" w:cstheme="majorBidi"/>
          <w:i/>
          <w:iCs/>
          <w:color w:val="0D0D0D"/>
        </w:rPr>
        <w:t xml:space="preserve">, </w:t>
      </w:r>
      <w:r w:rsidR="00D663FD">
        <w:rPr>
          <w:rFonts w:asciiTheme="majorBidi" w:hAnsiTheme="majorBidi" w:cstheme="majorBidi"/>
          <w:i/>
          <w:iCs/>
          <w:color w:val="0D0D0D"/>
        </w:rPr>
        <w:t>Cengage</w:t>
      </w:r>
      <w:r w:rsidR="00336692">
        <w:rPr>
          <w:rFonts w:asciiTheme="majorBidi" w:hAnsiTheme="majorBidi" w:cstheme="majorBidi"/>
          <w:i/>
          <w:iCs/>
          <w:color w:val="0D0D0D"/>
        </w:rPr>
        <w:t xml:space="preserve">, </w:t>
      </w:r>
      <w:r w:rsidR="00D663FD">
        <w:rPr>
          <w:rFonts w:asciiTheme="majorBidi" w:hAnsiTheme="majorBidi" w:cstheme="majorBidi"/>
          <w:i/>
          <w:iCs/>
          <w:color w:val="0D0D0D"/>
        </w:rPr>
        <w:t>revised 7</w:t>
      </w:r>
      <w:r w:rsidR="00D663FD" w:rsidRPr="00D663FD">
        <w:rPr>
          <w:rFonts w:asciiTheme="majorBidi" w:hAnsiTheme="majorBidi" w:cstheme="majorBidi"/>
          <w:i/>
          <w:iCs/>
          <w:color w:val="0D0D0D"/>
          <w:vertAlign w:val="superscript"/>
        </w:rPr>
        <w:t>th</w:t>
      </w:r>
      <w:r w:rsidR="00D663FD">
        <w:rPr>
          <w:rFonts w:asciiTheme="majorBidi" w:hAnsiTheme="majorBidi" w:cstheme="majorBidi"/>
          <w:i/>
          <w:iCs/>
          <w:color w:val="0D0D0D"/>
        </w:rPr>
        <w:t xml:space="preserve"> </w:t>
      </w:r>
      <w:r w:rsidR="00336692">
        <w:rPr>
          <w:rFonts w:asciiTheme="majorBidi" w:hAnsiTheme="majorBidi" w:cstheme="majorBidi"/>
          <w:i/>
          <w:iCs/>
          <w:color w:val="0D0D0D"/>
        </w:rPr>
        <w:t xml:space="preserve"> edition</w:t>
      </w:r>
    </w:p>
    <w:p w14:paraId="15108082" w14:textId="77777777" w:rsidR="008C3AAE" w:rsidRDefault="008C3AAE" w:rsidP="008C3AAE">
      <w:pPr>
        <w:autoSpaceDE w:val="0"/>
        <w:autoSpaceDN w:val="0"/>
        <w:bidi w:val="0"/>
        <w:adjustRightInd w:val="0"/>
        <w:spacing w:after="0" w:line="240" w:lineRule="auto"/>
        <w:rPr>
          <w:rFonts w:asciiTheme="majorBidi" w:hAnsiTheme="majorBidi" w:cstheme="majorBidi"/>
          <w:b/>
          <w:bCs/>
          <w:color w:val="0D0D0D"/>
          <w:sz w:val="24"/>
          <w:szCs w:val="24"/>
          <w:u w:val="single"/>
        </w:rPr>
      </w:pPr>
    </w:p>
    <w:p w14:paraId="641D0369" w14:textId="158D6BA5" w:rsidR="00E3442A" w:rsidRDefault="00E3442A" w:rsidP="00E3442A">
      <w:pPr>
        <w:autoSpaceDE w:val="0"/>
        <w:autoSpaceDN w:val="0"/>
        <w:bidi w:val="0"/>
        <w:adjustRightInd w:val="0"/>
        <w:spacing w:after="0" w:line="240" w:lineRule="auto"/>
        <w:rPr>
          <w:rFonts w:asciiTheme="majorBidi" w:hAnsiTheme="majorBidi" w:cstheme="majorBidi"/>
          <w:b/>
          <w:bCs/>
          <w:color w:val="0D0D0D"/>
          <w:sz w:val="24"/>
          <w:szCs w:val="24"/>
          <w:highlight w:val="yellow"/>
          <w:u w:val="single"/>
          <w:rtl/>
        </w:rPr>
      </w:pPr>
    </w:p>
    <w:p w14:paraId="6D674A8B" w14:textId="77777777" w:rsidR="007B1963" w:rsidRDefault="007B1963" w:rsidP="007B1963">
      <w:pPr>
        <w:autoSpaceDE w:val="0"/>
        <w:autoSpaceDN w:val="0"/>
        <w:bidi w:val="0"/>
        <w:adjustRightInd w:val="0"/>
        <w:spacing w:after="0" w:line="240" w:lineRule="auto"/>
        <w:rPr>
          <w:rFonts w:asciiTheme="majorBidi" w:hAnsiTheme="majorBidi" w:cstheme="majorBidi"/>
          <w:b/>
          <w:bCs/>
          <w:color w:val="0D0D0D"/>
          <w:sz w:val="24"/>
          <w:szCs w:val="24"/>
          <w:u w:val="single"/>
        </w:rPr>
      </w:pPr>
      <w:bookmarkStart w:id="0" w:name="_GoBack"/>
      <w:bookmarkEnd w:id="0"/>
    </w:p>
    <w:p w14:paraId="140A81CF" w14:textId="338FA742" w:rsidR="00261579" w:rsidRDefault="00261579">
      <w:pPr>
        <w:bidi w:val="0"/>
        <w:rPr>
          <w:rFonts w:asciiTheme="majorBidi" w:hAnsiTheme="majorBidi" w:cstheme="majorBidi"/>
          <w:b/>
          <w:bCs/>
          <w:color w:val="0D0D0D"/>
          <w:sz w:val="24"/>
          <w:szCs w:val="24"/>
          <w:u w:val="single"/>
        </w:rPr>
      </w:pPr>
    </w:p>
    <w:sectPr w:rsidR="00261579" w:rsidSect="00E75FF4">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4188C" w14:textId="77777777" w:rsidR="00254230" w:rsidRDefault="00254230" w:rsidP="00FB0CE5">
      <w:pPr>
        <w:spacing w:after="0" w:line="240" w:lineRule="auto"/>
      </w:pPr>
      <w:r>
        <w:separator/>
      </w:r>
    </w:p>
  </w:endnote>
  <w:endnote w:type="continuationSeparator" w:id="0">
    <w:p w14:paraId="196549D0" w14:textId="77777777" w:rsidR="00254230" w:rsidRDefault="00254230" w:rsidP="00FB0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D53C" w14:textId="77777777" w:rsidR="004F44AC" w:rsidRDefault="004F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6413" w14:textId="77777777" w:rsidR="004F44AC" w:rsidRDefault="004F4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D957" w14:textId="77777777" w:rsidR="004F44AC" w:rsidRDefault="004F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CD704" w14:textId="77777777" w:rsidR="00254230" w:rsidRDefault="00254230" w:rsidP="00FB0CE5">
      <w:pPr>
        <w:spacing w:after="0" w:line="240" w:lineRule="auto"/>
      </w:pPr>
      <w:r>
        <w:separator/>
      </w:r>
    </w:p>
  </w:footnote>
  <w:footnote w:type="continuationSeparator" w:id="0">
    <w:p w14:paraId="255FE1F7" w14:textId="77777777" w:rsidR="00254230" w:rsidRDefault="00254230" w:rsidP="00FB0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04CF7" w14:textId="77777777" w:rsidR="004F44AC" w:rsidRDefault="004F4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40C7" w14:textId="77777777" w:rsidR="00FB0CE5" w:rsidRPr="00C436E5" w:rsidRDefault="00FB0CE5" w:rsidP="00FB0CE5">
    <w:pPr>
      <w:bidi w:val="0"/>
      <w:spacing w:after="0" w:line="240" w:lineRule="auto"/>
      <w:jc w:val="center"/>
      <w:rPr>
        <w:rFonts w:asciiTheme="majorBidi" w:hAnsiTheme="majorBidi" w:cstheme="majorBidi"/>
      </w:rPr>
    </w:pPr>
    <w:r w:rsidRPr="00C436E5">
      <w:rPr>
        <w:rFonts w:asciiTheme="majorBidi" w:hAnsiTheme="majorBidi" w:cstheme="majorBidi"/>
        <w:noProof/>
      </w:rPr>
      <w:drawing>
        <wp:anchor distT="0" distB="0" distL="0" distR="0" simplePos="0" relativeHeight="251659264" behindDoc="0" locked="0" layoutInCell="1" allowOverlap="1" wp14:anchorId="6E8101F1" wp14:editId="6634701C">
          <wp:simplePos x="0" y="0"/>
          <wp:positionH relativeFrom="column">
            <wp:posOffset>4956175</wp:posOffset>
          </wp:positionH>
          <wp:positionV relativeFrom="paragraph">
            <wp:posOffset>0</wp:posOffset>
          </wp:positionV>
          <wp:extent cx="1104900" cy="676275"/>
          <wp:effectExtent l="19050" t="0" r="0" b="0"/>
          <wp:wrapSquare wrapText="larges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04900" cy="676275"/>
                  </a:xfrm>
                  <a:prstGeom prst="rect">
                    <a:avLst/>
                  </a:prstGeom>
                  <a:solidFill>
                    <a:srgbClr val="FFFFFF"/>
                  </a:solidFill>
                  <a:ln w="9525">
                    <a:noFill/>
                    <a:miter lim="800000"/>
                    <a:headEnd/>
                    <a:tailEnd/>
                  </a:ln>
                </pic:spPr>
              </pic:pic>
            </a:graphicData>
          </a:graphic>
        </wp:anchor>
      </w:drawing>
    </w:r>
    <w:r w:rsidRPr="00C436E5">
      <w:rPr>
        <w:rFonts w:asciiTheme="majorBidi" w:hAnsiTheme="majorBidi" w:cstheme="majorBidi"/>
      </w:rPr>
      <w:t>King Saud University</w:t>
    </w:r>
  </w:p>
  <w:p w14:paraId="39AECB2A" w14:textId="2C604FDF" w:rsidR="00FB0CE5" w:rsidRDefault="00FB0CE5" w:rsidP="00FB0CE5">
    <w:pPr>
      <w:bidi w:val="0"/>
      <w:spacing w:after="0" w:line="240" w:lineRule="auto"/>
      <w:ind w:left="181" w:firstLine="240"/>
      <w:jc w:val="center"/>
      <w:rPr>
        <w:rFonts w:asciiTheme="majorBidi" w:hAnsiTheme="majorBidi" w:cstheme="majorBidi"/>
      </w:rPr>
    </w:pPr>
    <w:r w:rsidRPr="00C436E5">
      <w:rPr>
        <w:rFonts w:asciiTheme="majorBidi" w:hAnsiTheme="majorBidi" w:cstheme="majorBidi"/>
      </w:rPr>
      <w:t>Collage of Applied studies and community service</w:t>
    </w:r>
  </w:p>
  <w:p w14:paraId="05E4E51F" w14:textId="0354E518" w:rsidR="004F44AC" w:rsidRPr="00C436E5" w:rsidRDefault="004F44AC" w:rsidP="004F44AC">
    <w:pPr>
      <w:bidi w:val="0"/>
      <w:spacing w:after="0" w:line="240" w:lineRule="auto"/>
      <w:ind w:left="181" w:firstLine="240"/>
      <w:jc w:val="center"/>
      <w:rPr>
        <w:rFonts w:asciiTheme="majorBidi" w:hAnsiTheme="majorBidi" w:cstheme="majorBidi"/>
      </w:rPr>
    </w:pPr>
    <w:r>
      <w:rPr>
        <w:rFonts w:asciiTheme="majorBidi" w:hAnsiTheme="majorBidi" w:cstheme="majorBidi"/>
      </w:rPr>
      <w:t>Programming and Database Diploma</w:t>
    </w:r>
  </w:p>
  <w:p w14:paraId="12D90DAE" w14:textId="18B32A09" w:rsidR="00FB0CE5" w:rsidRDefault="00FB0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BA2D" w14:textId="77777777" w:rsidR="004F44AC" w:rsidRDefault="004F4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5640F"/>
    <w:multiLevelType w:val="hybridMultilevel"/>
    <w:tmpl w:val="8588480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6F4CE9"/>
    <w:multiLevelType w:val="hybridMultilevel"/>
    <w:tmpl w:val="8AF412C4"/>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22748"/>
    <w:multiLevelType w:val="hybridMultilevel"/>
    <w:tmpl w:val="264EE6AA"/>
    <w:lvl w:ilvl="0" w:tplc="73EA3F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06080"/>
    <w:multiLevelType w:val="hybridMultilevel"/>
    <w:tmpl w:val="B7361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0329A"/>
    <w:multiLevelType w:val="hybridMultilevel"/>
    <w:tmpl w:val="F7EEEE44"/>
    <w:lvl w:ilvl="0" w:tplc="0409000F">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C3097D"/>
    <w:multiLevelType w:val="hybridMultilevel"/>
    <w:tmpl w:val="79621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7D"/>
    <w:rsid w:val="00071A7D"/>
    <w:rsid w:val="00077E42"/>
    <w:rsid w:val="000924BE"/>
    <w:rsid w:val="000D52A7"/>
    <w:rsid w:val="0011277A"/>
    <w:rsid w:val="00211E7A"/>
    <w:rsid w:val="00254230"/>
    <w:rsid w:val="00261579"/>
    <w:rsid w:val="002A7C65"/>
    <w:rsid w:val="00301B2C"/>
    <w:rsid w:val="00336692"/>
    <w:rsid w:val="00341162"/>
    <w:rsid w:val="003D67A3"/>
    <w:rsid w:val="00405BAC"/>
    <w:rsid w:val="0041580C"/>
    <w:rsid w:val="004E28B0"/>
    <w:rsid w:val="004F44AC"/>
    <w:rsid w:val="00505C5A"/>
    <w:rsid w:val="0053314F"/>
    <w:rsid w:val="00544396"/>
    <w:rsid w:val="005A047B"/>
    <w:rsid w:val="005C4DBB"/>
    <w:rsid w:val="005C529D"/>
    <w:rsid w:val="005D7DA8"/>
    <w:rsid w:val="005F240F"/>
    <w:rsid w:val="005F5E35"/>
    <w:rsid w:val="006538DB"/>
    <w:rsid w:val="00680EAA"/>
    <w:rsid w:val="006E4604"/>
    <w:rsid w:val="00790FB9"/>
    <w:rsid w:val="007B1963"/>
    <w:rsid w:val="007B1E6F"/>
    <w:rsid w:val="00833268"/>
    <w:rsid w:val="00863385"/>
    <w:rsid w:val="008C3AAE"/>
    <w:rsid w:val="008D3FB0"/>
    <w:rsid w:val="008D7711"/>
    <w:rsid w:val="009162AA"/>
    <w:rsid w:val="009E2999"/>
    <w:rsid w:val="009E5F57"/>
    <w:rsid w:val="009F3FAC"/>
    <w:rsid w:val="00A01CE5"/>
    <w:rsid w:val="00A436BE"/>
    <w:rsid w:val="00A5099D"/>
    <w:rsid w:val="00A97E81"/>
    <w:rsid w:val="00AE2AE8"/>
    <w:rsid w:val="00AF1CD0"/>
    <w:rsid w:val="00B015AF"/>
    <w:rsid w:val="00B113A7"/>
    <w:rsid w:val="00C82D2E"/>
    <w:rsid w:val="00CA012B"/>
    <w:rsid w:val="00D46F0B"/>
    <w:rsid w:val="00D54F2E"/>
    <w:rsid w:val="00D655F4"/>
    <w:rsid w:val="00D663FD"/>
    <w:rsid w:val="00D74B60"/>
    <w:rsid w:val="00DC75DE"/>
    <w:rsid w:val="00E3442A"/>
    <w:rsid w:val="00E351B1"/>
    <w:rsid w:val="00E35E19"/>
    <w:rsid w:val="00E75FF4"/>
    <w:rsid w:val="00E91D59"/>
    <w:rsid w:val="00EC6F31"/>
    <w:rsid w:val="00EE236F"/>
    <w:rsid w:val="00EE5C86"/>
    <w:rsid w:val="00F17096"/>
    <w:rsid w:val="00F5601E"/>
    <w:rsid w:val="00F64260"/>
    <w:rsid w:val="00FB0C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C8ECF"/>
  <w15:docId w15:val="{DA3195C9-58E4-456C-8D93-708C0DBA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A7D"/>
    <w:rPr>
      <w:rFonts w:ascii="Tahoma" w:hAnsi="Tahoma" w:cs="Tahoma"/>
      <w:sz w:val="16"/>
      <w:szCs w:val="16"/>
    </w:rPr>
  </w:style>
  <w:style w:type="character" w:styleId="Hyperlink">
    <w:name w:val="Hyperlink"/>
    <w:basedOn w:val="DefaultParagraphFont"/>
    <w:uiPriority w:val="99"/>
    <w:unhideWhenUsed/>
    <w:rsid w:val="004E28B0"/>
    <w:rPr>
      <w:color w:val="0000FF" w:themeColor="hyperlink"/>
      <w:u w:val="single"/>
    </w:rPr>
  </w:style>
  <w:style w:type="paragraph" w:styleId="ListParagraph">
    <w:name w:val="List Paragraph"/>
    <w:basedOn w:val="Normal"/>
    <w:uiPriority w:val="34"/>
    <w:qFormat/>
    <w:rsid w:val="00EE5C86"/>
    <w:pPr>
      <w:ind w:left="720"/>
      <w:contextualSpacing/>
    </w:pPr>
  </w:style>
  <w:style w:type="table" w:styleId="TableGrid">
    <w:name w:val="Table Grid"/>
    <w:basedOn w:val="TableNormal"/>
    <w:uiPriority w:val="59"/>
    <w:rsid w:val="005D7DA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B0C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0CE5"/>
  </w:style>
  <w:style w:type="paragraph" w:styleId="Footer">
    <w:name w:val="footer"/>
    <w:basedOn w:val="Normal"/>
    <w:link w:val="FooterChar"/>
    <w:uiPriority w:val="99"/>
    <w:unhideWhenUsed/>
    <w:rsid w:val="00FB0C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0CE5"/>
  </w:style>
  <w:style w:type="character" w:styleId="UnresolvedMention">
    <w:name w:val="Unresolved Mention"/>
    <w:basedOn w:val="DefaultParagraphFont"/>
    <w:uiPriority w:val="99"/>
    <w:semiHidden/>
    <w:unhideWhenUsed/>
    <w:rsid w:val="00C82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maram@ksu.edu.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B9E69D0F0065419A4E123ACC4E961F" ma:contentTypeVersion="0" ma:contentTypeDescription="Create a new document." ma:contentTypeScope="" ma:versionID="ba28e6fc789e9bcc1c5b85db2ae5da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25FF8-61E6-4026-A9DC-11C4C359383D}">
  <ds:schemaRefs>
    <ds:schemaRef ds:uri="http://schemas.microsoft.com/sharepoint/v3/contenttype/forms"/>
  </ds:schemaRefs>
</ds:datastoreItem>
</file>

<file path=customXml/itemProps2.xml><?xml version="1.0" encoding="utf-8"?>
<ds:datastoreItem xmlns:ds="http://schemas.openxmlformats.org/officeDocument/2006/customXml" ds:itemID="{FE1E4374-F2D1-4A7C-B218-A6CE432165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F0EA5E-2FE0-49AD-B5BB-6367F7790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dc:creator>
  <cp:lastModifiedBy>nwala</cp:lastModifiedBy>
  <cp:revision>2</cp:revision>
  <dcterms:created xsi:type="dcterms:W3CDTF">2022-12-07T05:38:00Z</dcterms:created>
  <dcterms:modified xsi:type="dcterms:W3CDTF">2022-12-07T05:38:00Z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0x01010086B9E69D0F0065419A4E123ACC4E961F</vt:lpwstr>
  </property>
  <property fmtid="{D5CDD505-2E9C-101B-9397-08002B2CF9AE}" pid="3" name="Docear4Word_StyleTitle">
    <vt:lpwstr>IEEE</vt:lpwstr>
  </property>
</Properties>
</file>