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D3" w:rsidRPr="00037989" w:rsidRDefault="008D2CD3" w:rsidP="008546E0">
      <w:pPr>
        <w:bidi w:val="0"/>
        <w:spacing w:line="360" w:lineRule="auto"/>
        <w:jc w:val="center"/>
        <w:rPr>
          <w:rFonts w:ascii="Algerian" w:hAnsi="Algerian"/>
          <w:b/>
          <w:bCs/>
          <w:sz w:val="24"/>
          <w:szCs w:val="24"/>
          <w:u w:val="single"/>
        </w:rPr>
      </w:pPr>
      <w:r w:rsidRPr="00037989">
        <w:rPr>
          <w:rFonts w:ascii="Algerian" w:hAnsi="Algerian"/>
          <w:b/>
          <w:bCs/>
          <w:sz w:val="24"/>
          <w:szCs w:val="24"/>
          <w:u w:val="single"/>
        </w:rPr>
        <w:t>CHS 269 Lecture (2)</w:t>
      </w:r>
    </w:p>
    <w:p w:rsidR="008E650D" w:rsidRPr="00037989" w:rsidRDefault="00FD3C8E" w:rsidP="008546E0">
      <w:pPr>
        <w:bidi w:val="0"/>
        <w:spacing w:line="360" w:lineRule="auto"/>
        <w:jc w:val="center"/>
        <w:rPr>
          <w:b/>
          <w:bCs/>
          <w:sz w:val="24"/>
          <w:szCs w:val="24"/>
          <w:u w:val="single"/>
        </w:rPr>
      </w:pPr>
      <w:r w:rsidRPr="00037989">
        <w:rPr>
          <w:b/>
          <w:bCs/>
          <w:sz w:val="24"/>
          <w:szCs w:val="24"/>
          <w:u w:val="single"/>
        </w:rPr>
        <w:t>Assessment of dietary intake</w:t>
      </w:r>
    </w:p>
    <w:p w:rsidR="00FD3C8E" w:rsidRPr="00037989" w:rsidRDefault="00FD3C8E" w:rsidP="008546E0">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The sequence of assessing nutrient intake is to:</w:t>
      </w:r>
    </w:p>
    <w:p w:rsidR="003E109E" w:rsidRPr="00037989" w:rsidRDefault="003E109E" w:rsidP="008546E0">
      <w:pPr>
        <w:pStyle w:val="ListParagraph"/>
        <w:numPr>
          <w:ilvl w:val="0"/>
          <w:numId w:val="1"/>
        </w:num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xml:space="preserve">estimate </w:t>
      </w:r>
      <w:r w:rsidRPr="00037989">
        <w:rPr>
          <w:rFonts w:asciiTheme="majorBidi" w:hAnsiTheme="majorBidi" w:cstheme="majorBidi"/>
          <w:b/>
          <w:bCs/>
          <w:sz w:val="24"/>
          <w:szCs w:val="24"/>
        </w:rPr>
        <w:t xml:space="preserve">food intake </w:t>
      </w:r>
      <w:r w:rsidRPr="00037989">
        <w:rPr>
          <w:rFonts w:asciiTheme="majorBidi" w:hAnsiTheme="majorBidi" w:cstheme="majorBidi"/>
          <w:sz w:val="24"/>
          <w:szCs w:val="24"/>
        </w:rPr>
        <w:t>as g/day of different foods</w:t>
      </w:r>
    </w:p>
    <w:p w:rsidR="00FD3C8E" w:rsidRPr="00037989" w:rsidRDefault="00FD3C8E" w:rsidP="008546E0">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use food tables to convert g/day of each individual food to g,</w:t>
      </w:r>
      <w:r w:rsidR="00DF113E" w:rsidRPr="00037989">
        <w:rPr>
          <w:rFonts w:asciiTheme="majorBidi" w:hAnsiTheme="majorBidi" w:cstheme="majorBidi"/>
          <w:sz w:val="24"/>
          <w:szCs w:val="24"/>
        </w:rPr>
        <w:t xml:space="preserve"> </w:t>
      </w:r>
      <w:r w:rsidRPr="00037989">
        <w:rPr>
          <w:rFonts w:asciiTheme="majorBidi" w:hAnsiTheme="majorBidi" w:cstheme="majorBidi"/>
          <w:sz w:val="24"/>
          <w:szCs w:val="24"/>
        </w:rPr>
        <w:t xml:space="preserve">mg, or </w:t>
      </w:r>
      <w:r w:rsidR="00184D6A" w:rsidRPr="00037989">
        <w:rPr>
          <w:rFonts w:asciiTheme="majorBidi" w:hAnsiTheme="majorBidi" w:cstheme="majorBidi"/>
          <w:sz w:val="24"/>
          <w:szCs w:val="24"/>
        </w:rPr>
        <w:t>µ</w:t>
      </w:r>
      <w:r w:rsidRPr="00037989">
        <w:rPr>
          <w:rFonts w:asciiTheme="majorBidi" w:hAnsiTheme="majorBidi" w:cstheme="majorBidi"/>
          <w:sz w:val="24"/>
          <w:szCs w:val="24"/>
        </w:rPr>
        <w:t>/day of various nu</w:t>
      </w:r>
      <w:r w:rsidR="00DF113E" w:rsidRPr="00037989">
        <w:rPr>
          <w:rFonts w:asciiTheme="majorBidi" w:hAnsiTheme="majorBidi" w:cstheme="majorBidi"/>
          <w:sz w:val="24"/>
          <w:szCs w:val="24"/>
        </w:rPr>
        <w:t xml:space="preserve">trients. These calculations can </w:t>
      </w:r>
      <w:r w:rsidRPr="00037989">
        <w:rPr>
          <w:rFonts w:asciiTheme="majorBidi" w:hAnsiTheme="majorBidi" w:cstheme="majorBidi"/>
          <w:sz w:val="24"/>
          <w:szCs w:val="24"/>
        </w:rPr>
        <w:t>and always used to be done manually but computers are</w:t>
      </w:r>
      <w:r w:rsidR="00DF113E" w:rsidRPr="00037989">
        <w:rPr>
          <w:rFonts w:asciiTheme="majorBidi" w:hAnsiTheme="majorBidi" w:cstheme="majorBidi"/>
          <w:sz w:val="24"/>
          <w:szCs w:val="24"/>
        </w:rPr>
        <w:t xml:space="preserve"> </w:t>
      </w:r>
      <w:r w:rsidRPr="00037989">
        <w:rPr>
          <w:rFonts w:asciiTheme="majorBidi" w:hAnsiTheme="majorBidi" w:cstheme="majorBidi"/>
          <w:sz w:val="24"/>
          <w:szCs w:val="24"/>
        </w:rPr>
        <w:t>generally used</w:t>
      </w:r>
    </w:p>
    <w:p w:rsidR="007A768D" w:rsidRPr="00037989" w:rsidRDefault="00FD3C8E" w:rsidP="007A768D">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compare this patient’s intake of one or several nutrients</w:t>
      </w:r>
      <w:r w:rsidR="00DF113E" w:rsidRPr="00037989">
        <w:rPr>
          <w:rFonts w:asciiTheme="majorBidi" w:hAnsiTheme="majorBidi" w:cstheme="majorBidi"/>
          <w:sz w:val="24"/>
          <w:szCs w:val="24"/>
        </w:rPr>
        <w:t xml:space="preserve"> </w:t>
      </w:r>
      <w:r w:rsidRPr="00037989">
        <w:rPr>
          <w:rFonts w:asciiTheme="majorBidi" w:hAnsiTheme="majorBidi" w:cstheme="majorBidi"/>
          <w:sz w:val="24"/>
          <w:szCs w:val="24"/>
        </w:rPr>
        <w:t xml:space="preserve">likely to be inadequate with </w:t>
      </w:r>
      <w:r w:rsidRPr="00037989">
        <w:rPr>
          <w:rFonts w:asciiTheme="majorBidi" w:hAnsiTheme="majorBidi" w:cstheme="majorBidi"/>
          <w:b/>
          <w:bCs/>
          <w:sz w:val="24"/>
          <w:szCs w:val="24"/>
        </w:rPr>
        <w:t>the dietary reference values</w:t>
      </w:r>
      <w:r w:rsidR="007A768D" w:rsidRPr="00037989">
        <w:rPr>
          <w:rFonts w:asciiTheme="majorBidi" w:hAnsiTheme="majorBidi" w:cstheme="majorBidi"/>
          <w:b/>
          <w:bCs/>
          <w:sz w:val="24"/>
          <w:szCs w:val="24"/>
        </w:rPr>
        <w:t xml:space="preserve"> </w:t>
      </w:r>
      <w:r w:rsidRPr="00037989">
        <w:rPr>
          <w:rFonts w:asciiTheme="majorBidi" w:hAnsiTheme="majorBidi" w:cstheme="majorBidi"/>
          <w:b/>
          <w:bCs/>
          <w:sz w:val="24"/>
          <w:szCs w:val="24"/>
        </w:rPr>
        <w:t>of</w:t>
      </w:r>
      <w:r w:rsidR="00DF113E" w:rsidRPr="00037989">
        <w:rPr>
          <w:rFonts w:asciiTheme="majorBidi" w:hAnsiTheme="majorBidi" w:cstheme="majorBidi"/>
          <w:b/>
          <w:bCs/>
          <w:sz w:val="24"/>
          <w:szCs w:val="24"/>
        </w:rPr>
        <w:t xml:space="preserve"> </w:t>
      </w:r>
      <w:r w:rsidRPr="00037989">
        <w:rPr>
          <w:rFonts w:asciiTheme="majorBidi" w:hAnsiTheme="majorBidi" w:cstheme="majorBidi"/>
          <w:b/>
          <w:bCs/>
          <w:sz w:val="24"/>
          <w:szCs w:val="24"/>
        </w:rPr>
        <w:t>food energy and nutrients</w:t>
      </w:r>
      <w:r w:rsidRPr="00037989">
        <w:rPr>
          <w:rFonts w:asciiTheme="majorBidi" w:hAnsiTheme="majorBidi" w:cstheme="majorBidi"/>
          <w:sz w:val="24"/>
          <w:szCs w:val="24"/>
        </w:rPr>
        <w:t xml:space="preserve">. </w:t>
      </w:r>
    </w:p>
    <w:p w:rsidR="00FD3C8E" w:rsidRPr="00037989" w:rsidRDefault="007A768D" w:rsidP="007A768D">
      <w:pPr>
        <w:bidi w:val="0"/>
        <w:spacing w:line="360" w:lineRule="auto"/>
        <w:jc w:val="both"/>
        <w:rPr>
          <w:rFonts w:asciiTheme="majorBidi" w:hAnsiTheme="majorBidi" w:cstheme="majorBidi"/>
          <w:sz w:val="24"/>
          <w:szCs w:val="24"/>
        </w:rPr>
      </w:pPr>
      <w:r w:rsidRPr="00037989">
        <w:rPr>
          <w:rFonts w:asciiTheme="majorBidi" w:hAnsiTheme="majorBidi" w:cstheme="majorBidi"/>
          <w:b/>
          <w:bCs/>
          <w:sz w:val="24"/>
          <w:szCs w:val="24"/>
        </w:rPr>
        <w:t>An important</w:t>
      </w:r>
      <w:r w:rsidR="00DF113E" w:rsidRPr="00037989">
        <w:rPr>
          <w:rFonts w:asciiTheme="majorBidi" w:hAnsiTheme="majorBidi" w:cstheme="majorBidi"/>
          <w:b/>
          <w:bCs/>
          <w:sz w:val="24"/>
          <w:szCs w:val="24"/>
        </w:rPr>
        <w:t xml:space="preserve"> </w:t>
      </w:r>
      <w:r w:rsidR="00FD3C8E" w:rsidRPr="00037989">
        <w:rPr>
          <w:rFonts w:asciiTheme="majorBidi" w:hAnsiTheme="majorBidi" w:cstheme="majorBidi"/>
          <w:b/>
          <w:bCs/>
          <w:sz w:val="24"/>
          <w:szCs w:val="24"/>
        </w:rPr>
        <w:t>consideration is whether the day(s) on which food intake was</w:t>
      </w:r>
      <w:r w:rsidR="00DF113E" w:rsidRPr="00037989">
        <w:rPr>
          <w:rFonts w:asciiTheme="majorBidi" w:hAnsiTheme="majorBidi" w:cstheme="majorBidi"/>
          <w:b/>
          <w:bCs/>
          <w:sz w:val="24"/>
          <w:szCs w:val="24"/>
        </w:rPr>
        <w:t xml:space="preserve"> </w:t>
      </w:r>
      <w:r w:rsidR="00FD3C8E" w:rsidRPr="00037989">
        <w:rPr>
          <w:rFonts w:asciiTheme="majorBidi" w:hAnsiTheme="majorBidi" w:cstheme="majorBidi"/>
          <w:b/>
          <w:bCs/>
          <w:sz w:val="24"/>
          <w:szCs w:val="24"/>
        </w:rPr>
        <w:t>measured were typical</w:t>
      </w:r>
      <w:r w:rsidR="00FD3C8E" w:rsidRPr="00037989">
        <w:rPr>
          <w:rFonts w:asciiTheme="majorBidi" w:hAnsiTheme="majorBidi" w:cstheme="majorBidi"/>
          <w:sz w:val="24"/>
          <w:szCs w:val="24"/>
        </w:rPr>
        <w:t>.</w:t>
      </w:r>
    </w:p>
    <w:p w:rsidR="00FD3C8E" w:rsidRPr="00037989" w:rsidRDefault="00FD3C8E" w:rsidP="00862136">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Food intake measurements</w:t>
      </w:r>
      <w:r w:rsidR="003E109E" w:rsidRPr="00037989">
        <w:rPr>
          <w:rFonts w:asciiTheme="majorBidi" w:hAnsiTheme="majorBidi" w:cstheme="majorBidi"/>
          <w:b/>
          <w:bCs/>
          <w:sz w:val="24"/>
          <w:szCs w:val="24"/>
          <w:u w:val="single"/>
        </w:rPr>
        <w:t>:</w:t>
      </w:r>
    </w:p>
    <w:p w:rsidR="003E109E" w:rsidRPr="00037989" w:rsidRDefault="003E109E" w:rsidP="004447DD">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xml:space="preserve">There are </w:t>
      </w:r>
      <w:r w:rsidR="004447DD" w:rsidRPr="00037989">
        <w:rPr>
          <w:rFonts w:asciiTheme="majorBidi" w:hAnsiTheme="majorBidi" w:cstheme="majorBidi"/>
          <w:sz w:val="24"/>
          <w:szCs w:val="24"/>
        </w:rPr>
        <w:t>4</w:t>
      </w:r>
      <w:r w:rsidRPr="00037989">
        <w:rPr>
          <w:rFonts w:asciiTheme="majorBidi" w:hAnsiTheme="majorBidi" w:cstheme="majorBidi"/>
          <w:sz w:val="24"/>
          <w:szCs w:val="24"/>
        </w:rPr>
        <w:t xml:space="preserve"> types of method used to estimate individual food</w:t>
      </w:r>
      <w:r w:rsidR="004447DD" w:rsidRPr="00037989">
        <w:rPr>
          <w:rFonts w:asciiTheme="majorBidi" w:hAnsiTheme="majorBidi" w:cstheme="majorBidi"/>
          <w:sz w:val="24"/>
          <w:szCs w:val="24"/>
        </w:rPr>
        <w:t xml:space="preserve"> </w:t>
      </w:r>
      <w:r w:rsidRPr="00037989">
        <w:rPr>
          <w:rFonts w:asciiTheme="majorBidi" w:hAnsiTheme="majorBidi" w:cstheme="majorBidi"/>
          <w:sz w:val="24"/>
          <w:szCs w:val="24"/>
        </w:rPr>
        <w:t>intake, and these are:</w:t>
      </w:r>
    </w:p>
    <w:p w:rsidR="003E109E" w:rsidRPr="00037989" w:rsidRDefault="003E109E" w:rsidP="008546E0">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Dietary history</w:t>
      </w:r>
    </w:p>
    <w:p w:rsidR="003E109E" w:rsidRPr="00037989" w:rsidRDefault="003E109E" w:rsidP="008546E0">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24-hour recall</w:t>
      </w:r>
    </w:p>
    <w:p w:rsidR="003E109E" w:rsidRPr="00037989" w:rsidRDefault="003E109E" w:rsidP="00E23930">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Food d</w:t>
      </w:r>
      <w:r w:rsidR="00E23930">
        <w:rPr>
          <w:rFonts w:asciiTheme="majorBidi" w:hAnsiTheme="majorBidi" w:cstheme="majorBidi"/>
          <w:sz w:val="24"/>
          <w:szCs w:val="24"/>
        </w:rPr>
        <w:t>ia</w:t>
      </w:r>
      <w:r w:rsidRPr="00037989">
        <w:rPr>
          <w:rFonts w:asciiTheme="majorBidi" w:hAnsiTheme="majorBidi" w:cstheme="majorBidi"/>
          <w:sz w:val="24"/>
          <w:szCs w:val="24"/>
        </w:rPr>
        <w:t>ry or record</w:t>
      </w:r>
    </w:p>
    <w:p w:rsidR="003E109E" w:rsidRPr="00037989" w:rsidRDefault="003E109E" w:rsidP="008546E0">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 Food frequency questionnaire</w:t>
      </w:r>
    </w:p>
    <w:p w:rsidR="007C2321" w:rsidRDefault="007C2321" w:rsidP="00192E7C">
      <w:pPr>
        <w:bidi w:val="0"/>
        <w:spacing w:line="360" w:lineRule="auto"/>
        <w:jc w:val="both"/>
        <w:rPr>
          <w:rFonts w:asciiTheme="majorBidi" w:hAnsiTheme="majorBidi" w:cstheme="majorBidi"/>
          <w:b/>
          <w:bCs/>
          <w:sz w:val="24"/>
          <w:szCs w:val="24"/>
          <w:u w:val="single"/>
        </w:rPr>
      </w:pPr>
    </w:p>
    <w:p w:rsidR="00E93AC4" w:rsidRPr="00037989" w:rsidRDefault="00192E7C" w:rsidP="007C2321">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Dietary history</w:t>
      </w:r>
      <w:r w:rsidR="00E93AC4" w:rsidRPr="00037989">
        <w:rPr>
          <w:rFonts w:asciiTheme="majorBidi" w:hAnsiTheme="majorBidi" w:cstheme="majorBidi"/>
          <w:b/>
          <w:bCs/>
          <w:sz w:val="24"/>
          <w:szCs w:val="24"/>
          <w:u w:val="single"/>
        </w:rPr>
        <w:t>:</w:t>
      </w:r>
    </w:p>
    <w:p w:rsidR="00192E7C" w:rsidRPr="00037989" w:rsidRDefault="00192E7C" w:rsidP="00E93AC4">
      <w:pPr>
        <w:bidi w:val="0"/>
        <w:spacing w:line="360" w:lineRule="auto"/>
        <w:jc w:val="both"/>
        <w:rPr>
          <w:rFonts w:asciiTheme="majorBidi" w:hAnsiTheme="majorBidi" w:cstheme="majorBidi"/>
          <w:sz w:val="24"/>
          <w:szCs w:val="24"/>
        </w:rPr>
      </w:pPr>
      <w:r w:rsidRPr="00037989">
        <w:rPr>
          <w:rFonts w:ascii="Eras Bold ITC" w:hAnsi="Eras Bold ITC" w:cstheme="majorBidi"/>
          <w:color w:val="7030A0"/>
          <w:sz w:val="24"/>
          <w:szCs w:val="24"/>
        </w:rPr>
        <w:t>—“What do you eat on a typical day?”</w:t>
      </w:r>
      <w:r w:rsidRPr="00037989">
        <w:rPr>
          <w:rFonts w:asciiTheme="majorBidi" w:hAnsiTheme="majorBidi" w:cstheme="majorBidi"/>
          <w:sz w:val="24"/>
          <w:szCs w:val="24"/>
        </w:rPr>
        <w:t xml:space="preserve"> This is a</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good method in the hands of a skilled and patient</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interviewer. Food models, cups, plates, and spoons are used</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to estimate portion sizes.</w:t>
      </w:r>
      <w:r w:rsidRPr="00037989">
        <w:rPr>
          <w:sz w:val="24"/>
          <w:szCs w:val="24"/>
        </w:rPr>
        <w:t xml:space="preserve"> </w:t>
      </w:r>
    </w:p>
    <w:p w:rsidR="005B15FF" w:rsidRPr="00037989" w:rsidRDefault="005B15FF" w:rsidP="005B15FF">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Following are sample open-ended questions you can use to obtain information</w:t>
      </w:r>
    </w:p>
    <w:p w:rsidR="005B15FF" w:rsidRPr="00037989" w:rsidRDefault="005B15FF" w:rsidP="005B15FF">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on the patient’s diet:</w:t>
      </w:r>
    </w:p>
    <w:p w:rsidR="00573821" w:rsidRPr="00037989" w:rsidRDefault="00573821" w:rsidP="00573821">
      <w:pPr>
        <w:pStyle w:val="ListParagraph"/>
        <w:numPr>
          <w:ilvl w:val="0"/>
          <w:numId w:val="1"/>
        </w:numPr>
        <w:bidi w:val="0"/>
        <w:spacing w:line="360" w:lineRule="auto"/>
        <w:jc w:val="both"/>
        <w:rPr>
          <w:rFonts w:ascii="Eras Bold ITC" w:hAnsi="Eras Bold ITC" w:cstheme="majorBidi"/>
          <w:color w:val="7030A0"/>
          <w:sz w:val="24"/>
          <w:szCs w:val="24"/>
        </w:rPr>
      </w:pPr>
      <w:r w:rsidRPr="00037989">
        <w:rPr>
          <w:rFonts w:ascii="Eras Bold ITC" w:hAnsi="Eras Bold ITC" w:cstheme="majorBidi"/>
          <w:color w:val="7030A0"/>
          <w:sz w:val="24"/>
          <w:szCs w:val="24"/>
        </w:rPr>
        <w:t>What is a typical breakfast, lunch, dinner, or snack for you?</w:t>
      </w:r>
    </w:p>
    <w:p w:rsidR="00573821" w:rsidRPr="00037989" w:rsidRDefault="00573821" w:rsidP="00573821">
      <w:pPr>
        <w:bidi w:val="0"/>
        <w:spacing w:line="360" w:lineRule="auto"/>
        <w:jc w:val="both"/>
        <w:rPr>
          <w:rFonts w:ascii="Eras Bold ITC" w:hAnsi="Eras Bold ITC" w:cstheme="majorBidi"/>
          <w:color w:val="7030A0"/>
          <w:sz w:val="24"/>
          <w:szCs w:val="24"/>
        </w:rPr>
      </w:pPr>
      <w:r w:rsidRPr="00037989">
        <w:rPr>
          <w:rFonts w:ascii="Eras Bold ITC" w:hAnsi="Eras Bold ITC" w:cstheme="majorBidi"/>
          <w:color w:val="7030A0"/>
          <w:sz w:val="24"/>
          <w:szCs w:val="24"/>
        </w:rPr>
        <w:t>• What time do you normally have breakfast, lunch, dinner, or a snack?</w:t>
      </w:r>
    </w:p>
    <w:p w:rsidR="00573821" w:rsidRPr="00037989" w:rsidRDefault="00573821" w:rsidP="00573821">
      <w:pPr>
        <w:bidi w:val="0"/>
        <w:spacing w:line="360" w:lineRule="auto"/>
        <w:jc w:val="both"/>
        <w:rPr>
          <w:rFonts w:ascii="Eras Bold ITC" w:hAnsi="Eras Bold ITC" w:cstheme="majorBidi"/>
          <w:color w:val="7030A0"/>
          <w:sz w:val="24"/>
          <w:szCs w:val="24"/>
        </w:rPr>
      </w:pPr>
      <w:r w:rsidRPr="00037989">
        <w:rPr>
          <w:rFonts w:ascii="Eras Bold ITC" w:hAnsi="Eras Bold ITC" w:cstheme="majorBidi"/>
          <w:color w:val="7030A0"/>
          <w:sz w:val="24"/>
          <w:szCs w:val="24"/>
        </w:rPr>
        <w:t>• How often do you eat outside the home?</w:t>
      </w:r>
    </w:p>
    <w:p w:rsidR="00DB4646" w:rsidRPr="00037989" w:rsidRDefault="00DB4646" w:rsidP="001A2BAF">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lastRenderedPageBreak/>
        <w:t>In conducting a thorough nutrition assessment, ask about the use of</w:t>
      </w:r>
      <w:r w:rsidR="001A2BAF" w:rsidRPr="00037989">
        <w:rPr>
          <w:rFonts w:asciiTheme="majorBidi" w:hAnsiTheme="majorBidi" w:cstheme="majorBidi"/>
          <w:sz w:val="24"/>
          <w:szCs w:val="24"/>
        </w:rPr>
        <w:t xml:space="preserve"> </w:t>
      </w:r>
      <w:r w:rsidRPr="00037989">
        <w:rPr>
          <w:rFonts w:ascii="Eras Bold ITC" w:hAnsi="Eras Bold ITC" w:cstheme="majorBidi"/>
          <w:color w:val="7030A0"/>
          <w:sz w:val="24"/>
          <w:szCs w:val="24"/>
        </w:rPr>
        <w:t>herbal/dietary supplements</w:t>
      </w:r>
      <w:r w:rsidR="001A2BAF" w:rsidRPr="00037989">
        <w:rPr>
          <w:rFonts w:asciiTheme="majorBidi" w:hAnsiTheme="majorBidi" w:cstheme="majorBidi"/>
          <w:sz w:val="24"/>
          <w:szCs w:val="24"/>
        </w:rPr>
        <w:t xml:space="preserve">.  </w:t>
      </w:r>
      <w:r w:rsidRPr="00037989">
        <w:rPr>
          <w:rFonts w:asciiTheme="majorBidi" w:hAnsiTheme="majorBidi" w:cstheme="majorBidi"/>
          <w:sz w:val="24"/>
          <w:szCs w:val="24"/>
        </w:rPr>
        <w:t>Some patients do not consider this important</w:t>
      </w:r>
      <w:r w:rsidR="001A2BAF" w:rsidRPr="00037989">
        <w:rPr>
          <w:rFonts w:asciiTheme="majorBidi" w:hAnsiTheme="majorBidi" w:cstheme="majorBidi"/>
          <w:sz w:val="24"/>
          <w:szCs w:val="24"/>
        </w:rPr>
        <w:t xml:space="preserve"> </w:t>
      </w:r>
      <w:r w:rsidRPr="00037989">
        <w:rPr>
          <w:rFonts w:asciiTheme="majorBidi" w:hAnsiTheme="majorBidi" w:cstheme="majorBidi"/>
          <w:sz w:val="24"/>
          <w:szCs w:val="24"/>
        </w:rPr>
        <w:t>information or realize that it can be potentially dangerous, so do not volunteer</w:t>
      </w:r>
      <w:r w:rsidR="001A2BAF" w:rsidRPr="00037989">
        <w:rPr>
          <w:rFonts w:asciiTheme="majorBidi" w:hAnsiTheme="majorBidi" w:cstheme="majorBidi"/>
          <w:sz w:val="24"/>
          <w:szCs w:val="24"/>
        </w:rPr>
        <w:t xml:space="preserve"> </w:t>
      </w:r>
      <w:r w:rsidRPr="00037989">
        <w:rPr>
          <w:rFonts w:asciiTheme="majorBidi" w:hAnsiTheme="majorBidi" w:cstheme="majorBidi"/>
          <w:sz w:val="24"/>
          <w:szCs w:val="24"/>
        </w:rPr>
        <w:t>this information</w:t>
      </w:r>
    </w:p>
    <w:p w:rsidR="00E93AC4" w:rsidRPr="00037989" w:rsidRDefault="00192E7C" w:rsidP="00192E7C">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24-hour recall</w:t>
      </w:r>
      <w:r w:rsidR="00E93AC4" w:rsidRPr="00037989">
        <w:rPr>
          <w:rFonts w:asciiTheme="majorBidi" w:hAnsiTheme="majorBidi" w:cstheme="majorBidi"/>
          <w:b/>
          <w:bCs/>
          <w:sz w:val="24"/>
          <w:szCs w:val="24"/>
          <w:u w:val="single"/>
        </w:rPr>
        <w:t>:</w:t>
      </w:r>
    </w:p>
    <w:p w:rsidR="00B337D2" w:rsidRPr="00037989" w:rsidRDefault="00192E7C" w:rsidP="002A755D">
      <w:pPr>
        <w:bidi w:val="0"/>
        <w:spacing w:line="360" w:lineRule="auto"/>
        <w:jc w:val="both"/>
        <w:rPr>
          <w:rFonts w:asciiTheme="majorBidi" w:hAnsiTheme="majorBidi" w:cstheme="majorBidi"/>
          <w:sz w:val="24"/>
          <w:szCs w:val="24"/>
        </w:rPr>
      </w:pPr>
      <w:r w:rsidRPr="00037989">
        <w:rPr>
          <w:rFonts w:ascii="Eras Bold ITC" w:hAnsi="Eras Bold ITC" w:cstheme="majorBidi"/>
          <w:color w:val="7030A0"/>
          <w:sz w:val="24"/>
          <w:szCs w:val="24"/>
        </w:rPr>
        <w:t>—“Tell me everything you’ve had to eat and</w:t>
      </w:r>
      <w:r w:rsidR="00E93AC4" w:rsidRPr="00037989">
        <w:rPr>
          <w:rFonts w:ascii="Eras Bold ITC" w:hAnsi="Eras Bold ITC" w:cstheme="majorBidi"/>
          <w:color w:val="7030A0"/>
          <w:sz w:val="24"/>
          <w:szCs w:val="24"/>
        </w:rPr>
        <w:t xml:space="preserve"> </w:t>
      </w:r>
      <w:r w:rsidRPr="00037989">
        <w:rPr>
          <w:rFonts w:ascii="Eras Bold ITC" w:hAnsi="Eras Bold ITC" w:cstheme="majorBidi"/>
          <w:color w:val="7030A0"/>
          <w:sz w:val="24"/>
          <w:szCs w:val="24"/>
        </w:rPr>
        <w:t>drink in the last 24 hours.”</w:t>
      </w:r>
      <w:r w:rsidRPr="00037989">
        <w:rPr>
          <w:rFonts w:asciiTheme="majorBidi" w:hAnsiTheme="majorBidi" w:cstheme="majorBidi"/>
          <w:sz w:val="24"/>
          <w:szCs w:val="24"/>
        </w:rPr>
        <w:t xml:space="preserve"> </w:t>
      </w:r>
    </w:p>
    <w:p w:rsidR="00192E7C" w:rsidRPr="00037989" w:rsidRDefault="00192E7C" w:rsidP="00B337D2">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This is less subject to wishful</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thinking about what the person ought to have eaten. The</w:t>
      </w:r>
      <w:r w:rsidR="002A755D" w:rsidRPr="00037989">
        <w:rPr>
          <w:rFonts w:asciiTheme="majorBidi" w:hAnsiTheme="majorBidi" w:cstheme="majorBidi"/>
          <w:sz w:val="24"/>
          <w:szCs w:val="24"/>
        </w:rPr>
        <w:t xml:space="preserve"> </w:t>
      </w:r>
      <w:r w:rsidRPr="00037989">
        <w:rPr>
          <w:rFonts w:asciiTheme="majorBidi" w:hAnsiTheme="majorBidi" w:cstheme="majorBidi"/>
          <w:sz w:val="24"/>
          <w:szCs w:val="24"/>
        </w:rPr>
        <w:t>weakness is that yesterday may have been atypical; 24-hourrecalls can, however, be repeated.</w:t>
      </w:r>
    </w:p>
    <w:p w:rsidR="00C551CD" w:rsidRPr="00037989" w:rsidRDefault="0020031B" w:rsidP="00C551CD">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ab/>
      </w:r>
      <w:r w:rsidR="00C551CD" w:rsidRPr="00037989">
        <w:rPr>
          <w:rFonts w:asciiTheme="majorBidi" w:hAnsiTheme="majorBidi" w:cstheme="majorBidi"/>
          <w:sz w:val="24"/>
          <w:szCs w:val="24"/>
        </w:rPr>
        <w:t>This method is quick and simple, however, increasing evidence indicates that many people underreport their total food intakes and this tendency is stronger in certain groups especially overweight people.</w:t>
      </w:r>
    </w:p>
    <w:p w:rsidR="0020031B" w:rsidRPr="00037989" w:rsidRDefault="0020031B" w:rsidP="0020031B">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ab/>
        <w:t>A single recall is not adequate for measuring individual's usual intake, multiple records must be used.</w:t>
      </w:r>
    </w:p>
    <w:p w:rsidR="00E93AC4" w:rsidRPr="00037989" w:rsidRDefault="00192E7C" w:rsidP="00192E7C">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Food diary or record</w:t>
      </w:r>
      <w:r w:rsidR="00E93AC4" w:rsidRPr="00037989">
        <w:rPr>
          <w:rFonts w:asciiTheme="majorBidi" w:hAnsiTheme="majorBidi" w:cstheme="majorBidi"/>
          <w:b/>
          <w:bCs/>
          <w:sz w:val="24"/>
          <w:szCs w:val="24"/>
          <w:u w:val="single"/>
        </w:rPr>
        <w:t>:</w:t>
      </w:r>
    </w:p>
    <w:p w:rsidR="00682EB8" w:rsidRDefault="00192E7C" w:rsidP="00E93AC4">
      <w:pPr>
        <w:bidi w:val="0"/>
        <w:spacing w:line="360" w:lineRule="auto"/>
        <w:jc w:val="both"/>
        <w:rPr>
          <w:rFonts w:asciiTheme="majorBidi" w:hAnsiTheme="majorBidi" w:cstheme="majorBidi"/>
          <w:sz w:val="24"/>
          <w:szCs w:val="24"/>
        </w:rPr>
      </w:pPr>
      <w:r w:rsidRPr="00682EB8">
        <w:rPr>
          <w:rFonts w:ascii="Eras Bold ITC" w:hAnsi="Eras Bold ITC" w:cstheme="majorBidi"/>
          <w:color w:val="7030A0"/>
          <w:sz w:val="24"/>
          <w:szCs w:val="24"/>
        </w:rPr>
        <w:t>—“Please write down (and describe)</w:t>
      </w:r>
      <w:r w:rsidR="00E93AC4" w:rsidRPr="00682EB8">
        <w:rPr>
          <w:rFonts w:ascii="Eras Bold ITC" w:hAnsi="Eras Bold ITC" w:cstheme="majorBidi"/>
          <w:color w:val="7030A0"/>
          <w:sz w:val="24"/>
          <w:szCs w:val="24"/>
        </w:rPr>
        <w:t xml:space="preserve"> </w:t>
      </w:r>
      <w:r w:rsidRPr="00682EB8">
        <w:rPr>
          <w:rFonts w:ascii="Eras Bold ITC" w:hAnsi="Eras Bold ITC" w:cstheme="majorBidi"/>
          <w:color w:val="7030A0"/>
          <w:sz w:val="24"/>
          <w:szCs w:val="24"/>
        </w:rPr>
        <w:t>everything you eat and drink (and estimate the amount) for</w:t>
      </w:r>
      <w:r w:rsidR="00E93AC4" w:rsidRPr="00682EB8">
        <w:rPr>
          <w:rFonts w:ascii="Eras Bold ITC" w:hAnsi="Eras Bold ITC" w:cstheme="majorBidi"/>
          <w:color w:val="7030A0"/>
          <w:sz w:val="24"/>
          <w:szCs w:val="24"/>
        </w:rPr>
        <w:t xml:space="preserve"> </w:t>
      </w:r>
      <w:r w:rsidRPr="00682EB8">
        <w:rPr>
          <w:rFonts w:ascii="Eras Bold ITC" w:hAnsi="Eras Bold ITC" w:cstheme="majorBidi"/>
          <w:color w:val="7030A0"/>
          <w:sz w:val="24"/>
          <w:szCs w:val="24"/>
        </w:rPr>
        <w:t>the next 3 (4 or 7) days.”</w:t>
      </w:r>
      <w:r w:rsidRPr="00037989">
        <w:rPr>
          <w:rFonts w:asciiTheme="majorBidi" w:hAnsiTheme="majorBidi" w:cstheme="majorBidi"/>
          <w:sz w:val="24"/>
          <w:szCs w:val="24"/>
        </w:rPr>
        <w:t xml:space="preserve"> </w:t>
      </w:r>
    </w:p>
    <w:p w:rsidR="00192E7C" w:rsidRPr="00037989" w:rsidRDefault="00192E7C" w:rsidP="00682EB8">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Amounts are usually recorded in</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household measures but for more accuracy subjects can be</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provided with quick reading scales to weigh food before it</w:t>
      </w:r>
      <w:r w:rsidR="00E93AC4" w:rsidRPr="00037989">
        <w:rPr>
          <w:rFonts w:asciiTheme="majorBidi" w:hAnsiTheme="majorBidi" w:cstheme="majorBidi"/>
          <w:sz w:val="24"/>
          <w:szCs w:val="24"/>
        </w:rPr>
        <w:t xml:space="preserve"> </w:t>
      </w:r>
      <w:r w:rsidRPr="00037989">
        <w:rPr>
          <w:rFonts w:asciiTheme="majorBidi" w:hAnsiTheme="majorBidi" w:cstheme="majorBidi"/>
          <w:sz w:val="24"/>
          <w:szCs w:val="24"/>
        </w:rPr>
        <w:t>goes on the plate (and any leftovers).</w:t>
      </w:r>
    </w:p>
    <w:p w:rsidR="0020031B" w:rsidRPr="00037989" w:rsidRDefault="00D65C3B" w:rsidP="0020031B">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tab/>
      </w:r>
      <w:r w:rsidR="00BF213B" w:rsidRPr="00037989">
        <w:rPr>
          <w:rFonts w:asciiTheme="majorBidi" w:hAnsiTheme="majorBidi" w:cstheme="majorBidi"/>
          <w:sz w:val="24"/>
          <w:szCs w:val="24"/>
        </w:rPr>
        <w:t>If records are obtained for a sufficient number of days and the client cooperated well, they can provide a good picture of usual current dietary intake</w:t>
      </w:r>
      <w:r w:rsidR="00CD6561" w:rsidRPr="00037989">
        <w:rPr>
          <w:rFonts w:asciiTheme="majorBidi" w:hAnsiTheme="majorBidi" w:cstheme="majorBidi"/>
          <w:sz w:val="24"/>
          <w:szCs w:val="24"/>
        </w:rPr>
        <w:t>, however, this method can only be used with educated people.</w:t>
      </w:r>
    </w:p>
    <w:p w:rsidR="002A755D" w:rsidRPr="00037989" w:rsidRDefault="002A755D">
      <w:pPr>
        <w:bidi w:val="0"/>
        <w:rPr>
          <w:rFonts w:asciiTheme="majorBidi" w:hAnsiTheme="majorBidi" w:cstheme="majorBidi"/>
          <w:b/>
          <w:bCs/>
          <w:sz w:val="24"/>
          <w:szCs w:val="24"/>
          <w:u w:val="single"/>
        </w:rPr>
      </w:pPr>
    </w:p>
    <w:p w:rsidR="000B6F94" w:rsidRPr="00037989" w:rsidRDefault="000B6F94" w:rsidP="000B6F94">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b/>
          <w:bCs/>
          <w:sz w:val="24"/>
          <w:szCs w:val="24"/>
          <w:u w:val="single"/>
        </w:rPr>
        <w:t>Food frequency questionnaire:</w:t>
      </w:r>
    </w:p>
    <w:p w:rsidR="000B6F94" w:rsidRPr="00682EB8" w:rsidRDefault="000B6F94" w:rsidP="006746AF">
      <w:pPr>
        <w:bidi w:val="0"/>
        <w:spacing w:line="360" w:lineRule="auto"/>
        <w:jc w:val="both"/>
        <w:rPr>
          <w:rFonts w:ascii="Eras Bold ITC" w:hAnsi="Eras Bold ITC" w:cstheme="majorBidi"/>
          <w:color w:val="7030A0"/>
          <w:sz w:val="24"/>
          <w:szCs w:val="24"/>
        </w:rPr>
      </w:pPr>
      <w:r w:rsidRPr="00682EB8">
        <w:rPr>
          <w:rFonts w:ascii="Eras Bold ITC" w:hAnsi="Eras Bold ITC" w:cstheme="majorBidi"/>
          <w:color w:val="7030A0"/>
          <w:sz w:val="24"/>
          <w:szCs w:val="24"/>
        </w:rPr>
        <w:t>—“Do you eat</w:t>
      </w:r>
      <w:r w:rsidR="006746AF" w:rsidRPr="00682EB8">
        <w:rPr>
          <w:rFonts w:ascii="Eras Bold ITC" w:hAnsi="Eras Bold ITC" w:cstheme="majorBidi"/>
          <w:color w:val="7030A0"/>
          <w:sz w:val="24"/>
          <w:szCs w:val="24"/>
        </w:rPr>
        <w:t xml:space="preserve"> </w:t>
      </w:r>
      <w:r w:rsidRPr="00682EB8">
        <w:rPr>
          <w:rFonts w:ascii="Eras Bold ITC" w:hAnsi="Eras Bold ITC" w:cstheme="majorBidi"/>
          <w:color w:val="7030A0"/>
          <w:sz w:val="24"/>
          <w:szCs w:val="24"/>
        </w:rPr>
        <w:t>meat/fish/bread/milk … on average: more than once a</w:t>
      </w:r>
      <w:r w:rsidR="006746AF" w:rsidRPr="00682EB8">
        <w:rPr>
          <w:rFonts w:ascii="Eras Bold ITC" w:hAnsi="Eras Bold ITC" w:cstheme="majorBidi"/>
          <w:color w:val="7030A0"/>
          <w:sz w:val="24"/>
          <w:szCs w:val="24"/>
        </w:rPr>
        <w:t xml:space="preserve"> </w:t>
      </w:r>
      <w:r w:rsidRPr="00682EB8">
        <w:rPr>
          <w:rFonts w:ascii="Eras Bold ITC" w:hAnsi="Eras Bold ITC" w:cstheme="majorBidi"/>
          <w:color w:val="7030A0"/>
          <w:sz w:val="24"/>
          <w:szCs w:val="24"/>
        </w:rPr>
        <w:t>day/2 or 3 times a week/once a week/once a month etc?”</w:t>
      </w:r>
    </w:p>
    <w:p w:rsidR="00037989" w:rsidRPr="00037989" w:rsidRDefault="00037989" w:rsidP="00037989">
      <w:pPr>
        <w:bidi w:val="0"/>
        <w:spacing w:line="360" w:lineRule="auto"/>
        <w:jc w:val="both"/>
        <w:rPr>
          <w:rFonts w:asciiTheme="majorBidi" w:hAnsiTheme="majorBidi" w:cstheme="majorBidi"/>
          <w:sz w:val="24"/>
          <w:szCs w:val="24"/>
        </w:rPr>
      </w:pPr>
      <w:r>
        <w:rPr>
          <w:rFonts w:asciiTheme="majorBidi" w:hAnsiTheme="majorBidi" w:cstheme="majorBidi"/>
          <w:sz w:val="24"/>
          <w:szCs w:val="24"/>
        </w:rPr>
        <w:tab/>
      </w:r>
      <w:r w:rsidRPr="00037989">
        <w:rPr>
          <w:rFonts w:asciiTheme="majorBidi" w:hAnsiTheme="majorBidi" w:cstheme="majorBidi"/>
          <w:sz w:val="24"/>
          <w:szCs w:val="24"/>
        </w:rPr>
        <w:t xml:space="preserve">The self-administered food frequency questionnaire is the newest of the four methods. It is much more economical of investigator’s time and suitable for computer analysis. This method has made possible cohort studies with thousands of subjects’ food intakes related to disease outcome. It asks for usual, typical intake. Estimating food intake quantitatively is so expensive. It depends on adequate memory and the honesty and interest of the subject. Some people’s food habits are very </w:t>
      </w:r>
      <w:r w:rsidRPr="00037989">
        <w:rPr>
          <w:rFonts w:asciiTheme="majorBidi" w:hAnsiTheme="majorBidi" w:cstheme="majorBidi"/>
          <w:sz w:val="24"/>
          <w:szCs w:val="24"/>
        </w:rPr>
        <w:lastRenderedPageBreak/>
        <w:t>irregular and most people eat differently on Saturday and Sunday from during weekdays and on holiday.</w:t>
      </w:r>
    </w:p>
    <w:p w:rsidR="00037989" w:rsidRPr="00037989" w:rsidRDefault="00037989" w:rsidP="00037989">
      <w:pPr>
        <w:bidi w:val="0"/>
        <w:spacing w:line="360" w:lineRule="auto"/>
        <w:jc w:val="both"/>
        <w:rPr>
          <w:rFonts w:asciiTheme="majorBidi" w:hAnsiTheme="majorBidi" w:cstheme="majorBidi"/>
          <w:color w:val="FF0000"/>
          <w:sz w:val="24"/>
          <w:szCs w:val="24"/>
        </w:rPr>
      </w:pPr>
      <w:r>
        <w:rPr>
          <w:rFonts w:asciiTheme="majorBidi" w:hAnsiTheme="majorBidi" w:cstheme="majorBidi"/>
          <w:sz w:val="24"/>
          <w:szCs w:val="24"/>
        </w:rPr>
        <w:tab/>
      </w:r>
      <w:r w:rsidRPr="00037989">
        <w:rPr>
          <w:rFonts w:asciiTheme="majorBidi" w:hAnsiTheme="majorBidi" w:cstheme="majorBidi"/>
          <w:sz w:val="24"/>
          <w:szCs w:val="24"/>
        </w:rPr>
        <w:t xml:space="preserve">There is no “gold standard” method for food intake. Methods that ask subjects to record or remember the food/drinks they really consumed are better for national nutrition surveys of samples of the population. Items may be forgotten (or not listed because of embarrassment). For large epidemiological surveys food frequency questionnaires have enabled tens of thousands to be included. Relative consumption across the population is the aim here, rather than precise and specific quantitative results </w:t>
      </w:r>
      <w:r w:rsidRPr="00037989">
        <w:rPr>
          <w:rFonts w:asciiTheme="majorBidi" w:hAnsiTheme="majorBidi" w:cstheme="majorBidi"/>
          <w:color w:val="FF0000"/>
          <w:sz w:val="24"/>
          <w:szCs w:val="24"/>
        </w:rPr>
        <w:t>.</w:t>
      </w:r>
    </w:p>
    <w:p w:rsidR="000B6F94" w:rsidRPr="00037989" w:rsidRDefault="003C0004" w:rsidP="006746AF">
      <w:pPr>
        <w:bidi w:val="0"/>
        <w:spacing w:line="360" w:lineRule="auto"/>
        <w:jc w:val="both"/>
        <w:rPr>
          <w:rFonts w:asciiTheme="majorBidi" w:hAnsiTheme="majorBidi" w:cstheme="majorBidi"/>
          <w:sz w:val="24"/>
          <w:szCs w:val="24"/>
        </w:rPr>
      </w:pPr>
      <w:r w:rsidRPr="00037989">
        <w:rPr>
          <w:rFonts w:asciiTheme="majorBidi" w:hAnsiTheme="majorBidi" w:cstheme="majorBidi"/>
          <w:noProof/>
          <w:sz w:val="24"/>
          <w:szCs w:val="24"/>
        </w:rPr>
        <w:lastRenderedPageBreak/>
        <w:drawing>
          <wp:inline distT="0" distB="0" distL="0" distR="0">
            <wp:extent cx="6953250" cy="9686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227" t="4107" r="6038"/>
                    <a:stretch>
                      <a:fillRect/>
                    </a:stretch>
                  </pic:blipFill>
                  <pic:spPr bwMode="auto">
                    <a:xfrm>
                      <a:off x="0" y="0"/>
                      <a:ext cx="6953250" cy="9686925"/>
                    </a:xfrm>
                    <a:prstGeom prst="rect">
                      <a:avLst/>
                    </a:prstGeom>
                    <a:noFill/>
                    <a:ln w="9525">
                      <a:noFill/>
                      <a:miter lim="800000"/>
                      <a:headEnd/>
                      <a:tailEnd/>
                    </a:ln>
                  </pic:spPr>
                </pic:pic>
              </a:graphicData>
            </a:graphic>
          </wp:inline>
        </w:drawing>
      </w:r>
    </w:p>
    <w:p w:rsidR="000B6F94" w:rsidRPr="00037989" w:rsidRDefault="00666C05" w:rsidP="00037989">
      <w:pPr>
        <w:bidi w:val="0"/>
        <w:spacing w:line="360" w:lineRule="auto"/>
        <w:jc w:val="both"/>
        <w:rPr>
          <w:rFonts w:asciiTheme="majorBidi" w:hAnsiTheme="majorBidi" w:cstheme="majorBidi"/>
          <w:sz w:val="24"/>
          <w:szCs w:val="24"/>
        </w:rPr>
      </w:pPr>
      <w:r w:rsidRPr="00037989">
        <w:rPr>
          <w:rFonts w:asciiTheme="majorBidi" w:hAnsiTheme="majorBidi" w:cstheme="majorBidi"/>
          <w:sz w:val="24"/>
          <w:szCs w:val="24"/>
        </w:rPr>
        <w:lastRenderedPageBreak/>
        <w:tab/>
      </w:r>
    </w:p>
    <w:p w:rsidR="00876BD2" w:rsidRDefault="00666C05" w:rsidP="00037989">
      <w:pPr>
        <w:bidi w:val="0"/>
        <w:spacing w:line="360" w:lineRule="auto"/>
        <w:jc w:val="both"/>
        <w:rPr>
          <w:rFonts w:asciiTheme="majorBidi" w:hAnsiTheme="majorBidi" w:cstheme="majorBidi"/>
          <w:b/>
          <w:bCs/>
          <w:sz w:val="24"/>
          <w:szCs w:val="24"/>
          <w:u w:val="single"/>
        </w:rPr>
      </w:pPr>
      <w:r w:rsidRPr="00037989">
        <w:rPr>
          <w:rFonts w:asciiTheme="majorBidi" w:hAnsiTheme="majorBidi" w:cstheme="majorBidi"/>
          <w:sz w:val="24"/>
          <w:szCs w:val="24"/>
        </w:rPr>
        <w:tab/>
      </w:r>
      <w:r w:rsidR="00876BD2" w:rsidRPr="00037989">
        <w:rPr>
          <w:rFonts w:asciiTheme="majorBidi" w:hAnsiTheme="majorBidi" w:cstheme="majorBidi"/>
          <w:b/>
          <w:bCs/>
          <w:sz w:val="24"/>
          <w:szCs w:val="24"/>
          <w:u w:val="single"/>
        </w:rPr>
        <w:t>Biomarkers of dietary intake</w:t>
      </w:r>
      <w:r w:rsidR="00C551CD" w:rsidRPr="00037989">
        <w:rPr>
          <w:rFonts w:asciiTheme="majorBidi" w:hAnsiTheme="majorBidi" w:cstheme="majorBidi"/>
          <w:b/>
          <w:bCs/>
          <w:sz w:val="24"/>
          <w:szCs w:val="24"/>
          <w:u w:val="single"/>
        </w:rPr>
        <w:t>:</w:t>
      </w:r>
    </w:p>
    <w:p w:rsidR="008C1A10" w:rsidRDefault="008C1A10" w:rsidP="00682EB8">
      <w:pPr>
        <w:autoSpaceDE w:val="0"/>
        <w:autoSpaceDN w:val="0"/>
        <w:bidi w:val="0"/>
        <w:adjustRightInd w:val="0"/>
        <w:spacing w:after="0" w:line="360" w:lineRule="auto"/>
        <w:jc w:val="both"/>
        <w:rPr>
          <w:rFonts w:asciiTheme="majorBidi" w:hAnsiTheme="majorBidi" w:cstheme="majorBidi"/>
          <w:color w:val="292526"/>
          <w:sz w:val="24"/>
          <w:szCs w:val="24"/>
        </w:rPr>
      </w:pPr>
      <w:r>
        <w:rPr>
          <w:rFonts w:asciiTheme="majorBidi" w:hAnsiTheme="majorBidi" w:cstheme="majorBidi"/>
          <w:color w:val="292526"/>
          <w:sz w:val="24"/>
          <w:szCs w:val="24"/>
        </w:rPr>
        <w:tab/>
      </w:r>
      <w:r w:rsidRPr="008C1A10">
        <w:rPr>
          <w:rFonts w:asciiTheme="majorBidi" w:hAnsiTheme="majorBidi" w:cstheme="majorBidi"/>
          <w:color w:val="292526"/>
          <w:sz w:val="24"/>
          <w:szCs w:val="24"/>
        </w:rPr>
        <w:t>All estimates of food intake are subjective. Some subjects forget, some did not notice what food they ate, some do not report</w:t>
      </w:r>
      <w:r>
        <w:rPr>
          <w:rFonts w:asciiTheme="majorBidi" w:hAnsiTheme="majorBidi" w:cstheme="majorBidi"/>
          <w:color w:val="292526"/>
          <w:sz w:val="24"/>
          <w:szCs w:val="24"/>
        </w:rPr>
        <w:t xml:space="preserve"> </w:t>
      </w:r>
      <w:r w:rsidRPr="008C1A10">
        <w:rPr>
          <w:rFonts w:asciiTheme="majorBidi" w:hAnsiTheme="majorBidi" w:cstheme="majorBidi"/>
          <w:color w:val="292526"/>
          <w:sz w:val="24"/>
          <w:szCs w:val="24"/>
        </w:rPr>
        <w:t>because they would be ashamed to admit having that food,</w:t>
      </w:r>
      <w:r>
        <w:rPr>
          <w:rFonts w:asciiTheme="majorBidi" w:hAnsiTheme="majorBidi" w:cstheme="majorBidi"/>
          <w:color w:val="292526"/>
          <w:sz w:val="24"/>
          <w:szCs w:val="24"/>
        </w:rPr>
        <w:t xml:space="preserve"> </w:t>
      </w:r>
      <w:r w:rsidRPr="008C1A10">
        <w:rPr>
          <w:rFonts w:asciiTheme="majorBidi" w:hAnsiTheme="majorBidi" w:cstheme="majorBidi"/>
          <w:color w:val="292526"/>
          <w:sz w:val="24"/>
          <w:szCs w:val="24"/>
        </w:rPr>
        <w:t>drink, or amount. The search is on for biomarkers, which are</w:t>
      </w:r>
      <w:r>
        <w:rPr>
          <w:rFonts w:asciiTheme="majorBidi" w:hAnsiTheme="majorBidi" w:cstheme="majorBidi"/>
          <w:color w:val="292526"/>
          <w:sz w:val="24"/>
          <w:szCs w:val="24"/>
        </w:rPr>
        <w:t xml:space="preserve"> </w:t>
      </w:r>
      <w:r w:rsidRPr="008C1A10">
        <w:rPr>
          <w:rFonts w:asciiTheme="majorBidi" w:hAnsiTheme="majorBidi" w:cstheme="majorBidi"/>
          <w:color w:val="292526"/>
          <w:sz w:val="24"/>
          <w:szCs w:val="24"/>
        </w:rPr>
        <w:t>objective biochemical indices of dietary intake. For some food</w:t>
      </w:r>
      <w:r>
        <w:rPr>
          <w:rFonts w:asciiTheme="majorBidi" w:hAnsiTheme="majorBidi" w:cstheme="majorBidi"/>
          <w:color w:val="292526"/>
          <w:sz w:val="24"/>
          <w:szCs w:val="24"/>
        </w:rPr>
        <w:t xml:space="preserve"> </w:t>
      </w:r>
      <w:r w:rsidRPr="008C1A10">
        <w:rPr>
          <w:rFonts w:asciiTheme="majorBidi" w:hAnsiTheme="majorBidi" w:cstheme="majorBidi"/>
          <w:color w:val="292526"/>
          <w:sz w:val="24"/>
          <w:szCs w:val="24"/>
        </w:rPr>
        <w:t>components there are useful biomarkers; for others there is</w:t>
      </w:r>
      <w:r>
        <w:rPr>
          <w:rFonts w:asciiTheme="majorBidi" w:hAnsiTheme="majorBidi" w:cstheme="majorBidi"/>
          <w:color w:val="292526"/>
          <w:sz w:val="24"/>
          <w:szCs w:val="24"/>
        </w:rPr>
        <w:t xml:space="preserve"> </w:t>
      </w:r>
      <w:r w:rsidRPr="008C1A10">
        <w:rPr>
          <w:rFonts w:asciiTheme="majorBidi" w:hAnsiTheme="majorBidi" w:cstheme="majorBidi"/>
          <w:color w:val="292526"/>
          <w:sz w:val="24"/>
          <w:szCs w:val="24"/>
        </w:rPr>
        <w:t xml:space="preserve">nothing available. </w:t>
      </w:r>
    </w:p>
    <w:p w:rsidR="00DF546D" w:rsidRDefault="007101C8" w:rsidP="00DF546D">
      <w:pPr>
        <w:autoSpaceDE w:val="0"/>
        <w:autoSpaceDN w:val="0"/>
        <w:bidi w:val="0"/>
        <w:adjustRightInd w:val="0"/>
        <w:spacing w:after="0" w:line="360" w:lineRule="auto"/>
        <w:jc w:val="both"/>
        <w:rPr>
          <w:rFonts w:asciiTheme="majorBidi" w:hAnsiTheme="majorBidi" w:cstheme="majorBidi"/>
          <w:color w:val="292526"/>
          <w:sz w:val="24"/>
          <w:szCs w:val="24"/>
        </w:rPr>
      </w:pPr>
      <w:r>
        <w:rPr>
          <w:rFonts w:asciiTheme="majorBidi" w:hAnsiTheme="majorBidi" w:cstheme="majorBidi"/>
          <w:color w:val="292526"/>
          <w:sz w:val="24"/>
          <w:szCs w:val="24"/>
        </w:rPr>
        <w:t xml:space="preserve">e.g </w:t>
      </w:r>
      <w:r w:rsidR="008C1A10" w:rsidRPr="008C1A10">
        <w:rPr>
          <w:rFonts w:asciiTheme="majorBidi" w:hAnsiTheme="majorBidi" w:cstheme="majorBidi"/>
          <w:color w:val="292526"/>
          <w:sz w:val="24"/>
          <w:szCs w:val="24"/>
        </w:rPr>
        <w:t>Protein intake is reflected by 24-hour urinary</w:t>
      </w:r>
      <w:r w:rsidR="008C1A10">
        <w:rPr>
          <w:rFonts w:asciiTheme="majorBidi" w:hAnsiTheme="majorBidi" w:cstheme="majorBidi"/>
          <w:color w:val="292526"/>
          <w:sz w:val="24"/>
          <w:szCs w:val="24"/>
        </w:rPr>
        <w:t xml:space="preserve"> </w:t>
      </w:r>
      <w:r>
        <w:rPr>
          <w:rFonts w:asciiTheme="majorBidi" w:hAnsiTheme="majorBidi" w:cstheme="majorBidi"/>
          <w:color w:val="292526"/>
          <w:sz w:val="24"/>
          <w:szCs w:val="24"/>
        </w:rPr>
        <w:t xml:space="preserve">nitrogen, </w:t>
      </w:r>
      <w:r>
        <w:rPr>
          <w:rFonts w:asciiTheme="majorBidi" w:hAnsiTheme="majorBidi" w:cstheme="majorBidi"/>
          <w:color w:val="292526"/>
          <w:sz w:val="24"/>
          <w:szCs w:val="24"/>
        </w:rPr>
        <w:tab/>
      </w:r>
      <w:r w:rsidR="00613F06">
        <w:rPr>
          <w:rFonts w:asciiTheme="majorBidi" w:hAnsiTheme="majorBidi" w:cstheme="majorBidi"/>
          <w:color w:val="292526"/>
          <w:sz w:val="24"/>
          <w:szCs w:val="24"/>
        </w:rPr>
        <w:t>i</w:t>
      </w:r>
      <w:r w:rsidR="008C1A10" w:rsidRPr="008C1A10">
        <w:rPr>
          <w:rFonts w:asciiTheme="majorBidi" w:hAnsiTheme="majorBidi" w:cstheme="majorBidi"/>
          <w:color w:val="292526"/>
          <w:sz w:val="24"/>
          <w:szCs w:val="24"/>
        </w:rPr>
        <w:t>ntake of individual carotenoids can be</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seen in the plasma. Plasma lycopene, for example, reflects</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tomato intake. 24-hour urinary</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sodium is a much better indicator of salt intake than dietary</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history because the salt content of foods and dishes varies</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 xml:space="preserve">greatly and without the subject’s knowledge. </w:t>
      </w:r>
    </w:p>
    <w:p w:rsidR="00AC7FE0" w:rsidRDefault="00DF546D" w:rsidP="00DF546D">
      <w:pPr>
        <w:autoSpaceDE w:val="0"/>
        <w:autoSpaceDN w:val="0"/>
        <w:bidi w:val="0"/>
        <w:adjustRightInd w:val="0"/>
        <w:spacing w:after="0" w:line="360" w:lineRule="auto"/>
        <w:jc w:val="both"/>
        <w:rPr>
          <w:rFonts w:asciiTheme="majorBidi" w:hAnsiTheme="majorBidi" w:cstheme="majorBidi"/>
          <w:b/>
          <w:bCs/>
          <w:sz w:val="24"/>
          <w:szCs w:val="24"/>
          <w:u w:val="single"/>
        </w:rPr>
      </w:pPr>
      <w:r>
        <w:rPr>
          <w:rFonts w:asciiTheme="majorBidi" w:hAnsiTheme="majorBidi" w:cstheme="majorBidi"/>
          <w:color w:val="292526"/>
          <w:sz w:val="24"/>
          <w:szCs w:val="24"/>
        </w:rPr>
        <w:tab/>
      </w:r>
      <w:r w:rsidR="008C1A10" w:rsidRPr="008C1A10">
        <w:rPr>
          <w:rFonts w:asciiTheme="majorBidi" w:hAnsiTheme="majorBidi" w:cstheme="majorBidi"/>
          <w:color w:val="292526"/>
          <w:sz w:val="24"/>
          <w:szCs w:val="24"/>
        </w:rPr>
        <w:t>Vitamin A and</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calcium are nutrients whose plasma concentrations cannot</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serve here; they are held constant across the range of usual</w:t>
      </w:r>
      <w:r w:rsidR="008C1A10">
        <w:rPr>
          <w:rFonts w:asciiTheme="majorBidi" w:hAnsiTheme="majorBidi" w:cstheme="majorBidi"/>
          <w:color w:val="292526"/>
          <w:sz w:val="24"/>
          <w:szCs w:val="24"/>
        </w:rPr>
        <w:t xml:space="preserve"> </w:t>
      </w:r>
      <w:r w:rsidR="008C1A10" w:rsidRPr="008C1A10">
        <w:rPr>
          <w:rFonts w:asciiTheme="majorBidi" w:hAnsiTheme="majorBidi" w:cstheme="majorBidi"/>
          <w:color w:val="292526"/>
          <w:sz w:val="24"/>
          <w:szCs w:val="24"/>
        </w:rPr>
        <w:t xml:space="preserve">intakes. </w:t>
      </w:r>
    </w:p>
    <w:p w:rsidR="00AC7FE0" w:rsidRDefault="00AC7FE0" w:rsidP="00AC7FE0">
      <w:pPr>
        <w:autoSpaceDE w:val="0"/>
        <w:autoSpaceDN w:val="0"/>
        <w:bidi w:val="0"/>
        <w:adjustRightInd w:val="0"/>
        <w:spacing w:after="0" w:line="360" w:lineRule="auto"/>
        <w:jc w:val="both"/>
        <w:rPr>
          <w:rFonts w:asciiTheme="majorBidi" w:hAnsiTheme="majorBidi" w:cstheme="majorBidi"/>
          <w:b/>
          <w:bCs/>
          <w:sz w:val="24"/>
          <w:szCs w:val="24"/>
          <w:u w:val="single"/>
        </w:rPr>
      </w:pPr>
    </w:p>
    <w:p w:rsidR="00AC7FE0" w:rsidRDefault="00AC7FE0" w:rsidP="00AC7FE0">
      <w:pPr>
        <w:autoSpaceDE w:val="0"/>
        <w:autoSpaceDN w:val="0"/>
        <w:bidi w:val="0"/>
        <w:adjustRightInd w:val="0"/>
        <w:spacing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Biochemical methods for diagnosing nutritional deficiencies:</w:t>
      </w:r>
    </w:p>
    <w:p w:rsidR="00AC7FE0" w:rsidRDefault="00AC7FE0" w:rsidP="00AC7FE0">
      <w:pPr>
        <w:autoSpaceDE w:val="0"/>
        <w:autoSpaceDN w:val="0"/>
        <w:bidi w:val="0"/>
        <w:adjustRightInd w:val="0"/>
        <w:spacing w:after="0" w:line="360" w:lineRule="auto"/>
        <w:jc w:val="both"/>
        <w:rPr>
          <w:rFonts w:asciiTheme="majorBidi" w:hAnsiTheme="majorBidi" w:cstheme="majorBidi"/>
          <w:b/>
          <w:bCs/>
          <w:sz w:val="24"/>
          <w:szCs w:val="24"/>
          <w:u w:val="single"/>
        </w:rPr>
      </w:pPr>
    </w:p>
    <w:p w:rsidR="00AC7FE0" w:rsidRDefault="00AC7FE0">
      <w:pPr>
        <w:bidi w:val="0"/>
        <w:rPr>
          <w:rFonts w:asciiTheme="majorBidi" w:hAnsiTheme="majorBidi" w:cstheme="majorBidi"/>
          <w:b/>
          <w:bCs/>
          <w:sz w:val="24"/>
          <w:szCs w:val="24"/>
          <w:u w:val="single"/>
        </w:rPr>
      </w:pPr>
      <w:r>
        <w:rPr>
          <w:rFonts w:asciiTheme="majorBidi" w:hAnsiTheme="majorBidi" w:cstheme="majorBidi"/>
          <w:b/>
          <w:bCs/>
          <w:noProof/>
          <w:sz w:val="24"/>
          <w:szCs w:val="24"/>
          <w:u w:val="single"/>
        </w:rPr>
        <w:drawing>
          <wp:inline distT="0" distB="0" distL="0" distR="0">
            <wp:extent cx="4924425" cy="4114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27522" t="4019" r="25679"/>
                    <a:stretch>
                      <a:fillRect/>
                    </a:stretch>
                  </pic:blipFill>
                  <pic:spPr bwMode="auto">
                    <a:xfrm>
                      <a:off x="0" y="0"/>
                      <a:ext cx="4924425" cy="4114800"/>
                    </a:xfrm>
                    <a:prstGeom prst="rect">
                      <a:avLst/>
                    </a:prstGeom>
                    <a:noFill/>
                    <a:ln w="9525">
                      <a:noFill/>
                      <a:miter lim="800000"/>
                      <a:headEnd/>
                      <a:tailEnd/>
                    </a:ln>
                  </pic:spPr>
                </pic:pic>
              </a:graphicData>
            </a:graphic>
          </wp:inline>
        </w:drawing>
      </w:r>
      <w:r>
        <w:rPr>
          <w:rFonts w:asciiTheme="majorBidi" w:hAnsiTheme="majorBidi" w:cstheme="majorBidi"/>
          <w:b/>
          <w:bCs/>
          <w:sz w:val="24"/>
          <w:szCs w:val="24"/>
          <w:u w:val="single"/>
        </w:rPr>
        <w:br w:type="page"/>
      </w:r>
    </w:p>
    <w:p w:rsidR="005A718D" w:rsidRDefault="00AC7FE0" w:rsidP="005A718D">
      <w:pPr>
        <w:autoSpaceDE w:val="0"/>
        <w:autoSpaceDN w:val="0"/>
        <w:bidi w:val="0"/>
        <w:adjustRightInd w:val="0"/>
        <w:spacing w:after="0" w:line="360" w:lineRule="auto"/>
        <w:jc w:val="both"/>
        <w:rPr>
          <w:rFonts w:asciiTheme="majorBidi" w:hAnsiTheme="majorBidi" w:cstheme="majorBidi"/>
          <w:b/>
          <w:bCs/>
          <w:sz w:val="24"/>
          <w:szCs w:val="24"/>
          <w:u w:val="single"/>
        </w:rPr>
      </w:pPr>
      <w:r>
        <w:rPr>
          <w:rFonts w:asciiTheme="majorBidi" w:hAnsiTheme="majorBidi" w:cstheme="majorBidi"/>
          <w:b/>
          <w:bCs/>
          <w:noProof/>
          <w:sz w:val="24"/>
          <w:szCs w:val="24"/>
          <w:u w:val="single"/>
        </w:rPr>
        <w:lastRenderedPageBreak/>
        <w:drawing>
          <wp:inline distT="0" distB="0" distL="0" distR="0">
            <wp:extent cx="5267325" cy="36195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l="10188" t="15385" r="31305"/>
                    <a:stretch>
                      <a:fillRect/>
                    </a:stretch>
                  </pic:blipFill>
                  <pic:spPr bwMode="auto">
                    <a:xfrm>
                      <a:off x="0" y="0"/>
                      <a:ext cx="5267325" cy="3619500"/>
                    </a:xfrm>
                    <a:prstGeom prst="rect">
                      <a:avLst/>
                    </a:prstGeom>
                    <a:noFill/>
                    <a:ln w="9525">
                      <a:noFill/>
                      <a:miter lim="800000"/>
                      <a:headEnd/>
                      <a:tailEnd/>
                    </a:ln>
                  </pic:spPr>
                </pic:pic>
              </a:graphicData>
            </a:graphic>
          </wp:inline>
        </w:drawing>
      </w:r>
    </w:p>
    <w:p w:rsidR="00AC7FE0" w:rsidRDefault="00AC7FE0" w:rsidP="005A718D">
      <w:pPr>
        <w:autoSpaceDE w:val="0"/>
        <w:autoSpaceDN w:val="0"/>
        <w:bidi w:val="0"/>
        <w:adjustRightInd w:val="0"/>
        <w:spacing w:after="0" w:line="360" w:lineRule="auto"/>
        <w:jc w:val="both"/>
        <w:rPr>
          <w:rFonts w:asciiTheme="majorBidi" w:hAnsiTheme="majorBidi" w:cstheme="majorBidi"/>
          <w:b/>
          <w:bCs/>
          <w:sz w:val="24"/>
          <w:szCs w:val="24"/>
          <w:u w:val="single"/>
        </w:rPr>
      </w:pPr>
    </w:p>
    <w:p w:rsidR="00AC7FE0" w:rsidRDefault="00AC7FE0" w:rsidP="00AC7FE0">
      <w:pPr>
        <w:autoSpaceDE w:val="0"/>
        <w:autoSpaceDN w:val="0"/>
        <w:bidi w:val="0"/>
        <w:adjustRightInd w:val="0"/>
        <w:spacing w:after="0" w:line="360" w:lineRule="auto"/>
        <w:jc w:val="both"/>
        <w:rPr>
          <w:rFonts w:asciiTheme="majorBidi" w:hAnsiTheme="majorBidi" w:cstheme="majorBidi"/>
          <w:b/>
          <w:bCs/>
          <w:sz w:val="24"/>
          <w:szCs w:val="24"/>
          <w:u w:val="single"/>
        </w:rPr>
      </w:pPr>
    </w:p>
    <w:p w:rsidR="005A718D" w:rsidRDefault="005A718D" w:rsidP="00AC7FE0">
      <w:pPr>
        <w:autoSpaceDE w:val="0"/>
        <w:autoSpaceDN w:val="0"/>
        <w:bidi w:val="0"/>
        <w:adjustRightInd w:val="0"/>
        <w:spacing w:after="0" w:line="360" w:lineRule="auto"/>
        <w:jc w:val="both"/>
        <w:rPr>
          <w:rFonts w:asciiTheme="majorBidi" w:hAnsiTheme="majorBidi" w:cstheme="majorBidi"/>
          <w:b/>
          <w:bCs/>
          <w:sz w:val="24"/>
          <w:szCs w:val="24"/>
          <w:u w:val="single"/>
        </w:rPr>
      </w:pPr>
      <w:r w:rsidRPr="005A718D">
        <w:rPr>
          <w:rFonts w:asciiTheme="majorBidi" w:hAnsiTheme="majorBidi" w:cstheme="majorBidi"/>
          <w:b/>
          <w:bCs/>
          <w:sz w:val="24"/>
          <w:szCs w:val="24"/>
          <w:u w:val="single"/>
        </w:rPr>
        <w:t>Food tables and nutrient databases</w:t>
      </w:r>
    </w:p>
    <w:p w:rsidR="005A718D" w:rsidRDefault="0056078A" w:rsidP="0056078A">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5A718D" w:rsidRPr="005A718D">
        <w:rPr>
          <w:rFonts w:asciiTheme="majorBidi" w:hAnsiTheme="majorBidi" w:cstheme="majorBidi"/>
          <w:sz w:val="24"/>
          <w:szCs w:val="24"/>
        </w:rPr>
        <w:t>The British food tables are among the best in the world. The</w:t>
      </w:r>
      <w:r>
        <w:rPr>
          <w:rFonts w:asciiTheme="majorBidi" w:hAnsiTheme="majorBidi" w:cstheme="majorBidi"/>
          <w:sz w:val="24"/>
          <w:szCs w:val="24"/>
        </w:rPr>
        <w:t xml:space="preserve"> </w:t>
      </w:r>
      <w:r w:rsidR="005A718D" w:rsidRPr="005A718D">
        <w:rPr>
          <w:rFonts w:asciiTheme="majorBidi" w:hAnsiTheme="majorBidi" w:cstheme="majorBidi"/>
          <w:sz w:val="24"/>
          <w:szCs w:val="24"/>
        </w:rPr>
        <w:t>5th edition of McCance &amp; Widdowson’s the composition of foods</w:t>
      </w:r>
      <w:r>
        <w:rPr>
          <w:rFonts w:asciiTheme="majorBidi" w:hAnsiTheme="majorBidi" w:cstheme="majorBidi"/>
          <w:sz w:val="24"/>
          <w:szCs w:val="24"/>
        </w:rPr>
        <w:t xml:space="preserve"> </w:t>
      </w:r>
      <w:r w:rsidR="005A718D" w:rsidRPr="005A718D">
        <w:rPr>
          <w:rFonts w:asciiTheme="majorBidi" w:hAnsiTheme="majorBidi" w:cstheme="majorBidi"/>
          <w:sz w:val="24"/>
          <w:szCs w:val="24"/>
        </w:rPr>
        <w:t>was published in 1991,14 and there is a growing list of</w:t>
      </w:r>
      <w:r>
        <w:rPr>
          <w:rFonts w:asciiTheme="majorBidi" w:hAnsiTheme="majorBidi" w:cstheme="majorBidi"/>
          <w:sz w:val="24"/>
          <w:szCs w:val="24"/>
        </w:rPr>
        <w:t xml:space="preserve"> </w:t>
      </w:r>
      <w:r w:rsidR="005A718D" w:rsidRPr="005A718D">
        <w:rPr>
          <w:rFonts w:asciiTheme="majorBidi" w:hAnsiTheme="majorBidi" w:cstheme="majorBidi"/>
          <w:sz w:val="24"/>
          <w:szCs w:val="24"/>
        </w:rPr>
        <w:t>supplements.</w:t>
      </w:r>
      <w:r>
        <w:rPr>
          <w:rFonts w:asciiTheme="majorBidi" w:hAnsiTheme="majorBidi" w:cstheme="majorBidi"/>
          <w:sz w:val="24"/>
          <w:szCs w:val="24"/>
        </w:rPr>
        <w:t xml:space="preserve"> </w:t>
      </w:r>
      <w:r w:rsidR="005A718D" w:rsidRPr="005A718D">
        <w:rPr>
          <w:rFonts w:asciiTheme="majorBidi" w:hAnsiTheme="majorBidi" w:cstheme="majorBidi"/>
          <w:sz w:val="24"/>
          <w:szCs w:val="24"/>
        </w:rPr>
        <w:t>In the main volume 1188 foods and drinks arranged in</w:t>
      </w:r>
      <w:r>
        <w:rPr>
          <w:rFonts w:asciiTheme="majorBidi" w:hAnsiTheme="majorBidi" w:cstheme="majorBidi"/>
          <w:sz w:val="24"/>
          <w:szCs w:val="24"/>
        </w:rPr>
        <w:t xml:space="preserve"> </w:t>
      </w:r>
      <w:r w:rsidR="005A718D" w:rsidRPr="005A718D">
        <w:rPr>
          <w:rFonts w:asciiTheme="majorBidi" w:hAnsiTheme="majorBidi" w:cstheme="majorBidi"/>
          <w:sz w:val="24"/>
          <w:szCs w:val="24"/>
        </w:rPr>
        <w:t>14 groups are given code numbers (which can be used for</w:t>
      </w:r>
      <w:r>
        <w:rPr>
          <w:rFonts w:asciiTheme="majorBidi" w:hAnsiTheme="majorBidi" w:cstheme="majorBidi"/>
          <w:sz w:val="24"/>
          <w:szCs w:val="24"/>
        </w:rPr>
        <w:t xml:space="preserve"> </w:t>
      </w:r>
      <w:r w:rsidR="005A718D" w:rsidRPr="005A718D">
        <w:rPr>
          <w:rFonts w:asciiTheme="majorBidi" w:hAnsiTheme="majorBidi" w:cstheme="majorBidi"/>
          <w:sz w:val="24"/>
          <w:szCs w:val="24"/>
        </w:rPr>
        <w:t>computer input—software packages are also available). The</w:t>
      </w:r>
      <w:r>
        <w:rPr>
          <w:rFonts w:asciiTheme="majorBidi" w:hAnsiTheme="majorBidi" w:cstheme="majorBidi"/>
          <w:sz w:val="24"/>
          <w:szCs w:val="24"/>
        </w:rPr>
        <w:t xml:space="preserve"> </w:t>
      </w:r>
      <w:r w:rsidR="005A718D" w:rsidRPr="005A718D">
        <w:rPr>
          <w:rFonts w:asciiTheme="majorBidi" w:hAnsiTheme="majorBidi" w:cstheme="majorBidi"/>
          <w:sz w:val="24"/>
          <w:szCs w:val="24"/>
        </w:rPr>
        <w:t>total publications, including supplements, cover around</w:t>
      </w:r>
      <w:r>
        <w:rPr>
          <w:rFonts w:asciiTheme="majorBidi" w:hAnsiTheme="majorBidi" w:cstheme="majorBidi"/>
          <w:sz w:val="24"/>
          <w:szCs w:val="24"/>
        </w:rPr>
        <w:t xml:space="preserve"> </w:t>
      </w:r>
      <w:r w:rsidR="005A718D" w:rsidRPr="005A718D">
        <w:rPr>
          <w:rFonts w:asciiTheme="majorBidi" w:hAnsiTheme="majorBidi" w:cstheme="majorBidi"/>
          <w:sz w:val="24"/>
          <w:szCs w:val="24"/>
        </w:rPr>
        <w:t>2000 foods. Figures are given (per 100 g edible portion) for</w:t>
      </w:r>
      <w:r>
        <w:rPr>
          <w:rFonts w:asciiTheme="majorBidi" w:hAnsiTheme="majorBidi" w:cstheme="majorBidi"/>
          <w:sz w:val="24"/>
          <w:szCs w:val="24"/>
        </w:rPr>
        <w:t xml:space="preserve"> </w:t>
      </w:r>
      <w:r w:rsidR="005A718D" w:rsidRPr="005A718D">
        <w:rPr>
          <w:rFonts w:asciiTheme="majorBidi" w:hAnsiTheme="majorBidi" w:cstheme="majorBidi"/>
          <w:sz w:val="24"/>
          <w:szCs w:val="24"/>
        </w:rPr>
        <w:t>over 40 constituents</w:t>
      </w:r>
      <w:r>
        <w:rPr>
          <w:rFonts w:asciiTheme="majorBidi" w:hAnsiTheme="majorBidi" w:cstheme="majorBidi"/>
          <w:sz w:val="24"/>
          <w:szCs w:val="24"/>
        </w:rPr>
        <w:t xml:space="preserve">. </w:t>
      </w:r>
      <w:r w:rsidR="005A718D" w:rsidRPr="005A718D">
        <w:rPr>
          <w:rFonts w:asciiTheme="majorBidi" w:hAnsiTheme="majorBidi" w:cstheme="majorBidi"/>
          <w:sz w:val="24"/>
          <w:szCs w:val="24"/>
        </w:rPr>
        <w:t>This software should</w:t>
      </w:r>
      <w:r>
        <w:rPr>
          <w:rFonts w:asciiTheme="majorBidi" w:hAnsiTheme="majorBidi" w:cstheme="majorBidi"/>
          <w:sz w:val="24"/>
          <w:szCs w:val="24"/>
        </w:rPr>
        <w:t xml:space="preserve"> </w:t>
      </w:r>
      <w:r w:rsidR="005A718D" w:rsidRPr="005A718D">
        <w:rPr>
          <w:rFonts w:asciiTheme="majorBidi" w:hAnsiTheme="majorBidi" w:cstheme="majorBidi"/>
          <w:sz w:val="24"/>
          <w:szCs w:val="24"/>
        </w:rPr>
        <w:t>contain the latest updates, revisions and additions to the</w:t>
      </w:r>
      <w:r>
        <w:rPr>
          <w:rFonts w:asciiTheme="majorBidi" w:hAnsiTheme="majorBidi" w:cstheme="majorBidi"/>
          <w:sz w:val="24"/>
          <w:szCs w:val="24"/>
        </w:rPr>
        <w:t xml:space="preserve"> </w:t>
      </w:r>
      <w:r w:rsidR="005A718D" w:rsidRPr="005A718D">
        <w:rPr>
          <w:rFonts w:asciiTheme="majorBidi" w:hAnsiTheme="majorBidi" w:cstheme="majorBidi"/>
          <w:sz w:val="24"/>
          <w:szCs w:val="24"/>
        </w:rPr>
        <w:t>database.</w:t>
      </w:r>
    </w:p>
    <w:p w:rsidR="007C2321" w:rsidRDefault="007C2321" w:rsidP="007C2321">
      <w:pPr>
        <w:autoSpaceDE w:val="0"/>
        <w:autoSpaceDN w:val="0"/>
        <w:bidi w:val="0"/>
        <w:adjustRightInd w:val="0"/>
        <w:spacing w:after="0" w:line="360" w:lineRule="auto"/>
        <w:jc w:val="both"/>
        <w:rPr>
          <w:rFonts w:asciiTheme="majorBidi" w:hAnsiTheme="majorBidi" w:cstheme="majorBidi"/>
          <w:sz w:val="24"/>
          <w:szCs w:val="24"/>
        </w:rPr>
      </w:pPr>
    </w:p>
    <w:p w:rsidR="007C2321" w:rsidRDefault="007C2321" w:rsidP="007C2321">
      <w:pPr>
        <w:autoSpaceDE w:val="0"/>
        <w:autoSpaceDN w:val="0"/>
        <w:bidi w:val="0"/>
        <w:adjustRightInd w:val="0"/>
        <w:spacing w:after="0" w:line="360" w:lineRule="auto"/>
        <w:jc w:val="both"/>
        <w:rPr>
          <w:rFonts w:asciiTheme="majorBidi" w:hAnsiTheme="majorBidi" w:cstheme="majorBidi"/>
          <w:sz w:val="24"/>
          <w:szCs w:val="24"/>
        </w:rPr>
      </w:pPr>
    </w:p>
    <w:p w:rsidR="005A718D" w:rsidRDefault="005A718D" w:rsidP="005A718D">
      <w:pPr>
        <w:autoSpaceDE w:val="0"/>
        <w:autoSpaceDN w:val="0"/>
        <w:bidi w:val="0"/>
        <w:adjustRightInd w:val="0"/>
        <w:spacing w:after="0" w:line="360" w:lineRule="auto"/>
        <w:jc w:val="both"/>
        <w:rPr>
          <w:rFonts w:asciiTheme="majorBidi" w:hAnsiTheme="majorBidi" w:cstheme="majorBidi"/>
          <w:sz w:val="24"/>
          <w:szCs w:val="24"/>
        </w:rPr>
      </w:pPr>
    </w:p>
    <w:p w:rsidR="005A718D" w:rsidRDefault="005A718D" w:rsidP="005A718D">
      <w:pPr>
        <w:autoSpaceDE w:val="0"/>
        <w:autoSpaceDN w:val="0"/>
        <w:bidi w:val="0"/>
        <w:adjustRightInd w:val="0"/>
        <w:spacing w:after="0" w:line="360" w:lineRule="auto"/>
        <w:jc w:val="both"/>
        <w:rPr>
          <w:rFonts w:asciiTheme="majorBidi" w:hAnsiTheme="majorBidi" w:cstheme="majorBidi"/>
          <w:sz w:val="24"/>
          <w:szCs w:val="24"/>
        </w:rPr>
      </w:pPr>
    </w:p>
    <w:p w:rsidR="005A718D" w:rsidRDefault="005A718D" w:rsidP="005A718D">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6711950" cy="3429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t="1766" b="18764"/>
                    <a:stretch>
                      <a:fillRect/>
                    </a:stretch>
                  </pic:blipFill>
                  <pic:spPr bwMode="auto">
                    <a:xfrm>
                      <a:off x="0" y="0"/>
                      <a:ext cx="6711950" cy="3429000"/>
                    </a:xfrm>
                    <a:prstGeom prst="rect">
                      <a:avLst/>
                    </a:prstGeom>
                    <a:noFill/>
                    <a:ln w="9525">
                      <a:noFill/>
                      <a:miter lim="800000"/>
                      <a:headEnd/>
                      <a:tailEnd/>
                    </a:ln>
                  </pic:spPr>
                </pic:pic>
              </a:graphicData>
            </a:graphic>
          </wp:inline>
        </w:drawing>
      </w:r>
    </w:p>
    <w:p w:rsidR="00FB1BEE" w:rsidRDefault="00FB1BEE" w:rsidP="005A718D">
      <w:pPr>
        <w:autoSpaceDE w:val="0"/>
        <w:autoSpaceDN w:val="0"/>
        <w:bidi w:val="0"/>
        <w:adjustRightInd w:val="0"/>
        <w:spacing w:after="0" w:line="360" w:lineRule="auto"/>
        <w:jc w:val="both"/>
        <w:rPr>
          <w:rFonts w:asciiTheme="majorBidi" w:hAnsiTheme="majorBidi" w:cstheme="majorBidi"/>
          <w:sz w:val="24"/>
          <w:szCs w:val="24"/>
        </w:rPr>
      </w:pPr>
    </w:p>
    <w:p w:rsidR="00FB1BEE" w:rsidRDefault="00FB1BEE" w:rsidP="00FB1BEE">
      <w:pPr>
        <w:autoSpaceDE w:val="0"/>
        <w:autoSpaceDN w:val="0"/>
        <w:bidi w:val="0"/>
        <w:adjustRightInd w:val="0"/>
        <w:spacing w:after="0" w:line="360" w:lineRule="auto"/>
        <w:jc w:val="both"/>
        <w:rPr>
          <w:rFonts w:asciiTheme="majorBidi" w:hAnsiTheme="majorBidi" w:cstheme="majorBidi"/>
          <w:sz w:val="24"/>
          <w:szCs w:val="24"/>
        </w:rPr>
      </w:pPr>
    </w:p>
    <w:p w:rsidR="00FB1BEE" w:rsidRDefault="00FB1BEE" w:rsidP="00FB1BEE">
      <w:pPr>
        <w:autoSpaceDE w:val="0"/>
        <w:autoSpaceDN w:val="0"/>
        <w:bidi w:val="0"/>
        <w:adjustRightInd w:val="0"/>
        <w:spacing w:after="0" w:line="360" w:lineRule="auto"/>
        <w:jc w:val="both"/>
        <w:rPr>
          <w:rFonts w:asciiTheme="majorBidi" w:hAnsiTheme="majorBidi" w:cstheme="majorBidi"/>
          <w:sz w:val="24"/>
          <w:szCs w:val="24"/>
        </w:rPr>
      </w:pPr>
    </w:p>
    <w:p w:rsidR="005A718D" w:rsidRDefault="005A718D" w:rsidP="00FB1BEE">
      <w:pPr>
        <w:autoSpaceDE w:val="0"/>
        <w:autoSpaceDN w:val="0"/>
        <w:bidi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6635750" cy="3248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t="13556" b="10667"/>
                    <a:stretch>
                      <a:fillRect/>
                    </a:stretch>
                  </pic:blipFill>
                  <pic:spPr bwMode="auto">
                    <a:xfrm>
                      <a:off x="0" y="0"/>
                      <a:ext cx="6635750" cy="3248025"/>
                    </a:xfrm>
                    <a:prstGeom prst="rect">
                      <a:avLst/>
                    </a:prstGeom>
                    <a:noFill/>
                    <a:ln w="9525">
                      <a:noFill/>
                      <a:miter lim="800000"/>
                      <a:headEnd/>
                      <a:tailEnd/>
                    </a:ln>
                  </pic:spPr>
                </pic:pic>
              </a:graphicData>
            </a:graphic>
          </wp:inline>
        </w:drawing>
      </w:r>
    </w:p>
    <w:p w:rsidR="005A718D" w:rsidRDefault="005A718D" w:rsidP="005A718D">
      <w:pPr>
        <w:autoSpaceDE w:val="0"/>
        <w:autoSpaceDN w:val="0"/>
        <w:bidi w:val="0"/>
        <w:adjustRightInd w:val="0"/>
        <w:spacing w:after="0" w:line="360" w:lineRule="auto"/>
        <w:jc w:val="both"/>
        <w:rPr>
          <w:rFonts w:asciiTheme="majorBidi" w:hAnsiTheme="majorBidi" w:cstheme="majorBidi"/>
          <w:sz w:val="24"/>
          <w:szCs w:val="24"/>
        </w:rPr>
      </w:pPr>
    </w:p>
    <w:p w:rsidR="005A718D" w:rsidRPr="005A718D" w:rsidRDefault="005A718D" w:rsidP="005A718D">
      <w:pPr>
        <w:autoSpaceDE w:val="0"/>
        <w:autoSpaceDN w:val="0"/>
        <w:bidi w:val="0"/>
        <w:adjustRightInd w:val="0"/>
        <w:spacing w:after="0" w:line="360" w:lineRule="auto"/>
        <w:jc w:val="both"/>
        <w:rPr>
          <w:rFonts w:asciiTheme="majorBidi" w:hAnsiTheme="majorBidi" w:cstheme="majorBidi"/>
          <w:sz w:val="24"/>
          <w:szCs w:val="24"/>
        </w:rPr>
      </w:pPr>
    </w:p>
    <w:p w:rsidR="008F4A58" w:rsidRDefault="008F4A58">
      <w:pPr>
        <w:bidi w:val="0"/>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C551CD" w:rsidRDefault="008F4A58" w:rsidP="008F4A58">
      <w:pPr>
        <w:bidi w:val="0"/>
        <w:spacing w:line="360" w:lineRule="auto"/>
        <w:jc w:val="both"/>
        <w:rPr>
          <w:rFonts w:asciiTheme="majorBidi" w:hAnsiTheme="majorBidi" w:cstheme="majorBidi"/>
          <w:b/>
          <w:bCs/>
          <w:sz w:val="24"/>
          <w:szCs w:val="24"/>
          <w:u w:val="single"/>
        </w:rPr>
      </w:pPr>
      <w:r w:rsidRPr="008F4A58">
        <w:rPr>
          <w:rFonts w:asciiTheme="majorBidi" w:hAnsiTheme="majorBidi" w:cstheme="majorBidi"/>
          <w:b/>
          <w:bCs/>
          <w:sz w:val="24"/>
          <w:szCs w:val="24"/>
          <w:u w:val="single"/>
        </w:rPr>
        <w:lastRenderedPageBreak/>
        <w:t>Dietary reference values and requirements</w:t>
      </w:r>
    </w:p>
    <w:p w:rsidR="008F4A58" w:rsidRDefault="008F4A58" w:rsidP="00E95A17">
      <w:pPr>
        <w:bidi w:val="0"/>
        <w:spacing w:line="360" w:lineRule="auto"/>
        <w:jc w:val="both"/>
        <w:rPr>
          <w:rFonts w:asciiTheme="majorBidi" w:hAnsiTheme="majorBidi" w:cstheme="majorBidi"/>
          <w:sz w:val="24"/>
          <w:szCs w:val="24"/>
        </w:rPr>
      </w:pPr>
      <w:r w:rsidRPr="008F4A58">
        <w:rPr>
          <w:rFonts w:asciiTheme="majorBidi" w:hAnsiTheme="majorBidi" w:cstheme="majorBidi"/>
          <w:sz w:val="24"/>
          <w:szCs w:val="24"/>
        </w:rPr>
        <w:t>For nutrient intakes to have any meaning they have to be</w:t>
      </w:r>
      <w:r w:rsidR="00E95A17">
        <w:rPr>
          <w:rFonts w:asciiTheme="majorBidi" w:hAnsiTheme="majorBidi" w:cstheme="majorBidi"/>
          <w:sz w:val="24"/>
          <w:szCs w:val="24"/>
        </w:rPr>
        <w:t xml:space="preserve"> </w:t>
      </w:r>
      <w:r w:rsidRPr="008F4A58">
        <w:rPr>
          <w:rFonts w:asciiTheme="majorBidi" w:hAnsiTheme="majorBidi" w:cstheme="majorBidi"/>
          <w:sz w:val="24"/>
          <w:szCs w:val="24"/>
        </w:rPr>
        <w:t>compared against some number representing physiological</w:t>
      </w:r>
      <w:r w:rsidR="00E95A17">
        <w:rPr>
          <w:rFonts w:asciiTheme="majorBidi" w:hAnsiTheme="majorBidi" w:cstheme="majorBidi"/>
          <w:sz w:val="24"/>
          <w:szCs w:val="24"/>
        </w:rPr>
        <w:t xml:space="preserve"> </w:t>
      </w:r>
      <w:r w:rsidRPr="008F4A58">
        <w:rPr>
          <w:rFonts w:asciiTheme="majorBidi" w:hAnsiTheme="majorBidi" w:cstheme="majorBidi"/>
          <w:sz w:val="24"/>
          <w:szCs w:val="24"/>
        </w:rPr>
        <w:t>requirements for each nutrient</w:t>
      </w:r>
      <w:r w:rsidR="00E95A17">
        <w:rPr>
          <w:rFonts w:asciiTheme="majorBidi" w:hAnsiTheme="majorBidi" w:cstheme="majorBidi"/>
          <w:sz w:val="24"/>
          <w:szCs w:val="24"/>
        </w:rPr>
        <w:t xml:space="preserve"> .</w:t>
      </w:r>
    </w:p>
    <w:p w:rsidR="007C2321" w:rsidRPr="008F4A58" w:rsidRDefault="007C2321" w:rsidP="007C2321">
      <w:pPr>
        <w:bidi w:val="0"/>
        <w:spacing w:line="360" w:lineRule="auto"/>
        <w:jc w:val="both"/>
        <w:rPr>
          <w:rFonts w:asciiTheme="majorBidi" w:hAnsiTheme="majorBidi" w:cstheme="majorBidi"/>
          <w:sz w:val="24"/>
          <w:szCs w:val="24"/>
        </w:rPr>
      </w:pPr>
      <w:r w:rsidRPr="007C2321">
        <w:rPr>
          <w:rFonts w:asciiTheme="majorBidi" w:hAnsiTheme="majorBidi" w:cstheme="majorBidi"/>
          <w:noProof/>
          <w:sz w:val="24"/>
          <w:szCs w:val="24"/>
        </w:rPr>
        <w:drawing>
          <wp:inline distT="0" distB="0" distL="0" distR="0">
            <wp:extent cx="6257925" cy="41624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282" r="6792"/>
                    <a:stretch>
                      <a:fillRect/>
                    </a:stretch>
                  </pic:blipFill>
                  <pic:spPr bwMode="auto">
                    <a:xfrm>
                      <a:off x="0" y="0"/>
                      <a:ext cx="6257925" cy="4162425"/>
                    </a:xfrm>
                    <a:prstGeom prst="rect">
                      <a:avLst/>
                    </a:prstGeom>
                    <a:noFill/>
                    <a:ln w="9525">
                      <a:noFill/>
                      <a:miter lim="800000"/>
                      <a:headEnd/>
                      <a:tailEnd/>
                    </a:ln>
                  </pic:spPr>
                </pic:pic>
              </a:graphicData>
            </a:graphic>
          </wp:inline>
        </w:drawing>
      </w:r>
    </w:p>
    <w:sectPr w:rsidR="007C2321" w:rsidRPr="008F4A58" w:rsidSect="00DF113E">
      <w:footerReference w:type="default" r:id="rId13"/>
      <w:pgSz w:w="11906" w:h="16838"/>
      <w:pgMar w:top="964" w:right="1077" w:bottom="1021" w:left="96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F0D" w:rsidRDefault="00DB3F0D" w:rsidP="008D2CD3">
      <w:pPr>
        <w:spacing w:after="0" w:line="240" w:lineRule="auto"/>
      </w:pPr>
      <w:r>
        <w:separator/>
      </w:r>
    </w:p>
  </w:endnote>
  <w:endnote w:type="continuationSeparator" w:id="1">
    <w:p w:rsidR="00DB3F0D" w:rsidRDefault="00DB3F0D" w:rsidP="008D2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53813"/>
      <w:docPartObj>
        <w:docPartGallery w:val="Page Numbers (Bottom of Page)"/>
        <w:docPartUnique/>
      </w:docPartObj>
    </w:sdtPr>
    <w:sdtContent>
      <w:p w:rsidR="008D2CD3" w:rsidRDefault="00B13C6A">
        <w:pPr>
          <w:pStyle w:val="Footer"/>
        </w:pPr>
        <w:fldSimple w:instr=" PAGE   \* MERGEFORMAT ">
          <w:r w:rsidR="00E23930">
            <w:rPr>
              <w:noProof/>
              <w:rtl/>
            </w:rPr>
            <w:t>1</w:t>
          </w:r>
        </w:fldSimple>
      </w:p>
    </w:sdtContent>
  </w:sdt>
  <w:p w:rsidR="008D2CD3" w:rsidRDefault="008D2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F0D" w:rsidRDefault="00DB3F0D" w:rsidP="008D2CD3">
      <w:pPr>
        <w:spacing w:after="0" w:line="240" w:lineRule="auto"/>
      </w:pPr>
      <w:r>
        <w:separator/>
      </w:r>
    </w:p>
  </w:footnote>
  <w:footnote w:type="continuationSeparator" w:id="1">
    <w:p w:rsidR="00DB3F0D" w:rsidRDefault="00DB3F0D" w:rsidP="008D2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23AFD"/>
    <w:multiLevelType w:val="hybridMultilevel"/>
    <w:tmpl w:val="6936D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3C8E"/>
    <w:rsid w:val="00007391"/>
    <w:rsid w:val="00037989"/>
    <w:rsid w:val="000B6F94"/>
    <w:rsid w:val="00105961"/>
    <w:rsid w:val="00184D6A"/>
    <w:rsid w:val="00192E7C"/>
    <w:rsid w:val="001A2BAF"/>
    <w:rsid w:val="001F25EF"/>
    <w:rsid w:val="0020031B"/>
    <w:rsid w:val="002A755D"/>
    <w:rsid w:val="00311B0F"/>
    <w:rsid w:val="00382541"/>
    <w:rsid w:val="003C0004"/>
    <w:rsid w:val="003E109E"/>
    <w:rsid w:val="004447DD"/>
    <w:rsid w:val="0056078A"/>
    <w:rsid w:val="00573821"/>
    <w:rsid w:val="005A718D"/>
    <w:rsid w:val="005B15FF"/>
    <w:rsid w:val="005C0BF8"/>
    <w:rsid w:val="00613F06"/>
    <w:rsid w:val="00666C05"/>
    <w:rsid w:val="006746AF"/>
    <w:rsid w:val="00682EB8"/>
    <w:rsid w:val="007101C8"/>
    <w:rsid w:val="00733DD1"/>
    <w:rsid w:val="007A768D"/>
    <w:rsid w:val="007C2321"/>
    <w:rsid w:val="008546E0"/>
    <w:rsid w:val="00862136"/>
    <w:rsid w:val="00876BD2"/>
    <w:rsid w:val="008C1A10"/>
    <w:rsid w:val="008D2CD3"/>
    <w:rsid w:val="008F4A58"/>
    <w:rsid w:val="009349F3"/>
    <w:rsid w:val="00A53939"/>
    <w:rsid w:val="00A964E9"/>
    <w:rsid w:val="00AC7FE0"/>
    <w:rsid w:val="00B13C6A"/>
    <w:rsid w:val="00B337D2"/>
    <w:rsid w:val="00B36F8E"/>
    <w:rsid w:val="00BF213B"/>
    <w:rsid w:val="00C551CD"/>
    <w:rsid w:val="00CD6561"/>
    <w:rsid w:val="00D31A2D"/>
    <w:rsid w:val="00D65C3B"/>
    <w:rsid w:val="00DB3F0D"/>
    <w:rsid w:val="00DB4646"/>
    <w:rsid w:val="00DF113E"/>
    <w:rsid w:val="00DF546D"/>
    <w:rsid w:val="00E23930"/>
    <w:rsid w:val="00E93AC4"/>
    <w:rsid w:val="00E947F4"/>
    <w:rsid w:val="00E95A17"/>
    <w:rsid w:val="00EE4AEF"/>
    <w:rsid w:val="00EF3ADC"/>
    <w:rsid w:val="00FB1BEE"/>
    <w:rsid w:val="00FD3C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09E"/>
    <w:pPr>
      <w:ind w:left="720"/>
      <w:contextualSpacing/>
    </w:pPr>
  </w:style>
  <w:style w:type="paragraph" w:styleId="Header">
    <w:name w:val="header"/>
    <w:basedOn w:val="Normal"/>
    <w:link w:val="HeaderChar"/>
    <w:uiPriority w:val="99"/>
    <w:semiHidden/>
    <w:unhideWhenUsed/>
    <w:rsid w:val="008D2C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CD3"/>
  </w:style>
  <w:style w:type="paragraph" w:styleId="Footer">
    <w:name w:val="footer"/>
    <w:basedOn w:val="Normal"/>
    <w:link w:val="FooterChar"/>
    <w:uiPriority w:val="99"/>
    <w:unhideWhenUsed/>
    <w:rsid w:val="008D2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CD3"/>
  </w:style>
  <w:style w:type="paragraph" w:styleId="BalloonText">
    <w:name w:val="Balloon Text"/>
    <w:basedOn w:val="Normal"/>
    <w:link w:val="BalloonTextChar"/>
    <w:uiPriority w:val="99"/>
    <w:semiHidden/>
    <w:unhideWhenUsed/>
    <w:rsid w:val="0010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43</cp:revision>
  <dcterms:created xsi:type="dcterms:W3CDTF">2011-10-01T14:02:00Z</dcterms:created>
  <dcterms:modified xsi:type="dcterms:W3CDTF">2011-12-27T06:40:00Z</dcterms:modified>
</cp:coreProperties>
</file>