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E798A" w14:textId="77777777" w:rsidR="00DF36BC" w:rsidRDefault="00DF36BC" w:rsidP="00CB480E">
      <w:pPr>
        <w:rPr>
          <w:rFonts w:ascii="Times" w:hAnsi="Times" w:cs="Times"/>
          <w:b/>
          <w:sz w:val="40"/>
          <w:szCs w:val="32"/>
        </w:rPr>
      </w:pPr>
      <w:r w:rsidRPr="00947D61">
        <w:rPr>
          <w:rFonts w:ascii="Times" w:hAnsi="Times" w:cs="Times"/>
          <w:b/>
          <w:sz w:val="40"/>
          <w:szCs w:val="32"/>
        </w:rPr>
        <w:t xml:space="preserve"> </w:t>
      </w:r>
    </w:p>
    <w:p w14:paraId="39D9631F" w14:textId="77777777" w:rsidR="00DF36BC" w:rsidRDefault="00DF36BC" w:rsidP="00CB480E">
      <w:pPr>
        <w:rPr>
          <w:rFonts w:ascii="Times" w:hAnsi="Times" w:cs="Times"/>
          <w:b/>
          <w:sz w:val="40"/>
          <w:szCs w:val="32"/>
        </w:rPr>
      </w:pPr>
    </w:p>
    <w:p w14:paraId="63BC7ABF" w14:textId="77777777" w:rsidR="00CB480E" w:rsidRDefault="00CB480E" w:rsidP="00CB480E">
      <w:pPr>
        <w:jc w:val="center"/>
        <w:rPr>
          <w:rFonts w:ascii="Cambria" w:hAnsi="Cambria"/>
          <w:b/>
          <w:bCs/>
          <w:sz w:val="40"/>
          <w:szCs w:val="36"/>
        </w:rPr>
      </w:pPr>
      <w:r>
        <w:rPr>
          <w:rFonts w:ascii="Cambria" w:hAnsi="Cambria"/>
          <w:b/>
          <w:bCs/>
          <w:sz w:val="40"/>
          <w:szCs w:val="36"/>
        </w:rPr>
        <w:t>Acupuncture TENS for the treatment of Tennis elbow</w:t>
      </w:r>
    </w:p>
    <w:p w14:paraId="50BDCD19" w14:textId="77777777" w:rsidR="00CB480E" w:rsidRDefault="00C93E74" w:rsidP="00C93E74">
      <w:pPr>
        <w:jc w:val="center"/>
        <w:rPr>
          <w:rFonts w:ascii="Helvetica" w:hAnsi="Helvetica" w:cs="Helvetica"/>
          <w:szCs w:val="36"/>
        </w:rPr>
      </w:pPr>
      <w:r w:rsidRPr="00C93E74">
        <w:rPr>
          <w:rFonts w:ascii="Helvetica" w:hAnsi="Helvetica" w:cs="Helvetica"/>
          <w:szCs w:val="36"/>
        </w:rPr>
        <w:t xml:space="preserve">Students: Tarfah </w:t>
      </w:r>
      <w:proofErr w:type="spellStart"/>
      <w:r w:rsidRPr="00C93E74">
        <w:rPr>
          <w:rFonts w:ascii="Helvetica" w:hAnsi="Helvetica" w:cs="Helvetica"/>
          <w:szCs w:val="36"/>
        </w:rPr>
        <w:t>AlGhanim</w:t>
      </w:r>
      <w:proofErr w:type="spellEnd"/>
      <w:r w:rsidRPr="00C93E74">
        <w:rPr>
          <w:rFonts w:ascii="Helvetica" w:hAnsi="Helvetica" w:cs="Helvetica"/>
          <w:szCs w:val="36"/>
        </w:rPr>
        <w:t xml:space="preserve"> &amp; </w:t>
      </w:r>
      <w:proofErr w:type="spellStart"/>
      <w:r w:rsidRPr="00C93E74">
        <w:rPr>
          <w:rFonts w:ascii="Helvetica" w:hAnsi="Helvetica" w:cs="Helvetica"/>
          <w:szCs w:val="36"/>
        </w:rPr>
        <w:t>Nuha</w:t>
      </w:r>
      <w:proofErr w:type="spellEnd"/>
      <w:r w:rsidRPr="00C93E74">
        <w:rPr>
          <w:rFonts w:ascii="Helvetica" w:hAnsi="Helvetica" w:cs="Helvetica"/>
          <w:szCs w:val="36"/>
        </w:rPr>
        <w:t xml:space="preserve"> </w:t>
      </w:r>
      <w:proofErr w:type="spellStart"/>
      <w:r w:rsidRPr="00C93E74">
        <w:rPr>
          <w:rFonts w:ascii="Helvetica" w:hAnsi="Helvetica" w:cs="Helvetica"/>
          <w:szCs w:val="36"/>
        </w:rPr>
        <w:t>AlMaimani</w:t>
      </w:r>
      <w:proofErr w:type="spellEnd"/>
    </w:p>
    <w:p w14:paraId="1C721E83" w14:textId="77777777" w:rsidR="00C93E74" w:rsidRPr="00C93E74" w:rsidRDefault="00C93E74" w:rsidP="00C93E74">
      <w:pPr>
        <w:jc w:val="center"/>
        <w:rPr>
          <w:rFonts w:ascii="Cambria" w:hAnsi="Cambria"/>
          <w:b/>
          <w:bCs/>
          <w:sz w:val="28"/>
          <w:szCs w:val="36"/>
        </w:rPr>
      </w:pPr>
      <w:r>
        <w:rPr>
          <w:rFonts w:ascii="Helvetica" w:hAnsi="Helvetica" w:cs="Helvetica"/>
          <w:szCs w:val="36"/>
        </w:rPr>
        <w:t xml:space="preserve">ID: 432202298 - </w:t>
      </w:r>
      <w:r w:rsidRPr="00C93E74">
        <w:rPr>
          <w:rFonts w:ascii="Helvetica" w:hAnsi="Helvetica" w:cs="Helvetica"/>
          <w:szCs w:val="36"/>
        </w:rPr>
        <w:t>432201065</w:t>
      </w:r>
    </w:p>
    <w:p w14:paraId="610946AE" w14:textId="77777777" w:rsidR="00CB480E" w:rsidRDefault="00CB480E" w:rsidP="00CB480E">
      <w:pPr>
        <w:rPr>
          <w:rFonts w:ascii="Cambria" w:hAnsi="Cambria"/>
          <w:b/>
          <w:bCs/>
          <w:sz w:val="40"/>
          <w:szCs w:val="36"/>
        </w:rPr>
      </w:pPr>
      <w:bookmarkStart w:id="0" w:name="_GoBack"/>
      <w:bookmarkEnd w:id="0"/>
    </w:p>
    <w:p w14:paraId="3BE958CD" w14:textId="77777777" w:rsidR="00CB480E" w:rsidRPr="00CB480E" w:rsidRDefault="00CB480E" w:rsidP="00CB480E">
      <w:pPr>
        <w:rPr>
          <w:rFonts w:ascii="Cambria" w:hAnsi="Cambria"/>
          <w:b/>
          <w:bCs/>
          <w:sz w:val="32"/>
          <w:szCs w:val="32"/>
          <w:u w:val="single"/>
        </w:rPr>
      </w:pPr>
    </w:p>
    <w:p w14:paraId="02009747" w14:textId="77777777" w:rsidR="00CB480E" w:rsidRPr="00CB480E" w:rsidRDefault="00CB480E" w:rsidP="00CB480E">
      <w:pPr>
        <w:rPr>
          <w:rFonts w:ascii="Cambria" w:hAnsi="Cambria"/>
          <w:b/>
          <w:bCs/>
          <w:sz w:val="32"/>
          <w:szCs w:val="32"/>
          <w:u w:val="single"/>
        </w:rPr>
      </w:pPr>
      <w:r>
        <w:rPr>
          <w:rFonts w:ascii="Cambria" w:hAnsi="Cambria"/>
          <w:b/>
          <w:bCs/>
          <w:sz w:val="32"/>
          <w:szCs w:val="32"/>
          <w:u w:val="single"/>
        </w:rPr>
        <w:t xml:space="preserve">                        </w:t>
      </w:r>
      <w:r w:rsidRPr="00CB480E">
        <w:rPr>
          <w:rFonts w:ascii="Cambria" w:hAnsi="Cambria" w:cs="Helvetica"/>
          <w:noProof/>
          <w:sz w:val="32"/>
          <w:szCs w:val="32"/>
        </w:rPr>
        <w:drawing>
          <wp:inline distT="0" distB="0" distL="0" distR="0" wp14:anchorId="1627ECC9" wp14:editId="14B3A4D4">
            <wp:extent cx="2898626" cy="297109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8809" cy="2971279"/>
                    </a:xfrm>
                    <a:prstGeom prst="rect">
                      <a:avLst/>
                    </a:prstGeom>
                    <a:noFill/>
                    <a:ln>
                      <a:noFill/>
                    </a:ln>
                  </pic:spPr>
                </pic:pic>
              </a:graphicData>
            </a:graphic>
          </wp:inline>
        </w:drawing>
      </w:r>
    </w:p>
    <w:p w14:paraId="6BB83A5C" w14:textId="77777777" w:rsidR="00CB480E" w:rsidRPr="00CB480E" w:rsidRDefault="00CB480E" w:rsidP="00CB480E">
      <w:pPr>
        <w:rPr>
          <w:rFonts w:ascii="Cambria" w:hAnsi="Cambria"/>
          <w:b/>
          <w:bCs/>
          <w:sz w:val="32"/>
          <w:szCs w:val="32"/>
          <w:u w:val="single"/>
        </w:rPr>
      </w:pPr>
    </w:p>
    <w:p w14:paraId="15A3C4C7" w14:textId="77777777" w:rsidR="00CB480E" w:rsidRPr="00CB480E" w:rsidRDefault="00CB480E" w:rsidP="00CB480E">
      <w:pPr>
        <w:rPr>
          <w:rFonts w:ascii="Cambria" w:hAnsi="Cambria"/>
          <w:b/>
          <w:bCs/>
          <w:sz w:val="40"/>
          <w:szCs w:val="36"/>
        </w:rPr>
      </w:pPr>
      <w:r w:rsidRPr="00CB480E">
        <w:rPr>
          <w:rFonts w:ascii="Cambria" w:hAnsi="Cambria"/>
          <w:b/>
          <w:bCs/>
          <w:sz w:val="40"/>
          <w:szCs w:val="36"/>
        </w:rPr>
        <w:t>Tennis elbow:</w:t>
      </w:r>
    </w:p>
    <w:p w14:paraId="46C0B952" w14:textId="77777777" w:rsidR="00CB480E" w:rsidRPr="00CB480E" w:rsidRDefault="00CB480E" w:rsidP="00CB480E">
      <w:pPr>
        <w:rPr>
          <w:rFonts w:ascii="Cambria" w:hAnsi="Cambria" w:cs="Arial"/>
          <w:sz w:val="32"/>
          <w:szCs w:val="32"/>
          <w:shd w:val="clear" w:color="auto" w:fill="FFFFFF"/>
        </w:rPr>
      </w:pPr>
      <w:r w:rsidRPr="00CB480E">
        <w:rPr>
          <w:rFonts w:ascii="Cambria" w:hAnsi="Cambria" w:cs="Arial"/>
          <w:sz w:val="32"/>
          <w:szCs w:val="32"/>
          <w:shd w:val="clear" w:color="auto" w:fill="FFFFFF"/>
        </w:rPr>
        <w:t>Tennis elbow is an overuse injury occurring in the lateral side of the elbow region, but more specifically it occurs at the</w:t>
      </w:r>
      <w:r w:rsidRPr="00CB480E">
        <w:rPr>
          <w:rStyle w:val="apple-converted-space"/>
          <w:rFonts w:ascii="Cambria" w:hAnsi="Cambria" w:cs="Arial"/>
          <w:sz w:val="32"/>
          <w:szCs w:val="32"/>
          <w:shd w:val="clear" w:color="auto" w:fill="FFFFFF"/>
        </w:rPr>
        <w:t> </w:t>
      </w:r>
      <w:hyperlink r:id="rId7" w:tooltip="Common extensor tendon" w:history="1">
        <w:r w:rsidRPr="00CB480E">
          <w:rPr>
            <w:rStyle w:val="Hyperlink"/>
            <w:rFonts w:ascii="Cambria" w:hAnsi="Cambria" w:cs="Arial"/>
            <w:color w:val="auto"/>
            <w:sz w:val="32"/>
            <w:szCs w:val="32"/>
            <w:shd w:val="clear" w:color="auto" w:fill="FFFFFF"/>
          </w:rPr>
          <w:t>common extens</w:t>
        </w:r>
        <w:r w:rsidRPr="00CB480E">
          <w:rPr>
            <w:rStyle w:val="Hyperlink"/>
            <w:rFonts w:ascii="Cambria" w:hAnsi="Cambria" w:cs="Arial"/>
            <w:color w:val="auto"/>
            <w:sz w:val="32"/>
            <w:szCs w:val="32"/>
            <w:shd w:val="clear" w:color="auto" w:fill="FFFFFF"/>
          </w:rPr>
          <w:t>o</w:t>
        </w:r>
        <w:r w:rsidRPr="00CB480E">
          <w:rPr>
            <w:rStyle w:val="Hyperlink"/>
            <w:rFonts w:ascii="Cambria" w:hAnsi="Cambria" w:cs="Arial"/>
            <w:color w:val="auto"/>
            <w:sz w:val="32"/>
            <w:szCs w:val="32"/>
            <w:shd w:val="clear" w:color="auto" w:fill="FFFFFF"/>
          </w:rPr>
          <w:t>r tendon</w:t>
        </w:r>
      </w:hyperlink>
      <w:r w:rsidRPr="00CB480E">
        <w:rPr>
          <w:rStyle w:val="apple-converted-space"/>
          <w:rFonts w:ascii="Cambria" w:hAnsi="Cambria" w:cs="Arial"/>
          <w:sz w:val="32"/>
          <w:szCs w:val="32"/>
          <w:shd w:val="clear" w:color="auto" w:fill="FFFFFF"/>
        </w:rPr>
        <w:t> </w:t>
      </w:r>
      <w:r w:rsidRPr="00CB480E">
        <w:rPr>
          <w:rFonts w:ascii="Cambria" w:hAnsi="Cambria" w:cs="Arial"/>
          <w:sz w:val="32"/>
          <w:szCs w:val="32"/>
          <w:shd w:val="clear" w:color="auto" w:fill="FFFFFF"/>
        </w:rPr>
        <w:t>that originates from the</w:t>
      </w:r>
      <w:r w:rsidRPr="00CB480E">
        <w:rPr>
          <w:rStyle w:val="apple-converted-space"/>
          <w:rFonts w:ascii="Cambria" w:hAnsi="Cambria" w:cs="Arial"/>
          <w:sz w:val="32"/>
          <w:szCs w:val="32"/>
          <w:shd w:val="clear" w:color="auto" w:fill="FFFFFF"/>
        </w:rPr>
        <w:t> </w:t>
      </w:r>
      <w:hyperlink r:id="rId8" w:tooltip="Lateral epicondyle of the humerus" w:history="1">
        <w:r w:rsidRPr="00CB480E">
          <w:rPr>
            <w:rStyle w:val="Hyperlink"/>
            <w:rFonts w:ascii="Cambria" w:hAnsi="Cambria" w:cs="Arial"/>
            <w:color w:val="auto"/>
            <w:sz w:val="32"/>
            <w:szCs w:val="32"/>
            <w:shd w:val="clear" w:color="auto" w:fill="FFFFFF"/>
          </w:rPr>
          <w:t>lateral epicondyle</w:t>
        </w:r>
      </w:hyperlink>
      <w:r w:rsidRPr="00CB480E">
        <w:rPr>
          <w:rFonts w:ascii="Cambria" w:hAnsi="Cambria" w:cs="Arial"/>
          <w:sz w:val="32"/>
          <w:szCs w:val="32"/>
          <w:shd w:val="clear" w:color="auto" w:fill="FFFFFF"/>
        </w:rPr>
        <w:t>. The acute pain that a person might feel occurs when they fully extend their arm.</w:t>
      </w:r>
    </w:p>
    <w:p w14:paraId="6A924D03" w14:textId="77777777" w:rsidR="00CB480E" w:rsidRPr="00CB480E" w:rsidRDefault="00CB480E" w:rsidP="00CB480E">
      <w:pPr>
        <w:rPr>
          <w:rFonts w:ascii="Cambria" w:hAnsi="Cambria"/>
          <w:sz w:val="32"/>
          <w:szCs w:val="32"/>
        </w:rPr>
      </w:pPr>
    </w:p>
    <w:p w14:paraId="09A15E36" w14:textId="77777777" w:rsidR="00CB480E" w:rsidRPr="00CB480E" w:rsidRDefault="00CB480E" w:rsidP="00CB480E">
      <w:pPr>
        <w:rPr>
          <w:rFonts w:ascii="Cambria" w:hAnsi="Cambria"/>
          <w:b/>
          <w:bCs/>
          <w:sz w:val="32"/>
          <w:szCs w:val="32"/>
        </w:rPr>
      </w:pPr>
      <w:r w:rsidRPr="00CB480E">
        <w:rPr>
          <w:rFonts w:ascii="Cambria" w:hAnsi="Cambria"/>
          <w:b/>
          <w:bCs/>
          <w:sz w:val="32"/>
          <w:szCs w:val="32"/>
        </w:rPr>
        <w:t>Main symptoms:</w:t>
      </w:r>
    </w:p>
    <w:p w14:paraId="0EA7E33C" w14:textId="77777777" w:rsidR="00CB480E" w:rsidRPr="00CB480E" w:rsidRDefault="00CB480E" w:rsidP="00CB480E">
      <w:pPr>
        <w:ind w:left="360"/>
        <w:rPr>
          <w:rFonts w:ascii="Cambria" w:hAnsi="Cambria"/>
          <w:sz w:val="32"/>
          <w:szCs w:val="32"/>
        </w:rPr>
      </w:pPr>
      <w:proofErr w:type="gramStart"/>
      <w:r w:rsidRPr="00CB480E">
        <w:rPr>
          <w:rFonts w:ascii="Cambria" w:hAnsi="Cambria"/>
          <w:sz w:val="32"/>
          <w:szCs w:val="32"/>
        </w:rPr>
        <w:t>pain</w:t>
      </w:r>
      <w:proofErr w:type="gramEnd"/>
    </w:p>
    <w:p w14:paraId="59C52F51" w14:textId="77777777" w:rsidR="00CB480E" w:rsidRPr="00CB480E" w:rsidRDefault="00CB480E" w:rsidP="00CB480E">
      <w:pPr>
        <w:ind w:left="360"/>
        <w:rPr>
          <w:rFonts w:ascii="Cambria" w:hAnsi="Cambria"/>
          <w:sz w:val="32"/>
          <w:szCs w:val="32"/>
        </w:rPr>
      </w:pPr>
      <w:proofErr w:type="gramStart"/>
      <w:r w:rsidRPr="00CB480E">
        <w:rPr>
          <w:rFonts w:ascii="Cambria" w:hAnsi="Cambria"/>
          <w:sz w:val="32"/>
          <w:szCs w:val="32"/>
        </w:rPr>
        <w:t>tenderness</w:t>
      </w:r>
      <w:proofErr w:type="gramEnd"/>
      <w:r w:rsidRPr="00CB480E">
        <w:rPr>
          <w:rFonts w:ascii="Cambria" w:hAnsi="Cambria"/>
          <w:sz w:val="32"/>
          <w:szCs w:val="32"/>
        </w:rPr>
        <w:t xml:space="preserve">  </w:t>
      </w:r>
    </w:p>
    <w:p w14:paraId="7CB50AF1" w14:textId="77777777" w:rsidR="00CB480E" w:rsidRDefault="00CB480E" w:rsidP="00CB480E">
      <w:pPr>
        <w:ind w:left="360"/>
        <w:rPr>
          <w:rFonts w:ascii="Cambria" w:hAnsi="Cambria"/>
          <w:sz w:val="32"/>
          <w:szCs w:val="32"/>
        </w:rPr>
      </w:pPr>
      <w:proofErr w:type="gramStart"/>
      <w:r w:rsidRPr="00CB480E">
        <w:rPr>
          <w:rFonts w:ascii="Cambria" w:hAnsi="Cambria"/>
          <w:sz w:val="32"/>
          <w:szCs w:val="32"/>
        </w:rPr>
        <w:t>sometimes</w:t>
      </w:r>
      <w:proofErr w:type="gramEnd"/>
      <w:r w:rsidRPr="00CB480E">
        <w:rPr>
          <w:rFonts w:ascii="Cambria" w:hAnsi="Cambria"/>
          <w:sz w:val="32"/>
          <w:szCs w:val="32"/>
        </w:rPr>
        <w:t xml:space="preserve"> swelling</w:t>
      </w:r>
    </w:p>
    <w:p w14:paraId="4871BB8F" w14:textId="77777777" w:rsidR="00CB480E" w:rsidRDefault="00CB480E" w:rsidP="00CB480E">
      <w:pPr>
        <w:ind w:left="360"/>
        <w:rPr>
          <w:rFonts w:ascii="Cambria" w:hAnsi="Cambria"/>
          <w:sz w:val="32"/>
          <w:szCs w:val="32"/>
        </w:rPr>
      </w:pPr>
    </w:p>
    <w:p w14:paraId="4E35281A" w14:textId="77777777" w:rsidR="00CB480E" w:rsidRDefault="00CB480E" w:rsidP="00CB480E">
      <w:pPr>
        <w:ind w:left="360"/>
        <w:rPr>
          <w:rFonts w:ascii="Cambria" w:hAnsi="Cambria"/>
          <w:sz w:val="32"/>
          <w:szCs w:val="32"/>
        </w:rPr>
      </w:pPr>
    </w:p>
    <w:p w14:paraId="68504E66" w14:textId="77777777" w:rsidR="00CB480E" w:rsidRDefault="00CB480E" w:rsidP="00CB480E">
      <w:pPr>
        <w:ind w:left="360"/>
        <w:rPr>
          <w:rFonts w:ascii="Cambria" w:hAnsi="Cambria"/>
          <w:sz w:val="32"/>
          <w:szCs w:val="32"/>
        </w:rPr>
      </w:pPr>
    </w:p>
    <w:p w14:paraId="6BDCA0E7" w14:textId="77777777" w:rsidR="00CB480E" w:rsidRDefault="00CB480E" w:rsidP="00CB480E">
      <w:pPr>
        <w:ind w:left="360"/>
        <w:rPr>
          <w:rFonts w:ascii="Cambria" w:hAnsi="Cambria"/>
          <w:sz w:val="32"/>
          <w:szCs w:val="32"/>
        </w:rPr>
      </w:pPr>
    </w:p>
    <w:p w14:paraId="0A15B5CF" w14:textId="77777777" w:rsidR="00CB480E" w:rsidRDefault="00CB480E" w:rsidP="00CB480E">
      <w:pPr>
        <w:ind w:left="360"/>
        <w:rPr>
          <w:rFonts w:ascii="Cambria" w:hAnsi="Cambria"/>
          <w:sz w:val="32"/>
          <w:szCs w:val="32"/>
        </w:rPr>
      </w:pPr>
    </w:p>
    <w:p w14:paraId="7DEC6B49" w14:textId="77777777" w:rsidR="00CB480E" w:rsidRDefault="00CB480E" w:rsidP="00CB480E">
      <w:pPr>
        <w:ind w:left="360"/>
        <w:rPr>
          <w:rFonts w:ascii="Cambria" w:hAnsi="Cambria"/>
          <w:sz w:val="32"/>
          <w:szCs w:val="32"/>
        </w:rPr>
      </w:pPr>
    </w:p>
    <w:p w14:paraId="71DCCC59" w14:textId="77777777" w:rsidR="00CB480E" w:rsidRPr="00CB480E" w:rsidRDefault="00CB480E" w:rsidP="00CB480E">
      <w:pPr>
        <w:ind w:left="360"/>
        <w:rPr>
          <w:rFonts w:ascii="Cambria" w:hAnsi="Cambria"/>
          <w:sz w:val="32"/>
          <w:szCs w:val="32"/>
        </w:rPr>
      </w:pPr>
    </w:p>
    <w:p w14:paraId="3E9863D9" w14:textId="77777777" w:rsidR="00CB480E" w:rsidRPr="00CB480E" w:rsidRDefault="00CB480E" w:rsidP="00CB480E">
      <w:pPr>
        <w:shd w:val="clear" w:color="auto" w:fill="FFFFFF"/>
        <w:spacing w:after="240"/>
        <w:rPr>
          <w:rFonts w:ascii="Cambria" w:eastAsia="Times New Roman" w:hAnsi="Cambria" w:cs="Arial"/>
          <w:sz w:val="32"/>
          <w:szCs w:val="32"/>
        </w:rPr>
      </w:pPr>
      <w:r w:rsidRPr="00CB480E">
        <w:rPr>
          <w:rFonts w:ascii="Cambria" w:eastAsia="Times New Roman" w:hAnsi="Cambria" w:cs="Arial"/>
          <w:b/>
          <w:bCs/>
          <w:sz w:val="32"/>
          <w:szCs w:val="32"/>
        </w:rPr>
        <w:t>EFFECTS OF TENNIS ELBOW:</w:t>
      </w:r>
    </w:p>
    <w:p w14:paraId="773B5CDC" w14:textId="77777777" w:rsidR="00CB480E" w:rsidRPr="00CB480E" w:rsidRDefault="00CB480E" w:rsidP="00CB480E">
      <w:pPr>
        <w:numPr>
          <w:ilvl w:val="0"/>
          <w:numId w:val="2"/>
        </w:numPr>
        <w:shd w:val="clear" w:color="auto" w:fill="FFFFFF"/>
        <w:ind w:left="300"/>
        <w:rPr>
          <w:rFonts w:ascii="Cambria" w:eastAsia="Times New Roman" w:hAnsi="Cambria" w:cs="Arial"/>
          <w:sz w:val="32"/>
          <w:szCs w:val="32"/>
        </w:rPr>
      </w:pPr>
      <w:proofErr w:type="gramStart"/>
      <w:r w:rsidRPr="00CB480E">
        <w:rPr>
          <w:rFonts w:ascii="Cambria" w:eastAsia="Times New Roman" w:hAnsi="Cambria" w:cs="Arial"/>
          <w:sz w:val="32"/>
          <w:szCs w:val="32"/>
        </w:rPr>
        <w:t>wrist</w:t>
      </w:r>
      <w:proofErr w:type="gramEnd"/>
      <w:r w:rsidRPr="00CB480E">
        <w:rPr>
          <w:rFonts w:ascii="Cambria" w:eastAsia="Times New Roman" w:hAnsi="Cambria" w:cs="Arial"/>
          <w:sz w:val="32"/>
          <w:szCs w:val="32"/>
        </w:rPr>
        <w:t xml:space="preserve"> weakness</w:t>
      </w:r>
    </w:p>
    <w:p w14:paraId="3B666CBE" w14:textId="77777777" w:rsidR="00CB480E" w:rsidRPr="00CB480E" w:rsidRDefault="00CB480E" w:rsidP="00CB480E">
      <w:pPr>
        <w:numPr>
          <w:ilvl w:val="0"/>
          <w:numId w:val="2"/>
        </w:numPr>
        <w:shd w:val="clear" w:color="auto" w:fill="FFFFFF"/>
        <w:ind w:left="300"/>
        <w:rPr>
          <w:rFonts w:ascii="Cambria" w:eastAsia="Times New Roman" w:hAnsi="Cambria" w:cs="Arial"/>
          <w:sz w:val="32"/>
          <w:szCs w:val="32"/>
        </w:rPr>
      </w:pPr>
      <w:proofErr w:type="gramStart"/>
      <w:r w:rsidRPr="00CB480E">
        <w:rPr>
          <w:rFonts w:ascii="Cambria" w:eastAsia="Times New Roman" w:hAnsi="Cambria" w:cs="Arial"/>
          <w:sz w:val="32"/>
          <w:szCs w:val="32"/>
        </w:rPr>
        <w:t>hand</w:t>
      </w:r>
      <w:proofErr w:type="gramEnd"/>
      <w:r w:rsidRPr="00CB480E">
        <w:rPr>
          <w:rFonts w:ascii="Cambria" w:eastAsia="Times New Roman" w:hAnsi="Cambria" w:cs="Arial"/>
          <w:sz w:val="32"/>
          <w:szCs w:val="32"/>
        </w:rPr>
        <w:t xml:space="preserve"> grip weakness</w:t>
      </w:r>
    </w:p>
    <w:p w14:paraId="63668293" w14:textId="77777777" w:rsidR="00CB480E" w:rsidRPr="00CB480E" w:rsidRDefault="00CB480E" w:rsidP="00CB480E">
      <w:pPr>
        <w:numPr>
          <w:ilvl w:val="0"/>
          <w:numId w:val="2"/>
        </w:numPr>
        <w:shd w:val="clear" w:color="auto" w:fill="FFFFFF"/>
        <w:ind w:left="300"/>
        <w:jc w:val="both"/>
        <w:rPr>
          <w:rFonts w:ascii="Cambria" w:eastAsia="Times New Roman" w:hAnsi="Cambria" w:cs="Arial"/>
          <w:sz w:val="32"/>
          <w:szCs w:val="32"/>
        </w:rPr>
      </w:pPr>
      <w:proofErr w:type="gramStart"/>
      <w:r w:rsidRPr="00CB480E">
        <w:rPr>
          <w:rFonts w:ascii="Cambria" w:eastAsia="Times New Roman" w:hAnsi="Cambria" w:cs="Arial"/>
          <w:sz w:val="32"/>
          <w:szCs w:val="32"/>
        </w:rPr>
        <w:t>pain</w:t>
      </w:r>
      <w:proofErr w:type="gramEnd"/>
      <w:r w:rsidRPr="00CB480E">
        <w:rPr>
          <w:rFonts w:ascii="Cambria" w:eastAsia="Times New Roman" w:hAnsi="Cambria" w:cs="Arial"/>
          <w:sz w:val="32"/>
          <w:szCs w:val="32"/>
        </w:rPr>
        <w:t xml:space="preserve"> when the elbow is bent backwards against resistance</w:t>
      </w:r>
    </w:p>
    <w:p w14:paraId="6EAC1B2A" w14:textId="77777777" w:rsidR="00CB480E" w:rsidRPr="00CB480E" w:rsidRDefault="00CB480E" w:rsidP="00CB480E">
      <w:pPr>
        <w:numPr>
          <w:ilvl w:val="0"/>
          <w:numId w:val="2"/>
        </w:numPr>
        <w:shd w:val="clear" w:color="auto" w:fill="FFFFFF"/>
        <w:ind w:left="300"/>
        <w:jc w:val="both"/>
        <w:rPr>
          <w:rFonts w:ascii="Cambria" w:eastAsia="Times New Roman" w:hAnsi="Cambria" w:cs="Arial"/>
          <w:sz w:val="32"/>
          <w:szCs w:val="32"/>
        </w:rPr>
      </w:pPr>
      <w:proofErr w:type="gramStart"/>
      <w:r w:rsidRPr="00CB480E">
        <w:rPr>
          <w:rFonts w:ascii="Cambria" w:eastAsia="Times New Roman" w:hAnsi="Cambria" w:cs="Arial"/>
          <w:sz w:val="32"/>
          <w:szCs w:val="32"/>
        </w:rPr>
        <w:t>pain</w:t>
      </w:r>
      <w:proofErr w:type="gramEnd"/>
      <w:r w:rsidRPr="00CB480E">
        <w:rPr>
          <w:rFonts w:ascii="Cambria" w:eastAsia="Times New Roman" w:hAnsi="Cambria" w:cs="Arial"/>
          <w:sz w:val="32"/>
          <w:szCs w:val="32"/>
        </w:rPr>
        <w:t xml:space="preserve"> in the forearm</w:t>
      </w:r>
    </w:p>
    <w:p w14:paraId="5B9B0B53" w14:textId="77777777" w:rsidR="00CB480E" w:rsidRPr="00CB480E" w:rsidRDefault="00CB480E" w:rsidP="00CB480E">
      <w:pPr>
        <w:numPr>
          <w:ilvl w:val="0"/>
          <w:numId w:val="2"/>
        </w:numPr>
        <w:shd w:val="clear" w:color="auto" w:fill="FFFFFF"/>
        <w:ind w:left="300"/>
        <w:jc w:val="both"/>
        <w:rPr>
          <w:rFonts w:ascii="Cambria" w:eastAsia="Times New Roman" w:hAnsi="Cambria" w:cs="Arial"/>
          <w:sz w:val="32"/>
          <w:szCs w:val="32"/>
        </w:rPr>
      </w:pPr>
      <w:proofErr w:type="gramStart"/>
      <w:r w:rsidRPr="00CB480E">
        <w:rPr>
          <w:rFonts w:ascii="Cambria" w:eastAsia="Times New Roman" w:hAnsi="Cambria" w:cs="Arial"/>
          <w:sz w:val="32"/>
          <w:szCs w:val="32"/>
        </w:rPr>
        <w:t>pain</w:t>
      </w:r>
      <w:proofErr w:type="gramEnd"/>
      <w:r w:rsidRPr="00CB480E">
        <w:rPr>
          <w:rFonts w:ascii="Cambria" w:eastAsia="Times New Roman" w:hAnsi="Cambria" w:cs="Arial"/>
          <w:sz w:val="32"/>
          <w:szCs w:val="32"/>
        </w:rPr>
        <w:t xml:space="preserve"> when fingers are straightened against resistance</w:t>
      </w:r>
    </w:p>
    <w:p w14:paraId="660E4CBC" w14:textId="77777777" w:rsidR="00CB480E" w:rsidRPr="00CB480E" w:rsidRDefault="00CB480E" w:rsidP="00CB480E">
      <w:pPr>
        <w:shd w:val="clear" w:color="auto" w:fill="FFFFFF"/>
        <w:jc w:val="both"/>
        <w:rPr>
          <w:rFonts w:ascii="Cambria" w:eastAsia="Times New Roman" w:hAnsi="Cambria" w:cs="Arial"/>
          <w:sz w:val="32"/>
          <w:szCs w:val="32"/>
        </w:rPr>
      </w:pPr>
    </w:p>
    <w:p w14:paraId="4DA2C37A" w14:textId="77777777" w:rsidR="00CB480E" w:rsidRPr="00CB480E" w:rsidRDefault="00CB480E" w:rsidP="00CB480E">
      <w:pPr>
        <w:shd w:val="clear" w:color="auto" w:fill="FFFFFF"/>
        <w:jc w:val="both"/>
        <w:rPr>
          <w:rFonts w:ascii="Cambria" w:eastAsia="Times New Roman" w:hAnsi="Cambria" w:cs="Arial"/>
          <w:b/>
          <w:sz w:val="32"/>
          <w:szCs w:val="32"/>
        </w:rPr>
      </w:pPr>
      <w:r w:rsidRPr="00CB480E">
        <w:rPr>
          <w:rFonts w:ascii="Cambria" w:eastAsia="Times New Roman" w:hAnsi="Cambria" w:cs="Arial"/>
          <w:b/>
          <w:sz w:val="32"/>
          <w:szCs w:val="32"/>
        </w:rPr>
        <w:t>Acupuncture is the best effective treatment for tennis elbow because</w:t>
      </w:r>
      <w:proofErr w:type="gramStart"/>
      <w:r w:rsidRPr="00CB480E">
        <w:rPr>
          <w:rFonts w:ascii="Cambria" w:eastAsia="Times New Roman" w:hAnsi="Cambria" w:cs="Arial"/>
          <w:b/>
          <w:sz w:val="32"/>
          <w:szCs w:val="32"/>
        </w:rPr>
        <w:t>:.</w:t>
      </w:r>
      <w:proofErr w:type="gramEnd"/>
    </w:p>
    <w:p w14:paraId="783210D5" w14:textId="77777777" w:rsidR="00CB480E" w:rsidRPr="00CB480E" w:rsidRDefault="00CB480E" w:rsidP="00CB480E">
      <w:pPr>
        <w:pStyle w:val="ListParagraph"/>
        <w:numPr>
          <w:ilvl w:val="1"/>
          <w:numId w:val="2"/>
        </w:numPr>
        <w:shd w:val="clear" w:color="auto" w:fill="FFFFFF"/>
        <w:bidi w:val="0"/>
        <w:spacing w:after="0" w:line="240" w:lineRule="auto"/>
        <w:jc w:val="both"/>
        <w:rPr>
          <w:rFonts w:ascii="Cambria" w:eastAsia="Times New Roman" w:hAnsi="Cambria" w:cs="Arial"/>
          <w:sz w:val="32"/>
          <w:szCs w:val="32"/>
        </w:rPr>
      </w:pPr>
      <w:r w:rsidRPr="00CB480E">
        <w:rPr>
          <w:rFonts w:ascii="Cambria" w:eastAsia="Times New Roman" w:hAnsi="Cambria" w:cs="Arial"/>
          <w:sz w:val="32"/>
          <w:szCs w:val="32"/>
        </w:rPr>
        <w:t>IT HAS side effect free pain relief effect</w:t>
      </w:r>
    </w:p>
    <w:p w14:paraId="33BCC2B3" w14:textId="77777777" w:rsidR="00CB480E" w:rsidRPr="00CB480E" w:rsidRDefault="00CB480E" w:rsidP="00CB480E">
      <w:pPr>
        <w:pStyle w:val="ListParagraph"/>
        <w:numPr>
          <w:ilvl w:val="1"/>
          <w:numId w:val="2"/>
        </w:numPr>
        <w:shd w:val="clear" w:color="auto" w:fill="FFFFFF"/>
        <w:bidi w:val="0"/>
        <w:spacing w:after="0" w:line="240" w:lineRule="auto"/>
        <w:jc w:val="both"/>
        <w:rPr>
          <w:rFonts w:ascii="Cambria" w:eastAsia="Times New Roman" w:hAnsi="Cambria" w:cs="Arial"/>
          <w:sz w:val="32"/>
          <w:szCs w:val="32"/>
        </w:rPr>
      </w:pPr>
      <w:r w:rsidRPr="00CB480E">
        <w:rPr>
          <w:rFonts w:ascii="Cambria" w:eastAsia="Times New Roman" w:hAnsi="Cambria" w:cs="Arial"/>
          <w:sz w:val="32"/>
          <w:szCs w:val="32"/>
        </w:rPr>
        <w:t>It</w:t>
      </w:r>
      <w:r w:rsidRPr="00CB480E">
        <w:rPr>
          <w:rFonts w:ascii="Cambria" w:eastAsia="Times New Roman" w:hAnsi="Cambria" w:cs="Arial"/>
          <w:sz w:val="32"/>
          <w:szCs w:val="32"/>
          <w:rtl/>
        </w:rPr>
        <w:t xml:space="preserve"> </w:t>
      </w:r>
      <w:r w:rsidRPr="00CB480E">
        <w:rPr>
          <w:rFonts w:ascii="Cambria" w:eastAsia="Times New Roman" w:hAnsi="Cambria" w:cs="Arial"/>
          <w:sz w:val="32"/>
          <w:szCs w:val="32"/>
        </w:rPr>
        <w:t xml:space="preserve">is helpful in the repair and rehabilitation of tennis elbow. </w:t>
      </w:r>
      <w:proofErr w:type="gramStart"/>
      <w:r w:rsidRPr="00CB480E">
        <w:rPr>
          <w:rFonts w:ascii="Cambria" w:eastAsia="Times New Roman" w:hAnsi="Cambria" w:cs="Arial"/>
          <w:sz w:val="32"/>
          <w:szCs w:val="32"/>
        </w:rPr>
        <w:t>because</w:t>
      </w:r>
      <w:proofErr w:type="gramEnd"/>
      <w:r w:rsidRPr="00CB480E">
        <w:rPr>
          <w:rFonts w:ascii="Cambria" w:eastAsia="Times New Roman" w:hAnsi="Cambria" w:cs="Arial"/>
          <w:sz w:val="32"/>
          <w:szCs w:val="32"/>
        </w:rPr>
        <w:t xml:space="preserve"> IT has a natural anti-inflammatory effect. </w:t>
      </w:r>
    </w:p>
    <w:p w14:paraId="6B8628AA" w14:textId="77777777" w:rsidR="00CB480E" w:rsidRPr="00CB480E" w:rsidRDefault="00CB480E" w:rsidP="00CB480E">
      <w:pPr>
        <w:pStyle w:val="ListParagraph"/>
        <w:numPr>
          <w:ilvl w:val="1"/>
          <w:numId w:val="2"/>
        </w:numPr>
        <w:shd w:val="clear" w:color="auto" w:fill="FFFFFF"/>
        <w:bidi w:val="0"/>
        <w:spacing w:after="0" w:line="240" w:lineRule="auto"/>
        <w:jc w:val="both"/>
        <w:rPr>
          <w:rFonts w:ascii="Cambria" w:hAnsi="Cambria"/>
          <w:sz w:val="32"/>
          <w:szCs w:val="32"/>
          <w:rtl/>
        </w:rPr>
      </w:pPr>
      <w:proofErr w:type="gramStart"/>
      <w:r w:rsidRPr="00CB480E">
        <w:rPr>
          <w:rFonts w:ascii="Cambria" w:eastAsia="Times New Roman" w:hAnsi="Cambria" w:cs="Arial"/>
          <w:sz w:val="32"/>
          <w:szCs w:val="32"/>
        </w:rPr>
        <w:t>.it</w:t>
      </w:r>
      <w:proofErr w:type="gramEnd"/>
      <w:r w:rsidRPr="00CB480E">
        <w:rPr>
          <w:rFonts w:ascii="Cambria" w:eastAsia="Times New Roman" w:hAnsi="Cambria" w:cs="Arial"/>
          <w:sz w:val="32"/>
          <w:szCs w:val="32"/>
        </w:rPr>
        <w:t xml:space="preserve"> helps to boost the body’s natural immune response to encourage healing of the tendons of the outer elbow</w:t>
      </w:r>
    </w:p>
    <w:p w14:paraId="14D2E138" w14:textId="77777777" w:rsidR="00CB480E" w:rsidRPr="00CB480E" w:rsidRDefault="00CB480E">
      <w:pPr>
        <w:rPr>
          <w:rFonts w:ascii="Cambria" w:hAnsi="Cambria" w:cs="Times"/>
          <w:b/>
          <w:sz w:val="32"/>
          <w:szCs w:val="32"/>
        </w:rPr>
      </w:pPr>
    </w:p>
    <w:p w14:paraId="7916E4B3" w14:textId="77777777" w:rsidR="00CB480E" w:rsidRPr="00CB480E" w:rsidRDefault="00CB480E">
      <w:pPr>
        <w:rPr>
          <w:rFonts w:ascii="Cambria" w:hAnsi="Cambria" w:cs="Times"/>
          <w:b/>
          <w:sz w:val="32"/>
          <w:szCs w:val="32"/>
        </w:rPr>
      </w:pPr>
    </w:p>
    <w:p w14:paraId="7E50B28A" w14:textId="77777777" w:rsidR="00CB480E" w:rsidRDefault="00CB480E">
      <w:pPr>
        <w:rPr>
          <w:rFonts w:ascii="Cambria" w:hAnsi="Cambria" w:cs="Times"/>
          <w:b/>
          <w:sz w:val="32"/>
          <w:szCs w:val="32"/>
        </w:rPr>
      </w:pPr>
      <w:r>
        <w:rPr>
          <w:rFonts w:ascii="Cambria" w:hAnsi="Cambria" w:cs="Times"/>
          <w:b/>
          <w:sz w:val="32"/>
          <w:szCs w:val="32"/>
        </w:rPr>
        <w:t xml:space="preserve">                       </w:t>
      </w:r>
    </w:p>
    <w:p w14:paraId="78DE60B9" w14:textId="77777777" w:rsidR="007A7300" w:rsidRPr="00CB480E" w:rsidRDefault="007A7300">
      <w:pPr>
        <w:rPr>
          <w:rFonts w:ascii="Cambria" w:hAnsi="Cambria" w:cs="Times"/>
          <w:b/>
          <w:sz w:val="32"/>
          <w:szCs w:val="32"/>
        </w:rPr>
      </w:pPr>
      <w:r w:rsidRPr="00CB480E">
        <w:rPr>
          <w:rFonts w:ascii="Cambria" w:hAnsi="Cambria" w:cs="Helvetica"/>
          <w:noProof/>
          <w:sz w:val="32"/>
          <w:szCs w:val="32"/>
        </w:rPr>
        <w:drawing>
          <wp:inline distT="0" distB="0" distL="0" distR="0" wp14:anchorId="4AC70945" wp14:editId="50BB7501">
            <wp:extent cx="3141788" cy="2431357"/>
            <wp:effectExtent l="0" t="0" r="825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2108" cy="2431605"/>
                    </a:xfrm>
                    <a:prstGeom prst="rect">
                      <a:avLst/>
                    </a:prstGeom>
                    <a:noFill/>
                    <a:ln>
                      <a:noFill/>
                    </a:ln>
                  </pic:spPr>
                </pic:pic>
              </a:graphicData>
            </a:graphic>
          </wp:inline>
        </w:drawing>
      </w:r>
      <w:r w:rsidRPr="00CB480E">
        <w:rPr>
          <w:rFonts w:ascii="Cambria" w:hAnsi="Cambria" w:cs="Times"/>
          <w:b/>
          <w:sz w:val="32"/>
          <w:szCs w:val="32"/>
        </w:rPr>
        <w:t xml:space="preserve"> </w:t>
      </w:r>
    </w:p>
    <w:p w14:paraId="06319E82" w14:textId="77777777" w:rsidR="00CB480E" w:rsidRPr="00CB480E" w:rsidRDefault="00CB480E">
      <w:pPr>
        <w:rPr>
          <w:rFonts w:ascii="Cambria" w:hAnsi="Cambria" w:cs="Times"/>
          <w:b/>
          <w:sz w:val="32"/>
          <w:szCs w:val="32"/>
        </w:rPr>
      </w:pPr>
    </w:p>
    <w:p w14:paraId="389A9A19" w14:textId="77777777" w:rsidR="00947D61" w:rsidRPr="00CB480E" w:rsidRDefault="00947D61">
      <w:pPr>
        <w:rPr>
          <w:rFonts w:ascii="Cambria" w:hAnsi="Cambria" w:cs="Times"/>
          <w:b/>
          <w:sz w:val="32"/>
          <w:szCs w:val="32"/>
        </w:rPr>
      </w:pPr>
      <w:r w:rsidRPr="00CB480E">
        <w:rPr>
          <w:rFonts w:ascii="Cambria" w:hAnsi="Cambria" w:cs="Times"/>
          <w:b/>
          <w:sz w:val="32"/>
          <w:szCs w:val="32"/>
        </w:rPr>
        <w:t>Safety:</w:t>
      </w:r>
    </w:p>
    <w:p w14:paraId="1E1685C1" w14:textId="77777777" w:rsidR="00CB480E" w:rsidRDefault="00947D61">
      <w:pPr>
        <w:rPr>
          <w:rFonts w:ascii="Cambria" w:hAnsi="Cambria" w:cs="Times"/>
          <w:sz w:val="32"/>
          <w:szCs w:val="32"/>
        </w:rPr>
      </w:pPr>
      <w:r w:rsidRPr="00CB480E">
        <w:rPr>
          <w:rFonts w:ascii="Cambria" w:hAnsi="Cambria" w:cs="Times"/>
          <w:sz w:val="32"/>
          <w:szCs w:val="32"/>
        </w:rPr>
        <w:t>Safety of TENS devices for use during pregnancy or delivery has not been established</w:t>
      </w:r>
      <w:proofErr w:type="gramStart"/>
      <w:r w:rsidRPr="00CB480E">
        <w:rPr>
          <w:rFonts w:ascii="Cambria" w:hAnsi="Cambria" w:cs="Times"/>
          <w:sz w:val="32"/>
          <w:szCs w:val="32"/>
        </w:rPr>
        <w:t>. </w:t>
      </w:r>
      <w:proofErr w:type="gramEnd"/>
      <w:r w:rsidRPr="00CB480E">
        <w:rPr>
          <w:rFonts w:ascii="Cambria" w:hAnsi="Cambria" w:cs="Times"/>
          <w:b/>
          <w:bCs/>
          <w:i/>
          <w:iCs/>
          <w:sz w:val="32"/>
          <w:szCs w:val="32"/>
        </w:rPr>
        <w:t xml:space="preserve">For external use only. </w:t>
      </w:r>
      <w:r w:rsidRPr="00CB480E">
        <w:rPr>
          <w:rFonts w:ascii="Cambria" w:hAnsi="Cambria" w:cs="Times"/>
          <w:sz w:val="32"/>
          <w:szCs w:val="32"/>
        </w:rPr>
        <w:t xml:space="preserve">Electronic equipment such as EKG monitors and EKG alarms may not operate properly when TENS is in use. The user must keep the device out of the reach of children. Also, this device should not be used over metal implants or sleep apnea monitors. </w:t>
      </w:r>
    </w:p>
    <w:p w14:paraId="6115FA54" w14:textId="77777777" w:rsidR="00CB480E" w:rsidRDefault="00CB480E">
      <w:pPr>
        <w:rPr>
          <w:rFonts w:ascii="Cambria" w:hAnsi="Cambria" w:cs="Times"/>
          <w:sz w:val="32"/>
          <w:szCs w:val="32"/>
        </w:rPr>
      </w:pPr>
    </w:p>
    <w:p w14:paraId="233151B8" w14:textId="77777777" w:rsidR="00947D61" w:rsidRPr="00CB480E" w:rsidRDefault="00947D61">
      <w:pPr>
        <w:rPr>
          <w:rFonts w:ascii="Cambria" w:hAnsi="Cambria" w:cs="Times"/>
          <w:sz w:val="32"/>
          <w:szCs w:val="32"/>
        </w:rPr>
      </w:pPr>
      <w:r w:rsidRPr="00CB480E">
        <w:rPr>
          <w:rFonts w:ascii="Cambria" w:hAnsi="Cambria" w:cs="Times"/>
          <w:sz w:val="32"/>
          <w:szCs w:val="32"/>
        </w:rPr>
        <w:t xml:space="preserve">TENS is not recommended for patients with known heart disease without a physician's evaluation of risk. Do not stimulate over the eyes or carotid sinus nerves. Do not apply TENS for </w:t>
      </w:r>
    </w:p>
    <w:p w14:paraId="3618B438" w14:textId="77777777" w:rsidR="00947D61" w:rsidRPr="00CB480E" w:rsidRDefault="00947D61">
      <w:pPr>
        <w:rPr>
          <w:rFonts w:ascii="Cambria" w:hAnsi="Cambria" w:cs="Times"/>
          <w:sz w:val="32"/>
          <w:szCs w:val="32"/>
        </w:rPr>
      </w:pPr>
      <w:r w:rsidRPr="00CB480E">
        <w:rPr>
          <w:rFonts w:ascii="Cambria" w:hAnsi="Cambria" w:cs="Times"/>
          <w:sz w:val="32"/>
          <w:szCs w:val="32"/>
        </w:rPr>
        <w:t xml:space="preserve">1. </w:t>
      </w:r>
      <w:proofErr w:type="gramStart"/>
      <w:r w:rsidRPr="00CB480E">
        <w:rPr>
          <w:rFonts w:ascii="Cambria" w:hAnsi="Cambria" w:cs="Times"/>
          <w:sz w:val="32"/>
          <w:szCs w:val="32"/>
        </w:rPr>
        <w:t>undiagnosed</w:t>
      </w:r>
      <w:proofErr w:type="gramEnd"/>
      <w:r w:rsidRPr="00CB480E">
        <w:rPr>
          <w:rFonts w:ascii="Cambria" w:hAnsi="Cambria" w:cs="Times"/>
          <w:sz w:val="32"/>
          <w:szCs w:val="32"/>
        </w:rPr>
        <w:t xml:space="preserve"> pain syndromes until etiology is established.</w:t>
      </w:r>
    </w:p>
    <w:p w14:paraId="6CC6A0E8" w14:textId="77777777" w:rsidR="002E0876" w:rsidRPr="00CB480E" w:rsidRDefault="00947D61">
      <w:pPr>
        <w:rPr>
          <w:rFonts w:ascii="Cambria" w:hAnsi="Cambria" w:cs="Times"/>
          <w:sz w:val="32"/>
          <w:szCs w:val="32"/>
        </w:rPr>
      </w:pPr>
      <w:r w:rsidRPr="00CB480E">
        <w:rPr>
          <w:rFonts w:ascii="Cambria" w:hAnsi="Cambria" w:cs="Times"/>
          <w:sz w:val="32"/>
          <w:szCs w:val="32"/>
        </w:rPr>
        <w:t xml:space="preserve">2. </w:t>
      </w:r>
      <w:proofErr w:type="gramStart"/>
      <w:r w:rsidRPr="00CB480E">
        <w:rPr>
          <w:rFonts w:ascii="Cambria" w:hAnsi="Cambria" w:cs="Times"/>
          <w:sz w:val="32"/>
          <w:szCs w:val="32"/>
        </w:rPr>
        <w:t>electrode</w:t>
      </w:r>
      <w:proofErr w:type="gramEnd"/>
      <w:r w:rsidRPr="00CB480E">
        <w:rPr>
          <w:rFonts w:ascii="Cambria" w:hAnsi="Cambria" w:cs="Times"/>
          <w:sz w:val="32"/>
          <w:szCs w:val="32"/>
        </w:rPr>
        <w:t xml:space="preserve"> placement that causes current to flow </w:t>
      </w:r>
      <w:proofErr w:type="spellStart"/>
      <w:r w:rsidRPr="00CB480E">
        <w:rPr>
          <w:rFonts w:ascii="Cambria" w:hAnsi="Cambria" w:cs="Times"/>
          <w:sz w:val="32"/>
          <w:szCs w:val="32"/>
        </w:rPr>
        <w:t>transcerebrally</w:t>
      </w:r>
      <w:proofErr w:type="spellEnd"/>
      <w:r w:rsidRPr="00CB480E">
        <w:rPr>
          <w:rFonts w:ascii="Cambria" w:hAnsi="Cambria" w:cs="Times"/>
          <w:sz w:val="32"/>
          <w:szCs w:val="32"/>
        </w:rPr>
        <w:t xml:space="preserve"> (through the head).</w:t>
      </w:r>
    </w:p>
    <w:p w14:paraId="1B17D8F2" w14:textId="77777777" w:rsidR="00947D61" w:rsidRPr="00CB480E" w:rsidRDefault="00947D61">
      <w:pPr>
        <w:rPr>
          <w:rFonts w:ascii="Cambria" w:hAnsi="Cambria" w:cs="Times"/>
          <w:sz w:val="32"/>
          <w:szCs w:val="32"/>
        </w:rPr>
      </w:pPr>
    </w:p>
    <w:p w14:paraId="7CEA8EB5" w14:textId="77777777" w:rsidR="00947D61" w:rsidRPr="00CB480E" w:rsidRDefault="00947D61">
      <w:pPr>
        <w:rPr>
          <w:rFonts w:ascii="Cambria" w:hAnsi="Cambria" w:cs="Times"/>
          <w:sz w:val="32"/>
          <w:szCs w:val="32"/>
        </w:rPr>
      </w:pPr>
    </w:p>
    <w:p w14:paraId="4D71AAF1" w14:textId="77777777" w:rsidR="00947D61" w:rsidRPr="00CB480E" w:rsidRDefault="00947D61">
      <w:pPr>
        <w:rPr>
          <w:rFonts w:ascii="Cambria" w:hAnsi="Cambria" w:cs="Times"/>
          <w:sz w:val="32"/>
          <w:szCs w:val="32"/>
        </w:rPr>
      </w:pPr>
      <w:r w:rsidRPr="00CB480E">
        <w:rPr>
          <w:rFonts w:ascii="Cambria" w:hAnsi="Cambria" w:cs="Times"/>
          <w:b/>
          <w:bCs/>
          <w:sz w:val="32"/>
          <w:szCs w:val="32"/>
        </w:rPr>
        <w:t>Precautions</w:t>
      </w:r>
      <w:r w:rsidRPr="00CB480E">
        <w:rPr>
          <w:rFonts w:ascii="Cambria" w:hAnsi="Cambria" w:cs="Times"/>
          <w:sz w:val="32"/>
          <w:szCs w:val="32"/>
        </w:rPr>
        <w:t> :</w:t>
      </w:r>
    </w:p>
    <w:p w14:paraId="1CB7BCB0" w14:textId="77777777" w:rsidR="00947D61" w:rsidRPr="00CB480E" w:rsidRDefault="00947D61">
      <w:pPr>
        <w:rPr>
          <w:rFonts w:ascii="Cambria" w:hAnsi="Cambria" w:cs="Times"/>
          <w:sz w:val="32"/>
          <w:szCs w:val="32"/>
        </w:rPr>
      </w:pPr>
      <w:r w:rsidRPr="00CB480E">
        <w:rPr>
          <w:rFonts w:ascii="Cambria" w:hAnsi="Cambria" w:cs="Times"/>
          <w:sz w:val="32"/>
          <w:szCs w:val="32"/>
        </w:rPr>
        <w:t>Avoid adjusting controls while operating machinery or vehicles. Turn the stimulator off before applying or removing electrodes. Long-term stimulation at the same electrode site may cause skin irritation. Use only for the specific pain problem prescribed by the physician. Effectiveness is dependent upon patient selection.</w:t>
      </w:r>
    </w:p>
    <w:p w14:paraId="4FCE7D4F" w14:textId="77777777" w:rsidR="00947D61" w:rsidRPr="00CB480E" w:rsidRDefault="00947D61">
      <w:pPr>
        <w:rPr>
          <w:rFonts w:ascii="Cambria" w:hAnsi="Cambria" w:cs="Times"/>
          <w:sz w:val="32"/>
          <w:szCs w:val="32"/>
        </w:rPr>
      </w:pPr>
    </w:p>
    <w:p w14:paraId="3FAA2394" w14:textId="77777777" w:rsidR="00947D61" w:rsidRPr="00CB480E" w:rsidRDefault="00947D61">
      <w:pPr>
        <w:rPr>
          <w:rFonts w:ascii="Cambria" w:hAnsi="Cambria"/>
          <w:sz w:val="32"/>
          <w:szCs w:val="32"/>
        </w:rPr>
      </w:pPr>
    </w:p>
    <w:p w14:paraId="7D23C379" w14:textId="77777777" w:rsidR="00DF36BC" w:rsidRPr="00CB480E" w:rsidRDefault="00DF36BC">
      <w:pPr>
        <w:rPr>
          <w:rFonts w:ascii="Cambria" w:hAnsi="Cambria"/>
          <w:b/>
          <w:sz w:val="32"/>
          <w:szCs w:val="32"/>
        </w:rPr>
      </w:pPr>
      <w:r w:rsidRPr="00CB480E">
        <w:rPr>
          <w:rFonts w:ascii="Cambria" w:hAnsi="Cambria"/>
          <w:b/>
          <w:sz w:val="32"/>
          <w:szCs w:val="32"/>
        </w:rPr>
        <w:t>Electrode placement:</w:t>
      </w:r>
    </w:p>
    <w:p w14:paraId="600EE993" w14:textId="77777777" w:rsidR="00DF36BC" w:rsidRPr="00CB480E" w:rsidRDefault="00DF36BC">
      <w:pPr>
        <w:rPr>
          <w:rFonts w:ascii="Cambria" w:hAnsi="Cambria"/>
          <w:sz w:val="32"/>
          <w:szCs w:val="32"/>
        </w:rPr>
      </w:pPr>
      <w:r w:rsidRPr="00CB480E">
        <w:rPr>
          <w:rFonts w:ascii="Cambria" w:hAnsi="Cambria"/>
          <w:sz w:val="32"/>
          <w:szCs w:val="32"/>
        </w:rPr>
        <w:t xml:space="preserve">Wear the </w:t>
      </w:r>
      <w:r w:rsidR="007A7300" w:rsidRPr="00CB480E">
        <w:rPr>
          <w:rFonts w:ascii="Cambria" w:hAnsi="Cambria"/>
          <w:sz w:val="32"/>
          <w:szCs w:val="32"/>
        </w:rPr>
        <w:t>cuff</w:t>
      </w:r>
      <w:r w:rsidRPr="00CB480E">
        <w:rPr>
          <w:rFonts w:ascii="Cambria" w:hAnsi="Cambria"/>
          <w:sz w:val="32"/>
          <w:szCs w:val="32"/>
        </w:rPr>
        <w:t xml:space="preserve"> </w:t>
      </w:r>
      <w:r w:rsidR="007A7300" w:rsidRPr="00CB480E">
        <w:rPr>
          <w:rFonts w:ascii="Cambria" w:hAnsi="Cambria"/>
          <w:sz w:val="32"/>
          <w:szCs w:val="32"/>
        </w:rPr>
        <w:t>and place it near to your elbow</w:t>
      </w:r>
      <w:r w:rsidRPr="00CB480E">
        <w:rPr>
          <w:rFonts w:ascii="Cambria" w:hAnsi="Cambria"/>
          <w:sz w:val="32"/>
          <w:szCs w:val="32"/>
        </w:rPr>
        <w:t xml:space="preserve"> and apply gel on it. Also apply gel on the tip of the electrode.</w:t>
      </w:r>
      <w:r w:rsidR="007A7300" w:rsidRPr="00CB480E">
        <w:rPr>
          <w:rFonts w:ascii="Cambria" w:hAnsi="Cambria"/>
          <w:sz w:val="32"/>
          <w:szCs w:val="32"/>
        </w:rPr>
        <w:t xml:space="preserve"> Connect the cuff to the device. Move the device on your elbow and around it to indicate the acupuncture points.</w:t>
      </w:r>
    </w:p>
    <w:p w14:paraId="3723868B" w14:textId="77777777" w:rsidR="007A7300" w:rsidRPr="00CB480E" w:rsidRDefault="007A7300">
      <w:pPr>
        <w:rPr>
          <w:rFonts w:ascii="Cambria" w:hAnsi="Cambria"/>
          <w:sz w:val="32"/>
          <w:szCs w:val="32"/>
        </w:rPr>
      </w:pPr>
    </w:p>
    <w:p w14:paraId="68ED49AD" w14:textId="77777777" w:rsidR="007A7300" w:rsidRPr="00CB480E" w:rsidRDefault="00CB480E">
      <w:pPr>
        <w:rPr>
          <w:rFonts w:ascii="Cambria" w:hAnsi="Cambria"/>
          <w:sz w:val="32"/>
          <w:szCs w:val="32"/>
        </w:rPr>
      </w:pPr>
      <w:r>
        <w:rPr>
          <w:rFonts w:ascii="Cambria" w:hAnsi="Cambria"/>
          <w:sz w:val="32"/>
          <w:szCs w:val="32"/>
        </w:rPr>
        <w:t xml:space="preserve">                                           </w:t>
      </w:r>
      <w:r w:rsidR="007A7300" w:rsidRPr="00CB480E">
        <w:rPr>
          <w:rFonts w:ascii="Cambria" w:hAnsi="Cambria" w:cs="Helvetica"/>
          <w:noProof/>
          <w:sz w:val="32"/>
          <w:szCs w:val="32"/>
        </w:rPr>
        <w:drawing>
          <wp:inline distT="0" distB="0" distL="0" distR="0" wp14:anchorId="42849881" wp14:editId="73DB7157">
            <wp:extent cx="2503008" cy="2503008"/>
            <wp:effectExtent l="0" t="0" r="12065"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3271" cy="2503271"/>
                    </a:xfrm>
                    <a:prstGeom prst="rect">
                      <a:avLst/>
                    </a:prstGeom>
                    <a:noFill/>
                    <a:ln>
                      <a:noFill/>
                    </a:ln>
                  </pic:spPr>
                </pic:pic>
              </a:graphicData>
            </a:graphic>
          </wp:inline>
        </w:drawing>
      </w:r>
    </w:p>
    <w:p w14:paraId="7230611D" w14:textId="77777777" w:rsidR="00DF36BC" w:rsidRDefault="00DF36BC">
      <w:pPr>
        <w:rPr>
          <w:rFonts w:ascii="Cambria" w:hAnsi="Cambria"/>
          <w:b/>
          <w:sz w:val="32"/>
          <w:szCs w:val="32"/>
        </w:rPr>
      </w:pPr>
    </w:p>
    <w:p w14:paraId="450A8B9F" w14:textId="77777777" w:rsidR="00CB480E" w:rsidRDefault="00CB480E">
      <w:pPr>
        <w:rPr>
          <w:rFonts w:ascii="Cambria" w:hAnsi="Cambria"/>
          <w:b/>
          <w:sz w:val="32"/>
          <w:szCs w:val="32"/>
        </w:rPr>
      </w:pPr>
    </w:p>
    <w:p w14:paraId="409B36CB" w14:textId="77777777" w:rsidR="00CB480E" w:rsidRPr="00CB480E" w:rsidRDefault="00CB480E">
      <w:pPr>
        <w:rPr>
          <w:rFonts w:ascii="Cambria" w:hAnsi="Cambria"/>
          <w:b/>
          <w:sz w:val="32"/>
          <w:szCs w:val="32"/>
        </w:rPr>
      </w:pPr>
    </w:p>
    <w:p w14:paraId="1D91D008" w14:textId="77777777" w:rsidR="007A7300" w:rsidRPr="00CB480E" w:rsidRDefault="007A7300">
      <w:pPr>
        <w:rPr>
          <w:rFonts w:ascii="Cambria" w:hAnsi="Cambria"/>
          <w:b/>
          <w:sz w:val="32"/>
          <w:szCs w:val="32"/>
        </w:rPr>
      </w:pPr>
    </w:p>
    <w:p w14:paraId="7DE684EA" w14:textId="77777777" w:rsidR="007A7300" w:rsidRPr="00CB480E" w:rsidRDefault="007A7300">
      <w:pPr>
        <w:rPr>
          <w:rFonts w:ascii="Cambria" w:hAnsi="Cambria"/>
          <w:b/>
          <w:sz w:val="32"/>
          <w:szCs w:val="32"/>
        </w:rPr>
      </w:pPr>
    </w:p>
    <w:p w14:paraId="0F860630" w14:textId="77777777" w:rsidR="00CB480E" w:rsidRDefault="00CB480E">
      <w:pPr>
        <w:rPr>
          <w:rFonts w:ascii="Cambria" w:hAnsi="Cambria"/>
          <w:b/>
          <w:sz w:val="32"/>
          <w:szCs w:val="32"/>
        </w:rPr>
      </w:pPr>
    </w:p>
    <w:p w14:paraId="23A8189C" w14:textId="77777777" w:rsidR="00947D61" w:rsidRPr="00CB480E" w:rsidRDefault="00DF36BC">
      <w:pPr>
        <w:rPr>
          <w:rFonts w:ascii="Cambria" w:hAnsi="Cambria"/>
          <w:b/>
          <w:sz w:val="32"/>
          <w:szCs w:val="32"/>
        </w:rPr>
      </w:pPr>
      <w:r w:rsidRPr="00CB480E">
        <w:rPr>
          <w:rFonts w:ascii="Cambria" w:hAnsi="Cambria"/>
          <w:b/>
          <w:sz w:val="32"/>
          <w:szCs w:val="32"/>
        </w:rPr>
        <w:t>A</w:t>
      </w:r>
      <w:r w:rsidR="00947D61" w:rsidRPr="00CB480E">
        <w:rPr>
          <w:rFonts w:ascii="Cambria" w:hAnsi="Cambria"/>
          <w:b/>
          <w:sz w:val="32"/>
          <w:szCs w:val="32"/>
        </w:rPr>
        <w:t>pplication:</w:t>
      </w:r>
    </w:p>
    <w:p w14:paraId="02C4E2DB" w14:textId="77777777" w:rsidR="00947D61" w:rsidRPr="00CB480E" w:rsidRDefault="00947D61">
      <w:pPr>
        <w:rPr>
          <w:rFonts w:ascii="Cambria" w:hAnsi="Cambria"/>
          <w:sz w:val="32"/>
          <w:szCs w:val="32"/>
        </w:rPr>
      </w:pPr>
      <w:r w:rsidRPr="00CB480E">
        <w:rPr>
          <w:rFonts w:ascii="Cambria" w:hAnsi="Cambria"/>
          <w:sz w:val="32"/>
          <w:szCs w:val="32"/>
        </w:rPr>
        <w:t xml:space="preserve">Switch the power </w:t>
      </w:r>
      <w:r w:rsidR="00DF36BC" w:rsidRPr="00CB480E">
        <w:rPr>
          <w:rFonts w:ascii="Cambria" w:hAnsi="Cambria"/>
          <w:sz w:val="32"/>
          <w:szCs w:val="32"/>
        </w:rPr>
        <w:t>button</w:t>
      </w:r>
      <w:r w:rsidRPr="00CB480E">
        <w:rPr>
          <w:rFonts w:ascii="Cambria" w:hAnsi="Cambria"/>
          <w:sz w:val="32"/>
          <w:szCs w:val="32"/>
        </w:rPr>
        <w:t xml:space="preserve"> to “on”.  For time selector switch, choose 30s or 60s according to the patient’s condition (acute or chronic). Also intensity should be chose (maximum or minimum) according to the patient’s condition.</w:t>
      </w:r>
      <w:r w:rsidR="00DF36BC" w:rsidRPr="00CB480E">
        <w:rPr>
          <w:rFonts w:ascii="Cambria" w:hAnsi="Cambria"/>
          <w:sz w:val="32"/>
          <w:szCs w:val="32"/>
        </w:rPr>
        <w:t xml:space="preserve"> Rhythm switch is for turning the sound “on” or “off” when applying the current press on the button on the top (</w:t>
      </w:r>
      <w:proofErr w:type="spellStart"/>
      <w:r w:rsidR="00DF36BC" w:rsidRPr="00CB480E">
        <w:rPr>
          <w:rFonts w:ascii="Cambria" w:hAnsi="Cambria"/>
          <w:sz w:val="32"/>
          <w:szCs w:val="32"/>
        </w:rPr>
        <w:t>stim</w:t>
      </w:r>
      <w:proofErr w:type="spellEnd"/>
      <w:r w:rsidR="00DF36BC" w:rsidRPr="00CB480E">
        <w:rPr>
          <w:rFonts w:ascii="Cambria" w:hAnsi="Cambria"/>
          <w:sz w:val="32"/>
          <w:szCs w:val="32"/>
        </w:rPr>
        <w:t xml:space="preserve"> switch).</w:t>
      </w:r>
    </w:p>
    <w:p w14:paraId="563F984A" w14:textId="77777777" w:rsidR="00947D61" w:rsidRPr="00CB480E" w:rsidRDefault="00947D61">
      <w:pPr>
        <w:rPr>
          <w:rFonts w:ascii="Cambria" w:hAnsi="Cambria"/>
          <w:sz w:val="32"/>
          <w:szCs w:val="32"/>
        </w:rPr>
      </w:pPr>
    </w:p>
    <w:p w14:paraId="60C23995" w14:textId="77777777" w:rsidR="00947D61" w:rsidRPr="00CB480E" w:rsidRDefault="00947D61">
      <w:pPr>
        <w:rPr>
          <w:rFonts w:ascii="Cambria" w:hAnsi="Cambria"/>
          <w:sz w:val="32"/>
          <w:szCs w:val="32"/>
        </w:rPr>
      </w:pPr>
      <w:r w:rsidRPr="00CB480E">
        <w:rPr>
          <w:rFonts w:ascii="Cambria" w:hAnsi="Cambria" w:cs="Helvetica"/>
          <w:noProof/>
          <w:sz w:val="32"/>
          <w:szCs w:val="32"/>
        </w:rPr>
        <w:drawing>
          <wp:inline distT="0" distB="0" distL="0" distR="0" wp14:anchorId="449806B3" wp14:editId="1745D0AE">
            <wp:extent cx="4817077" cy="280551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8071" cy="2806089"/>
                    </a:xfrm>
                    <a:prstGeom prst="rect">
                      <a:avLst/>
                    </a:prstGeom>
                    <a:noFill/>
                    <a:ln>
                      <a:noFill/>
                    </a:ln>
                  </pic:spPr>
                </pic:pic>
              </a:graphicData>
            </a:graphic>
          </wp:inline>
        </w:drawing>
      </w:r>
    </w:p>
    <w:sectPr w:rsidR="00947D61" w:rsidRPr="00CB480E" w:rsidSect="00947D61">
      <w:pgSz w:w="11900" w:h="16840"/>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56F"/>
    <w:multiLevelType w:val="hybridMultilevel"/>
    <w:tmpl w:val="189A0FB8"/>
    <w:lvl w:ilvl="0" w:tplc="F984EEC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A1B2E"/>
    <w:multiLevelType w:val="hybridMultilevel"/>
    <w:tmpl w:val="BF9C5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06A3A8C"/>
    <w:multiLevelType w:val="multilevel"/>
    <w:tmpl w:val="84ECB2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D61"/>
    <w:rsid w:val="002E0876"/>
    <w:rsid w:val="007A7300"/>
    <w:rsid w:val="00947D61"/>
    <w:rsid w:val="00C93E74"/>
    <w:rsid w:val="00CB480E"/>
    <w:rsid w:val="00DF3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7D0A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D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7D61"/>
    <w:rPr>
      <w:rFonts w:ascii="Lucida Grande" w:hAnsi="Lucida Grande" w:cs="Lucida Grande"/>
      <w:sz w:val="18"/>
      <w:szCs w:val="18"/>
    </w:rPr>
  </w:style>
  <w:style w:type="character" w:customStyle="1" w:styleId="apple-converted-space">
    <w:name w:val="apple-converted-space"/>
    <w:basedOn w:val="DefaultParagraphFont"/>
    <w:rsid w:val="00CB480E"/>
  </w:style>
  <w:style w:type="character" w:styleId="Hyperlink">
    <w:name w:val="Hyperlink"/>
    <w:basedOn w:val="DefaultParagraphFont"/>
    <w:uiPriority w:val="99"/>
    <w:semiHidden/>
    <w:unhideWhenUsed/>
    <w:rsid w:val="00CB480E"/>
    <w:rPr>
      <w:color w:val="0000FF"/>
      <w:u w:val="single"/>
    </w:rPr>
  </w:style>
  <w:style w:type="paragraph" w:styleId="ListParagraph">
    <w:name w:val="List Paragraph"/>
    <w:basedOn w:val="Normal"/>
    <w:uiPriority w:val="34"/>
    <w:qFormat/>
    <w:rsid w:val="00CB480E"/>
    <w:pPr>
      <w:bidi/>
      <w:spacing w:after="200" w:line="276" w:lineRule="auto"/>
      <w:ind w:left="720"/>
      <w:contextualSpacing/>
    </w:pPr>
    <w:rPr>
      <w:sz w:val="22"/>
      <w:szCs w:val="22"/>
      <w:lang w:eastAsia="ja-JP"/>
    </w:rPr>
  </w:style>
  <w:style w:type="character" w:styleId="FollowedHyperlink">
    <w:name w:val="FollowedHyperlink"/>
    <w:basedOn w:val="DefaultParagraphFont"/>
    <w:uiPriority w:val="99"/>
    <w:semiHidden/>
    <w:unhideWhenUsed/>
    <w:rsid w:val="00CB480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D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7D61"/>
    <w:rPr>
      <w:rFonts w:ascii="Lucida Grande" w:hAnsi="Lucida Grande" w:cs="Lucida Grande"/>
      <w:sz w:val="18"/>
      <w:szCs w:val="18"/>
    </w:rPr>
  </w:style>
  <w:style w:type="character" w:customStyle="1" w:styleId="apple-converted-space">
    <w:name w:val="apple-converted-space"/>
    <w:basedOn w:val="DefaultParagraphFont"/>
    <w:rsid w:val="00CB480E"/>
  </w:style>
  <w:style w:type="character" w:styleId="Hyperlink">
    <w:name w:val="Hyperlink"/>
    <w:basedOn w:val="DefaultParagraphFont"/>
    <w:uiPriority w:val="99"/>
    <w:semiHidden/>
    <w:unhideWhenUsed/>
    <w:rsid w:val="00CB480E"/>
    <w:rPr>
      <w:color w:val="0000FF"/>
      <w:u w:val="single"/>
    </w:rPr>
  </w:style>
  <w:style w:type="paragraph" w:styleId="ListParagraph">
    <w:name w:val="List Paragraph"/>
    <w:basedOn w:val="Normal"/>
    <w:uiPriority w:val="34"/>
    <w:qFormat/>
    <w:rsid w:val="00CB480E"/>
    <w:pPr>
      <w:bidi/>
      <w:spacing w:after="200" w:line="276" w:lineRule="auto"/>
      <w:ind w:left="720"/>
      <w:contextualSpacing/>
    </w:pPr>
    <w:rPr>
      <w:sz w:val="22"/>
      <w:szCs w:val="22"/>
      <w:lang w:eastAsia="ja-JP"/>
    </w:rPr>
  </w:style>
  <w:style w:type="character" w:styleId="FollowedHyperlink">
    <w:name w:val="FollowedHyperlink"/>
    <w:basedOn w:val="DefaultParagraphFont"/>
    <w:uiPriority w:val="99"/>
    <w:semiHidden/>
    <w:unhideWhenUsed/>
    <w:rsid w:val="00CB48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en.wikipedia.org/wiki/Common_extensor_tendon" TargetMode="External"/><Relationship Id="rId8" Type="http://schemas.openxmlformats.org/officeDocument/2006/relationships/hyperlink" Target="http://en.wikipedia.org/wiki/Lateral_epicondyle_of_the_humerus" TargetMode="External"/><Relationship Id="rId9" Type="http://schemas.openxmlformats.org/officeDocument/2006/relationships/image" Target="media/image2.gif"/><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469</Words>
  <Characters>2504</Characters>
  <Application>Microsoft Macintosh Word</Application>
  <DocSecurity>0</DocSecurity>
  <Lines>83</Lines>
  <Paragraphs>46</Paragraphs>
  <ScaleCrop>false</ScaleCrop>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tarfah alghanim</dc:creator>
  <cp:keywords/>
  <dc:description/>
  <cp:lastModifiedBy>tarfah alghanim</cp:lastModifiedBy>
  <cp:revision>2</cp:revision>
  <dcterms:created xsi:type="dcterms:W3CDTF">2013-05-10T13:32:00Z</dcterms:created>
  <dcterms:modified xsi:type="dcterms:W3CDTF">2013-05-10T20:33:00Z</dcterms:modified>
</cp:coreProperties>
</file>