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92CD" w14:textId="6B2E4121" w:rsidR="000776E0" w:rsidRPr="006C5AC0" w:rsidRDefault="00D3489A" w:rsidP="006C5AC0">
      <w:pPr>
        <w:jc w:val="center"/>
        <w:rPr>
          <w:b/>
          <w:bCs/>
        </w:rPr>
      </w:pPr>
      <w:r w:rsidRPr="006C5AC0">
        <w:rPr>
          <w:b/>
          <w:bCs/>
        </w:rPr>
        <w:t>Local Symmetry Broken Induced by Cr on the Surface of Two-Dimensional Cr2Te3 System</w:t>
      </w:r>
    </w:p>
    <w:p w14:paraId="27C696B8" w14:textId="30E6C570" w:rsidR="00D3489A" w:rsidRDefault="00D3489A" w:rsidP="00D3489A">
      <w:pPr>
        <w:jc w:val="center"/>
      </w:pPr>
      <w:r>
        <w:t>Saif Almutairi, Rishiram Ranabhat, and Ming Yu</w:t>
      </w:r>
    </w:p>
    <w:p w14:paraId="525B8D44" w14:textId="0890D34F" w:rsidR="00D3489A" w:rsidRDefault="00D3489A" w:rsidP="00D3489A">
      <w:pPr>
        <w:jc w:val="center"/>
      </w:pPr>
      <w:r>
        <w:t>Department of Physics and Astronomy, University of Louisville, Louisville, KY 40292</w:t>
      </w:r>
    </w:p>
    <w:p w14:paraId="5B6389F0" w14:textId="7FDF7D38" w:rsidR="002F241D" w:rsidRDefault="00663BE2" w:rsidP="006C5AC0">
      <w:pPr>
        <w:jc w:val="both"/>
      </w:pPr>
      <w:r>
        <w:t>T</w:t>
      </w:r>
      <w:r w:rsidR="00D3489A" w:rsidRPr="00D3489A">
        <w:t xml:space="preserve">ransition metal chalcogenide </w:t>
      </w:r>
      <w:proofErr w:type="spellStart"/>
      <w:r w:rsidR="00D3489A" w:rsidRPr="00D3489A">
        <w:t>Cr₂</w:t>
      </w:r>
      <w:r w:rsidR="00D3489A">
        <w:t>X</w:t>
      </w:r>
      <w:proofErr w:type="spellEnd"/>
      <w:r w:rsidR="00D3489A" w:rsidRPr="00D3489A">
        <w:t xml:space="preserve">₃ </w:t>
      </w:r>
      <w:r w:rsidR="00D3489A">
        <w:t xml:space="preserve">(X=S, Se, </w:t>
      </w:r>
      <w:proofErr w:type="spellStart"/>
      <w:r w:rsidR="00D3489A">
        <w:t>Te</w:t>
      </w:r>
      <w:proofErr w:type="spellEnd"/>
      <w:r w:rsidR="00D3489A">
        <w:t xml:space="preserve">) have </w:t>
      </w:r>
      <w:r w:rsidR="00C06C99">
        <w:t>similar</w:t>
      </w:r>
      <w:r w:rsidR="002F241D">
        <w:t xml:space="preserve"> t</w:t>
      </w:r>
      <w:r w:rsidR="002F241D" w:rsidRPr="002F241D">
        <w:t xml:space="preserve">rigonal </w:t>
      </w:r>
      <w:r w:rsidR="00D3489A">
        <w:t>crystal</w:t>
      </w:r>
      <w:r w:rsidR="002F241D">
        <w:t xml:space="preserve"> </w:t>
      </w:r>
      <w:r w:rsidR="00D3489A">
        <w:t xml:space="preserve">symmetry but possess </w:t>
      </w:r>
      <w:r w:rsidR="002F241D">
        <w:t>diverse</w:t>
      </w:r>
      <w:r w:rsidR="00D3489A">
        <w:t xml:space="preserve"> electronic and magnetic properties</w:t>
      </w:r>
      <w:r w:rsidR="002F241D">
        <w:t xml:space="preserve"> [1]. Cr</w:t>
      </w:r>
      <w:r w:rsidR="002F241D" w:rsidRPr="00206AAD">
        <w:rPr>
          <w:vertAlign w:val="subscript"/>
        </w:rPr>
        <w:t>2</w:t>
      </w:r>
      <w:r w:rsidR="002F241D">
        <w:t>S</w:t>
      </w:r>
      <w:r w:rsidR="002F241D" w:rsidRPr="00206AAD">
        <w:rPr>
          <w:vertAlign w:val="subscript"/>
        </w:rPr>
        <w:t>3</w:t>
      </w:r>
      <w:r w:rsidR="002F241D">
        <w:t xml:space="preserve"> behaves as ferrimagnet semiconductor, Cr</w:t>
      </w:r>
      <w:r w:rsidR="002F241D" w:rsidRPr="00206AAD">
        <w:rPr>
          <w:vertAlign w:val="subscript"/>
        </w:rPr>
        <w:t>2</w:t>
      </w:r>
      <w:r w:rsidR="002F241D">
        <w:t>Se</w:t>
      </w:r>
      <w:r w:rsidR="002F241D" w:rsidRPr="00206AAD">
        <w:rPr>
          <w:vertAlign w:val="subscript"/>
        </w:rPr>
        <w:t>3</w:t>
      </w:r>
      <w:r w:rsidR="00C06C99">
        <w:t xml:space="preserve">, a half metal </w:t>
      </w:r>
      <w:r w:rsidR="002F241D">
        <w:t>spin-glass, and Cr</w:t>
      </w:r>
      <w:r w:rsidR="002F241D" w:rsidRPr="00206AAD">
        <w:rPr>
          <w:vertAlign w:val="subscript"/>
        </w:rPr>
        <w:t>2</w:t>
      </w:r>
      <w:r w:rsidR="002F241D">
        <w:t>Te</w:t>
      </w:r>
      <w:r w:rsidR="00206AAD" w:rsidRPr="00206AAD">
        <w:rPr>
          <w:vertAlign w:val="subscript"/>
        </w:rPr>
        <w:t>3</w:t>
      </w:r>
      <w:r w:rsidR="00C06C99">
        <w:t>, a</w:t>
      </w:r>
      <w:r w:rsidR="002F241D">
        <w:t xml:space="preserve"> ferromagnetic metal. </w:t>
      </w:r>
      <w:r w:rsidR="0029490B">
        <w:t xml:space="preserve">It </w:t>
      </w:r>
      <w:r w:rsidR="00C06C99">
        <w:t>is,</w:t>
      </w:r>
      <w:r w:rsidR="0029490B">
        <w:t xml:space="preserve"> </w:t>
      </w:r>
      <w:r w:rsidR="00206AAD">
        <w:t xml:space="preserve">therefore, </w:t>
      </w:r>
      <w:r w:rsidR="0029490B">
        <w:t xml:space="preserve">interesting to examine </w:t>
      </w:r>
      <w:r w:rsidR="005C02B9">
        <w:t xml:space="preserve">how the </w:t>
      </w:r>
      <w:r w:rsidR="0029490B">
        <w:t>local symmetry</w:t>
      </w:r>
      <w:r w:rsidR="005C02B9">
        <w:t xml:space="preserve"> is </w:t>
      </w:r>
      <w:r w:rsidR="0029490B">
        <w:t>broken</w:t>
      </w:r>
      <w:r w:rsidR="005C02B9">
        <w:t xml:space="preserve"> when such systems are down to ultrathin</w:t>
      </w:r>
      <w:r w:rsidR="00C06C99">
        <w:t xml:space="preserve"> </w:t>
      </w:r>
      <w:r w:rsidR="005C02B9">
        <w:t xml:space="preserve">structures </w:t>
      </w:r>
      <w:r w:rsidR="00206AAD">
        <w:t xml:space="preserve">and </w:t>
      </w:r>
      <w:r w:rsidR="00C06C99">
        <w:t>how</w:t>
      </w:r>
      <w:r w:rsidR="00206AAD">
        <w:t xml:space="preserve"> such effect </w:t>
      </w:r>
      <w:r w:rsidR="00C06C99">
        <w:t>influences</w:t>
      </w:r>
      <w:r w:rsidR="005C02B9">
        <w:t xml:space="preserve"> their</w:t>
      </w:r>
      <w:r w:rsidR="0029490B">
        <w:t xml:space="preserve"> electronic and magnetic properties</w:t>
      </w:r>
      <w:r w:rsidR="005C02B9">
        <w:t xml:space="preserve">. Our preliminary DFT study </w:t>
      </w:r>
      <w:r w:rsidR="008E5525">
        <w:t>on ultrathin Cr</w:t>
      </w:r>
      <w:r w:rsidR="008E5525" w:rsidRPr="00BC207E">
        <w:rPr>
          <w:vertAlign w:val="subscript"/>
        </w:rPr>
        <w:t>2</w:t>
      </w:r>
      <w:r w:rsidR="008E5525">
        <w:t>Te</w:t>
      </w:r>
      <w:r w:rsidR="008E5525" w:rsidRPr="00BC207E">
        <w:rPr>
          <w:vertAlign w:val="subscript"/>
        </w:rPr>
        <w:t>3</w:t>
      </w:r>
      <w:r w:rsidR="008E5525">
        <w:t xml:space="preserve"> films with</w:t>
      </w:r>
      <w:r w:rsidR="00C01101">
        <w:t xml:space="preserve"> different</w:t>
      </w:r>
      <w:r w:rsidR="008E5525">
        <w:t xml:space="preserve"> thickness </w:t>
      </w:r>
      <w:r w:rsidR="00C01101">
        <w:t xml:space="preserve">(e.g., </w:t>
      </w:r>
      <w:r w:rsidR="008E5525">
        <w:t>1L</w:t>
      </w:r>
      <w:r w:rsidR="00C01101">
        <w:t>-</w:t>
      </w:r>
      <w:r w:rsidR="008E5525">
        <w:t>3L</w:t>
      </w:r>
      <w:r w:rsidR="00C01101">
        <w:t xml:space="preserve">) </w:t>
      </w:r>
      <w:r w:rsidR="008E5525">
        <w:t xml:space="preserve">and termination (e.g. </w:t>
      </w:r>
      <w:proofErr w:type="spellStart"/>
      <w:r w:rsidR="008E5525">
        <w:t>Te</w:t>
      </w:r>
      <w:proofErr w:type="spellEnd"/>
      <w:r w:rsidR="008E5525">
        <w:t>/</w:t>
      </w:r>
      <w:proofErr w:type="spellStart"/>
      <w:r w:rsidR="008E5525">
        <w:t>Te</w:t>
      </w:r>
      <w:proofErr w:type="spellEnd"/>
      <w:r w:rsidR="008E5525">
        <w:t>, Cr/</w:t>
      </w:r>
      <w:proofErr w:type="spellStart"/>
      <w:r w:rsidR="008E5525">
        <w:t>Te</w:t>
      </w:r>
      <w:proofErr w:type="spellEnd"/>
      <w:r w:rsidR="008E5525">
        <w:t xml:space="preserve">, Cr/Cr) has shown that Cr atoms </w:t>
      </w:r>
      <w:r w:rsidR="001D1907">
        <w:t xml:space="preserve">at the surface </w:t>
      </w:r>
      <w:r w:rsidR="008E5525">
        <w:t xml:space="preserve">play a key role in breaking local symmetry. </w:t>
      </w:r>
      <w:r w:rsidR="00F82453">
        <w:t>Fo</w:t>
      </w:r>
      <w:r w:rsidR="000C67F5">
        <w:t>r</w:t>
      </w:r>
      <w:r w:rsidR="00F82453">
        <w:t xml:space="preserve"> instance,</w:t>
      </w:r>
      <w:r w:rsidR="001D1907">
        <w:t xml:space="preserve"> t</w:t>
      </w:r>
      <w:r w:rsidR="008E5525">
        <w:t xml:space="preserve">he </w:t>
      </w:r>
      <w:proofErr w:type="spellStart"/>
      <w:r w:rsidR="008E5525">
        <w:t>Te-Te</w:t>
      </w:r>
      <w:proofErr w:type="spellEnd"/>
      <w:r w:rsidR="008E5525">
        <w:t xml:space="preserve"> termination</w:t>
      </w:r>
      <w:r w:rsidR="00261E58">
        <w:t xml:space="preserve"> results in a </w:t>
      </w:r>
      <w:r w:rsidR="001D1907">
        <w:t xml:space="preserve">strong </w:t>
      </w:r>
      <w:r w:rsidR="00261E58">
        <w:t>horizontal compression and vertical expansion</w:t>
      </w:r>
      <w:r w:rsidR="001D1907">
        <w:t xml:space="preserve"> (comparing with bulk)</w:t>
      </w:r>
      <w:r w:rsidR="00261E58">
        <w:t xml:space="preserve"> with </w:t>
      </w:r>
      <w:r w:rsidR="008E5525">
        <w:t>all Cr possess</w:t>
      </w:r>
      <w:r w:rsidR="00261E58">
        <w:t>ing</w:t>
      </w:r>
      <w:r w:rsidR="008E5525">
        <w:t xml:space="preserve"> centrosymmetric bonding</w:t>
      </w:r>
      <w:r w:rsidR="00261E58">
        <w:t xml:space="preserve"> nature</w:t>
      </w:r>
      <w:r w:rsidR="00F82453">
        <w:t>, while t</w:t>
      </w:r>
      <w:r w:rsidR="008E5525">
        <w:t>he Cr-</w:t>
      </w:r>
      <w:proofErr w:type="spellStart"/>
      <w:r w:rsidR="008E5525">
        <w:t>Te</w:t>
      </w:r>
      <w:proofErr w:type="spellEnd"/>
      <w:r w:rsidR="008E5525">
        <w:t xml:space="preserve"> termination</w:t>
      </w:r>
      <w:r w:rsidR="00F82453">
        <w:t xml:space="preserve"> </w:t>
      </w:r>
      <w:r w:rsidR="008E5525">
        <w:t xml:space="preserve">causes </w:t>
      </w:r>
      <w:r w:rsidR="001D1907" w:rsidRPr="001D1907">
        <w:t xml:space="preserve">a </w:t>
      </w:r>
      <w:r w:rsidR="001D1907">
        <w:t>weak</w:t>
      </w:r>
      <w:r w:rsidR="001D1907" w:rsidRPr="001D1907">
        <w:t xml:space="preserve"> horizontal compression and vertical expansion</w:t>
      </w:r>
      <w:r w:rsidR="001D1907">
        <w:t xml:space="preserve"> with local bonding symmetry broken</w:t>
      </w:r>
      <w:r w:rsidR="00301175">
        <w:t xml:space="preserve"> on all Cr</w:t>
      </w:r>
      <w:r w:rsidR="001D1907">
        <w:t xml:space="preserve">. </w:t>
      </w:r>
      <w:r w:rsidR="00301175">
        <w:t xml:space="preserve">However, </w:t>
      </w:r>
      <w:r w:rsidR="001D1907">
        <w:t>the Cr-Cr termination</w:t>
      </w:r>
      <w:r w:rsidR="00301175">
        <w:t xml:space="preserve"> </w:t>
      </w:r>
      <w:r w:rsidR="001D1907">
        <w:t xml:space="preserve">leads to </w:t>
      </w:r>
      <w:r w:rsidR="001D1907" w:rsidRPr="001D1907">
        <w:t xml:space="preserve">a vertical compression </w:t>
      </w:r>
      <w:r w:rsidR="00206AAD">
        <w:t>and a weak</w:t>
      </w:r>
      <w:r w:rsidR="001D1907" w:rsidRPr="001D1907">
        <w:t xml:space="preserve"> horizontal expansion with </w:t>
      </w:r>
      <w:r w:rsidR="00023826">
        <w:t>most</w:t>
      </w:r>
      <w:r w:rsidR="00206AAD">
        <w:t xml:space="preserve"> Cr</w:t>
      </w:r>
      <w:r w:rsidR="00DF5E6F">
        <w:t xml:space="preserve"> </w:t>
      </w:r>
      <w:r w:rsidR="00206AAD">
        <w:t xml:space="preserve">changing to </w:t>
      </w:r>
      <w:r w:rsidR="001D1907">
        <w:t>non</w:t>
      </w:r>
      <w:r w:rsidR="001D1907" w:rsidRPr="001D1907">
        <w:t>-centrosymmetric</w:t>
      </w:r>
      <w:r w:rsidR="001D1907">
        <w:t xml:space="preserve"> </w:t>
      </w:r>
      <w:r w:rsidR="001D1907" w:rsidRPr="001D1907">
        <w:t>bonding nature</w:t>
      </w:r>
      <w:r w:rsidR="00301175">
        <w:t xml:space="preserve">, associated with a </w:t>
      </w:r>
      <w:r w:rsidR="001701F2">
        <w:t xml:space="preserve">transition from metallic to half metallic </w:t>
      </w:r>
      <w:r w:rsidR="00301175">
        <w:t>feature</w:t>
      </w:r>
      <w:r w:rsidR="001701F2">
        <w:t xml:space="preserve">, providing </w:t>
      </w:r>
      <w:r w:rsidR="00301175">
        <w:t>a termination engineering on the electronic properties of Cr</w:t>
      </w:r>
      <w:r w:rsidR="00301175" w:rsidRPr="00BC207E">
        <w:rPr>
          <w:vertAlign w:val="subscript"/>
        </w:rPr>
        <w:t>2</w:t>
      </w:r>
      <w:r w:rsidR="00301175">
        <w:t>Te</w:t>
      </w:r>
      <w:r w:rsidR="00301175" w:rsidRPr="00BC207E">
        <w:rPr>
          <w:vertAlign w:val="subscript"/>
        </w:rPr>
        <w:t>3</w:t>
      </w:r>
      <w:r w:rsidR="00301175">
        <w:t xml:space="preserve"> films.</w:t>
      </w:r>
    </w:p>
    <w:p w14:paraId="2F1B5C37" w14:textId="77777777" w:rsidR="002F241D" w:rsidRDefault="002F241D"/>
    <w:p w14:paraId="6695A1BC" w14:textId="6D4C524C" w:rsidR="002F241D" w:rsidRPr="000065AB" w:rsidRDefault="002F241D">
      <w:r w:rsidRPr="000065AB">
        <w:t>References:</w:t>
      </w:r>
    </w:p>
    <w:p w14:paraId="4E5A4B03" w14:textId="6B176EDE" w:rsidR="000776E0" w:rsidRDefault="002F241D" w:rsidP="000776E0">
      <w:pPr>
        <w:rPr>
          <w:rFonts w:eastAsia="+mn-ea" w:cs="+mn-cs"/>
          <w:kern w:val="24"/>
        </w:rPr>
      </w:pPr>
      <w:r w:rsidRPr="000065AB">
        <w:t xml:space="preserve">[1] </w:t>
      </w:r>
      <w:proofErr w:type="spellStart"/>
      <w:r w:rsidR="008106F4" w:rsidRPr="008106F4">
        <w:t>Yisehak</w:t>
      </w:r>
      <w:proofErr w:type="spellEnd"/>
      <w:r w:rsidR="008106F4" w:rsidRPr="008106F4">
        <w:t xml:space="preserve"> </w:t>
      </w:r>
      <w:proofErr w:type="spellStart"/>
      <w:r w:rsidR="008106F4" w:rsidRPr="008106F4">
        <w:t>Gebredingle</w:t>
      </w:r>
      <w:proofErr w:type="spellEnd"/>
      <w:r w:rsidR="008106F4" w:rsidRPr="008106F4">
        <w:t xml:space="preserve">, </w:t>
      </w:r>
      <w:proofErr w:type="spellStart"/>
      <w:r w:rsidR="008106F4" w:rsidRPr="008106F4">
        <w:t>Minwoong</w:t>
      </w:r>
      <w:proofErr w:type="spellEnd"/>
      <w:r w:rsidR="008106F4" w:rsidRPr="008106F4">
        <w:t xml:space="preserve"> Joe, and </w:t>
      </w:r>
      <w:proofErr w:type="spellStart"/>
      <w:r w:rsidR="008106F4" w:rsidRPr="008106F4">
        <w:t>Changgu</w:t>
      </w:r>
      <w:proofErr w:type="spellEnd"/>
      <w:r w:rsidR="008106F4" w:rsidRPr="008106F4">
        <w:t xml:space="preserve"> Lee</w:t>
      </w:r>
      <w:r w:rsidR="008106F4">
        <w:t xml:space="preserve">, </w:t>
      </w:r>
      <w:r w:rsidR="008106F4" w:rsidRPr="008106F4">
        <w:rPr>
          <w:rFonts w:eastAsia="+mn-ea" w:cs="+mn-cs"/>
          <w:kern w:val="24"/>
        </w:rPr>
        <w:t>ACS Appl. Nano Mater. 2022, 5, 10383−10391</w:t>
      </w:r>
    </w:p>
    <w:p w14:paraId="01B604BF" w14:textId="77777777" w:rsidR="005B47F5" w:rsidRPr="005B47F5" w:rsidRDefault="005B47F5" w:rsidP="005B47F5">
      <w:r w:rsidRPr="005B47F5">
        <w:t>Catalog: 12.05.00</w:t>
      </w:r>
    </w:p>
    <w:p w14:paraId="3EE0C105" w14:textId="65928E4E" w:rsidR="005B47F5" w:rsidRPr="005B47F5" w:rsidRDefault="005B47F5" w:rsidP="005B47F5">
      <w:r w:rsidRPr="005B47F5">
        <w:t xml:space="preserve">Contributed talk: </w:t>
      </w:r>
      <w:r>
        <w:t>poster</w:t>
      </w:r>
    </w:p>
    <w:p w14:paraId="4F59A80C" w14:textId="77777777" w:rsidR="005B47F5" w:rsidRPr="005B47F5" w:rsidRDefault="005B47F5" w:rsidP="005B47F5">
      <w:r w:rsidRPr="005B47F5">
        <w:t>Presentation: in person</w:t>
      </w:r>
    </w:p>
    <w:p w14:paraId="3D90ACED" w14:textId="4B6824FE" w:rsidR="005B47F5" w:rsidRPr="005B47F5" w:rsidRDefault="005B47F5" w:rsidP="005B47F5">
      <w:r w:rsidRPr="005B47F5">
        <w:t xml:space="preserve">Acknowledgement:  </w:t>
      </w:r>
      <w:r>
        <w:t>No</w:t>
      </w:r>
    </w:p>
    <w:p w14:paraId="7246CE65" w14:textId="77777777" w:rsidR="005B47F5" w:rsidRPr="005B47F5" w:rsidRDefault="005B47F5" w:rsidP="005B47F5">
      <w:r w:rsidRPr="005B47F5">
        <w:t>Funding: No</w:t>
      </w:r>
    </w:p>
    <w:p w14:paraId="34FEC31C" w14:textId="21138816" w:rsidR="005B47F5" w:rsidRPr="000065AB" w:rsidRDefault="005B47F5" w:rsidP="000776E0">
      <w:pPr>
        <w:rPr>
          <w:rFonts w:eastAsia="+mn-ea" w:cs="+mn-cs"/>
          <w:kern w:val="24"/>
          <w14:ligatures w14:val="none"/>
        </w:rPr>
      </w:pPr>
      <w:r w:rsidRPr="005B47F5">
        <w:t xml:space="preserve">Key words: (1) transition metal chalcogenide </w:t>
      </w:r>
      <w:proofErr w:type="spellStart"/>
      <w:r w:rsidRPr="005B47F5">
        <w:t>Cr₂Te</w:t>
      </w:r>
      <w:proofErr w:type="spellEnd"/>
      <w:r w:rsidRPr="005B47F5">
        <w:t xml:space="preserve">₃ materials, (2) </w:t>
      </w:r>
      <w:r>
        <w:t>local symmetry</w:t>
      </w:r>
      <w:r w:rsidRPr="005B47F5">
        <w:t xml:space="preserve">, (3) </w:t>
      </w:r>
      <w:r>
        <w:t>termination</w:t>
      </w:r>
    </w:p>
    <w:sectPr w:rsidR="005B47F5" w:rsidRPr="0000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E0"/>
    <w:rsid w:val="000065AB"/>
    <w:rsid w:val="00023826"/>
    <w:rsid w:val="000776E0"/>
    <w:rsid w:val="000C67F5"/>
    <w:rsid w:val="001701F2"/>
    <w:rsid w:val="001D1907"/>
    <w:rsid w:val="00206AAD"/>
    <w:rsid w:val="00261E58"/>
    <w:rsid w:val="0029490B"/>
    <w:rsid w:val="002E6C87"/>
    <w:rsid w:val="002F241D"/>
    <w:rsid w:val="00301175"/>
    <w:rsid w:val="005013FE"/>
    <w:rsid w:val="005803C3"/>
    <w:rsid w:val="005B47F5"/>
    <w:rsid w:val="005C02B9"/>
    <w:rsid w:val="00606E07"/>
    <w:rsid w:val="00663BE2"/>
    <w:rsid w:val="006C5AC0"/>
    <w:rsid w:val="007658C1"/>
    <w:rsid w:val="007E5820"/>
    <w:rsid w:val="008106F4"/>
    <w:rsid w:val="008E5525"/>
    <w:rsid w:val="009F7FF6"/>
    <w:rsid w:val="00B87E1D"/>
    <w:rsid w:val="00BC207E"/>
    <w:rsid w:val="00BE49EA"/>
    <w:rsid w:val="00C01101"/>
    <w:rsid w:val="00C06C99"/>
    <w:rsid w:val="00C63750"/>
    <w:rsid w:val="00C71F2C"/>
    <w:rsid w:val="00D3489A"/>
    <w:rsid w:val="00DF5E6F"/>
    <w:rsid w:val="00EE10D9"/>
    <w:rsid w:val="00F82453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0647"/>
  <w15:chartTrackingRefBased/>
  <w15:docId w15:val="{67D478CA-7C0D-744D-80DB-E86CCCE5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E0"/>
  </w:style>
  <w:style w:type="paragraph" w:styleId="Heading1">
    <w:name w:val="heading 1"/>
    <w:basedOn w:val="Normal"/>
    <w:next w:val="Normal"/>
    <w:link w:val="Heading1Char"/>
    <w:uiPriority w:val="9"/>
    <w:qFormat/>
    <w:rsid w:val="0007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Almutairi, Saif</dc:creator>
  <cp:keywords/>
  <dc:description/>
  <cp:lastModifiedBy>Almutairi, Saif</cp:lastModifiedBy>
  <cp:revision>2</cp:revision>
  <dcterms:created xsi:type="dcterms:W3CDTF">2025-02-05T03:27:00Z</dcterms:created>
  <dcterms:modified xsi:type="dcterms:W3CDTF">2025-02-05T03:27:00Z</dcterms:modified>
</cp:coreProperties>
</file>