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-95250</wp:posOffset>
                </wp:positionH>
                <wp:positionV relativeFrom="paragraph">
                  <wp:posOffset>1352550</wp:posOffset>
                </wp:positionV>
                <wp:extent cx="6018963" cy="310515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310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207FBA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710A7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      </w:t>
                            </w:r>
                            <w:r w:rsidR="00710A75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نشاط تدوين المذكرات الموجهة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6F1119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07FB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وفيها يطلب المعلم من الطلاب اخراج كراسة أو ورقة لتدوين الملاحظات والمعلومات التي سترد أثناء الدرس و، وعلى المعلم أن ي يوضح لهم كيفية تهيئة هذه الورقة للتدوين بثنيها من الحافة اليمنى بمقدار 5 سم حتى يظهر خ</w:t>
                            </w:r>
                            <w:r w:rsidR="00FC624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ط مستقيم واضح ، و يطلب من الطلا</w:t>
                            </w:r>
                            <w:r w:rsidR="00207FB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ب أن يدونوا في الجانب الأيسر ملاحظاتهم سواء بكلمات رئيسية ( مفتاحية ) أو حتى اختصارات ، وبعد أن ينتهي المعلم من الدرس يطلب من الطلاب تدوين أسئلة أو عبارات </w:t>
                            </w:r>
                            <w:proofErr w:type="spellStart"/>
                            <w:r w:rsidR="00207FB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تلخيصية</w:t>
                            </w:r>
                            <w:proofErr w:type="spellEnd"/>
                            <w:r w:rsidR="00207FBA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في الجزء الأيمن المقابل لتلك العبارات التي دونوها سابقا ً . </w:t>
                            </w:r>
                          </w:p>
                          <w:p w:rsidR="00474495" w:rsidRDefault="00207FBA" w:rsidP="00207FBA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هذه الاستراتيجية تساعد الطلاب على تنمية مهارة التدوين لديهم كما أنها تدربهم على التساؤل الذاتي و صياغة الأسئلة على مستويات التفكير </w:t>
                            </w:r>
                            <w:proofErr w:type="gramStart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العليا ،</w:t>
                            </w:r>
                            <w:proofErr w:type="gramEnd"/>
                            <w:r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كما تساعدهم على استيعاب الدرس بشكل كامل .  </w:t>
                            </w:r>
                            <w:r w:rsidR="00701757"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701757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bookmarkEnd w:id="0"/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106.5pt;width:473.9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" fillcolor="white [3212]">
                <v:textbox>
                  <w:txbxContent>
                    <w:p w:rsidR="00207FBA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710A7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      </w:t>
                      </w:r>
                      <w:r w:rsidR="00710A75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نشاط تدوين المذكرات الموجهة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6F1119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07FB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وفيها يطلب المعلم من الطلاب اخراج كراسة أو ورقة لتدوين الملاحظات والمعلومات التي سترد أثناء الدرس و، وعلى المعلم أن ي يوضح لهم كيفية تهيئة هذه الورقة للتدوين بثنيها من الحافة اليمنى بمقدار 5 سم حتى يظهر خ</w:t>
                      </w:r>
                      <w:r w:rsidR="00FC624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ط مستقيم واضح ، و يطلب من الطلا</w:t>
                      </w:r>
                      <w:r w:rsidR="00207FB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ب أن يدونوا في الجانب الأيسر ملاحظاتهم سواء بكلمات رئيسية ( مفتاحية ) أو حتى اختصارات ، وبعد أن ينتهي المعلم من الدرس يطلب من الطلاب تدوين أسئلة أو عبارات </w:t>
                      </w:r>
                      <w:proofErr w:type="spellStart"/>
                      <w:r w:rsidR="00207FB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تلخيصية</w:t>
                      </w:r>
                      <w:proofErr w:type="spellEnd"/>
                      <w:r w:rsidR="00207FBA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في الجزء الأيمن المقابل لتلك العبارات التي دونوها سابقا ً . </w:t>
                      </w:r>
                    </w:p>
                    <w:p w:rsidR="00474495" w:rsidRDefault="00207FBA" w:rsidP="00207FBA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هذه الاستراتيجية تساعد الطلاب على تنمية مهارة التدوين لديهم كما أنها تدربهم على التساؤل الذاتي و صياغة الأسئلة على مستويات التفكير </w:t>
                      </w:r>
                      <w:proofErr w:type="gramStart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العليا ،</w:t>
                      </w:r>
                      <w:proofErr w:type="gramEnd"/>
                      <w:r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كما تساعدهم على استيعاب الدرس بشكل كامل .  </w:t>
                      </w:r>
                      <w:r w:rsidR="00701757"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701757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bookmarkEnd w:id="1"/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DE7B5A" w:rsidRDefault="00DE7B5A" w:rsidP="00DE7B5A">
      <w:pPr>
        <w:bidi/>
        <w:rPr>
          <w:rFonts w:cs="Akhbar MT"/>
          <w:b/>
          <w:bCs/>
          <w:sz w:val="28"/>
          <w:szCs w:val="28"/>
          <w:rtl/>
        </w:rPr>
      </w:pPr>
    </w:p>
    <w:p w:rsidR="00DE7B5A" w:rsidRDefault="00DE7B5A" w:rsidP="00DE7B5A">
      <w:pPr>
        <w:bidi/>
        <w:rPr>
          <w:rFonts w:cs="Akhbar MT"/>
          <w:b/>
          <w:bCs/>
          <w:sz w:val="28"/>
          <w:szCs w:val="28"/>
          <w:rtl/>
        </w:rPr>
      </w:pPr>
    </w:p>
    <w:p w:rsidR="00DE7B5A" w:rsidRDefault="00DE7B5A" w:rsidP="00DE7B5A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DE7B5A" w:rsidRDefault="00647CD4" w:rsidP="00DE7B5A">
            <w:pPr>
              <w:pStyle w:val="a5"/>
              <w:numPr>
                <w:ilvl w:val="0"/>
                <w:numId w:val="3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2653C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  <w:r w:rsidR="0012653C">
        <w:rPr>
          <w:rFonts w:hint="cs"/>
          <w:sz w:val="32"/>
          <w:szCs w:val="32"/>
          <w:rtl/>
        </w:rPr>
        <w:t xml:space="preserve"> درس صفة نوم النبي صلى الله عليه </w:t>
      </w:r>
      <w:proofErr w:type="gramStart"/>
      <w:r w:rsidR="0012653C">
        <w:rPr>
          <w:rFonts w:hint="cs"/>
          <w:sz w:val="32"/>
          <w:szCs w:val="32"/>
          <w:rtl/>
        </w:rPr>
        <w:t>و سلم</w:t>
      </w:r>
      <w:proofErr w:type="gramEnd"/>
    </w:p>
    <w:p w:rsidR="0012653C" w:rsidRDefault="0012653C" w:rsidP="0012653C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يقدم المعلم النموذج للطلاب و يوضح لهم ما هو متطلب منهم أن يدونوه سواء بكتابة العبارات في الجانب الأيسر أو الكلمات المفتاحية </w:t>
      </w:r>
      <w:r w:rsidR="009B183E">
        <w:rPr>
          <w:rFonts w:hint="cs"/>
          <w:sz w:val="32"/>
          <w:szCs w:val="32"/>
          <w:rtl/>
        </w:rPr>
        <w:t xml:space="preserve">و الأسئلة في الجانب الأيمن من </w:t>
      </w:r>
      <w:proofErr w:type="gramStart"/>
      <w:r w:rsidR="009B183E">
        <w:rPr>
          <w:rFonts w:hint="cs"/>
          <w:sz w:val="32"/>
          <w:szCs w:val="32"/>
          <w:rtl/>
        </w:rPr>
        <w:t>الورقة .</w:t>
      </w:r>
      <w:proofErr w:type="gramEnd"/>
      <w:r w:rsidR="009B183E">
        <w:rPr>
          <w:rFonts w:hint="cs"/>
          <w:sz w:val="32"/>
          <w:szCs w:val="32"/>
          <w:rtl/>
        </w:rPr>
        <w:t xml:space="preserve"> </w:t>
      </w:r>
    </w:p>
    <w:p w:rsidR="009B183E" w:rsidRDefault="009B183E" w:rsidP="009B183E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اذا لم يقدم لهم الورقة بالإمكان أن يشرح لهم طريقة عمل الخطوات بأي ورقة كراسة متوفرة </w:t>
      </w:r>
      <w:proofErr w:type="gramStart"/>
      <w:r>
        <w:rPr>
          <w:rFonts w:hint="cs"/>
          <w:sz w:val="32"/>
          <w:szCs w:val="32"/>
          <w:rtl/>
        </w:rPr>
        <w:t>لديهم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9B183E" w:rsidRDefault="009B183E" w:rsidP="009B183E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يشرع المعلم في شرح الدرس عليه أن يتوقف لحظات حتى يتمكن الطلاب من تدوين </w:t>
      </w:r>
      <w:proofErr w:type="gramStart"/>
      <w:r>
        <w:rPr>
          <w:rFonts w:hint="cs"/>
          <w:sz w:val="32"/>
          <w:szCs w:val="32"/>
          <w:rtl/>
        </w:rPr>
        <w:t>الملاحظات ،</w:t>
      </w:r>
      <w:proofErr w:type="gramEnd"/>
      <w:r>
        <w:rPr>
          <w:rFonts w:hint="cs"/>
          <w:sz w:val="32"/>
          <w:szCs w:val="32"/>
          <w:rtl/>
        </w:rPr>
        <w:t xml:space="preserve"> وعليه أن يذكرهم بأنه من الأفضل أن يكتبوا العبارات الرئيسية بدلاً من الجمل الكامل حتى لا تشتتهم . </w:t>
      </w:r>
    </w:p>
    <w:p w:rsidR="009B183E" w:rsidRDefault="009B183E" w:rsidP="009B183E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أن ينتهي المعلم من الدرس يطلب </w:t>
      </w:r>
      <w:r w:rsidR="00DE7B5A">
        <w:rPr>
          <w:rFonts w:hint="cs"/>
          <w:sz w:val="32"/>
          <w:szCs w:val="32"/>
          <w:rtl/>
        </w:rPr>
        <w:t>من طلابه  اكمال العبارات الناقصة</w:t>
      </w:r>
      <w:r>
        <w:rPr>
          <w:rFonts w:hint="cs"/>
          <w:sz w:val="32"/>
          <w:szCs w:val="32"/>
          <w:rtl/>
        </w:rPr>
        <w:t xml:space="preserve"> </w:t>
      </w:r>
      <w:r w:rsidR="009766AE">
        <w:rPr>
          <w:rFonts w:hint="cs"/>
          <w:sz w:val="32"/>
          <w:szCs w:val="32"/>
          <w:rtl/>
        </w:rPr>
        <w:t>في الجزء الأيسر</w:t>
      </w:r>
      <w:r>
        <w:rPr>
          <w:rFonts w:hint="cs"/>
          <w:sz w:val="32"/>
          <w:szCs w:val="32"/>
          <w:rtl/>
        </w:rPr>
        <w:t xml:space="preserve"> . </w:t>
      </w:r>
    </w:p>
    <w:p w:rsidR="009B183E" w:rsidRDefault="009B183E" w:rsidP="009B183E">
      <w:pPr>
        <w:pStyle w:val="a5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اكتمال العمود الأيسر </w:t>
      </w:r>
      <w:proofErr w:type="gramStart"/>
      <w:r>
        <w:rPr>
          <w:rFonts w:hint="cs"/>
          <w:sz w:val="32"/>
          <w:szCs w:val="32"/>
          <w:rtl/>
        </w:rPr>
        <w:t>بالمعلومات ،</w:t>
      </w:r>
      <w:proofErr w:type="gramEnd"/>
      <w:r>
        <w:rPr>
          <w:rFonts w:hint="cs"/>
          <w:sz w:val="32"/>
          <w:szCs w:val="32"/>
          <w:rtl/>
        </w:rPr>
        <w:t xml:space="preserve"> يطلب منهم المعلم كتابة كلمات مفتاحية أو صياغة أسئلة أمام كل جملة في العمود الأيسر .</w:t>
      </w:r>
    </w:p>
    <w:p w:rsidR="009B183E" w:rsidRPr="0012653C" w:rsidRDefault="009B183E" w:rsidP="009B183E">
      <w:pPr>
        <w:pStyle w:val="a5"/>
        <w:numPr>
          <w:ilvl w:val="0"/>
          <w:numId w:val="2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اذا واجه الطلاب صعوبة في صياغة الأسئلة من الممكن أن يتناقش المعلم حول طلابه و يوجههم حتى يكتمل النموذج بالصورة </w:t>
      </w:r>
      <w:proofErr w:type="gramStart"/>
      <w:r>
        <w:rPr>
          <w:rFonts w:hint="cs"/>
          <w:sz w:val="32"/>
          <w:szCs w:val="32"/>
          <w:rtl/>
        </w:rPr>
        <w:t>الصحيحة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9B183E" w:rsidRDefault="009B183E" w:rsidP="0012653C">
      <w:pPr>
        <w:bidi/>
        <w:rPr>
          <w:sz w:val="32"/>
          <w:szCs w:val="32"/>
          <w:rtl/>
        </w:rPr>
      </w:pPr>
    </w:p>
    <w:p w:rsidR="00F94D50" w:rsidRDefault="00F94D50" w:rsidP="009B183E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F94D50">
        <w:rPr>
          <w:rFonts w:cs="Akhbar MT" w:hint="cs"/>
          <w:b/>
          <w:bCs/>
          <w:sz w:val="28"/>
          <w:szCs w:val="28"/>
          <w:rtl/>
        </w:rPr>
        <w:t>اسم الط</w:t>
      </w:r>
      <w:r w:rsidR="00DE7B5A">
        <w:rPr>
          <w:rFonts w:cs="Akhbar MT" w:hint="cs"/>
          <w:b/>
          <w:bCs/>
          <w:sz w:val="28"/>
          <w:szCs w:val="28"/>
          <w:rtl/>
        </w:rPr>
        <w:t>الب:   مرادي الشكرهـ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7A" w:rsidRDefault="002E197A" w:rsidP="00D24830">
      <w:pPr>
        <w:spacing w:after="0" w:line="240" w:lineRule="auto"/>
      </w:pPr>
      <w:r>
        <w:separator/>
      </w:r>
    </w:p>
  </w:endnote>
  <w:endnote w:type="continuationSeparator" w:id="0">
    <w:p w:rsidR="002E197A" w:rsidRDefault="002E197A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6AE" w:rsidRPr="009766A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7A" w:rsidRDefault="002E197A" w:rsidP="00D24830">
      <w:pPr>
        <w:spacing w:after="0" w:line="240" w:lineRule="auto"/>
      </w:pPr>
      <w:r>
        <w:separator/>
      </w:r>
    </w:p>
  </w:footnote>
  <w:footnote w:type="continuationSeparator" w:id="0">
    <w:p w:rsidR="002E197A" w:rsidRDefault="002E197A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632"/>
    <w:multiLevelType w:val="hybridMultilevel"/>
    <w:tmpl w:val="A4A8304C"/>
    <w:lvl w:ilvl="0" w:tplc="1FB84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0E4B"/>
    <w:multiLevelType w:val="hybridMultilevel"/>
    <w:tmpl w:val="0EDA0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21C0C"/>
    <w:rsid w:val="0012653C"/>
    <w:rsid w:val="001460E8"/>
    <w:rsid w:val="00182283"/>
    <w:rsid w:val="00207FBA"/>
    <w:rsid w:val="002E197A"/>
    <w:rsid w:val="002E24B6"/>
    <w:rsid w:val="0030286C"/>
    <w:rsid w:val="00357FD5"/>
    <w:rsid w:val="004151AF"/>
    <w:rsid w:val="00415480"/>
    <w:rsid w:val="00474495"/>
    <w:rsid w:val="00572C5C"/>
    <w:rsid w:val="005D142A"/>
    <w:rsid w:val="00647CD4"/>
    <w:rsid w:val="006B4CCD"/>
    <w:rsid w:val="006F1119"/>
    <w:rsid w:val="00701757"/>
    <w:rsid w:val="00710A75"/>
    <w:rsid w:val="008279E7"/>
    <w:rsid w:val="0085746E"/>
    <w:rsid w:val="009563B3"/>
    <w:rsid w:val="009766AE"/>
    <w:rsid w:val="009B183E"/>
    <w:rsid w:val="00A275FA"/>
    <w:rsid w:val="00B70B97"/>
    <w:rsid w:val="00BC04A2"/>
    <w:rsid w:val="00CC0531"/>
    <w:rsid w:val="00D24830"/>
    <w:rsid w:val="00D30329"/>
    <w:rsid w:val="00D57FF5"/>
    <w:rsid w:val="00DA4F29"/>
    <w:rsid w:val="00DE7B5A"/>
    <w:rsid w:val="00E60F58"/>
    <w:rsid w:val="00F6613B"/>
    <w:rsid w:val="00F7368C"/>
    <w:rsid w:val="00F94D50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35B9A"/>
  <w15:docId w15:val="{CB204EF5-E915-4F6A-80DF-76C8F86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16</cp:revision>
  <cp:lastPrinted>2012-12-02T09:15:00Z</cp:lastPrinted>
  <dcterms:created xsi:type="dcterms:W3CDTF">2012-12-01T17:34:00Z</dcterms:created>
  <dcterms:modified xsi:type="dcterms:W3CDTF">2018-03-05T10:12:00Z</dcterms:modified>
</cp:coreProperties>
</file>