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FC0" w:rsidRPr="00E74FC0" w:rsidRDefault="00E74FC0" w:rsidP="00E74FC0">
      <w:pPr>
        <w:spacing w:after="0" w:line="240" w:lineRule="auto"/>
        <w:rPr>
          <w:rFonts w:ascii="Times New Roman" w:eastAsia="Times New Roman" w:hAnsi="Times New Roman" w:cs="Times New Roman"/>
          <w:sz w:val="24"/>
          <w:szCs w:val="24"/>
        </w:rPr>
      </w:pPr>
      <w:r w:rsidRPr="00E74FC0">
        <w:rPr>
          <w:rFonts w:ascii="Times New Roman" w:eastAsia="Times New Roman" w:hAnsi="Times New Roman" w:cs="Times New Roman"/>
          <w:sz w:val="24"/>
          <w:szCs w:val="24"/>
        </w:rPr>
        <w:t>The Cardiology Module of the Pharmacotherapy sequence integrates the pathophysiology of cardiovascular disease and applied therapeutics. The course is designed to integrate information gained in previous or companion courses and/or presentations, e.g., physiology, biochemistry, medicinal chemistry, pharmaceutics, pharmacokinetics and pharmacodynamics into a working knowledge of clinical pharmacology and pharmacotherapy that forms the basis of pharmacists' professional responsibility.</w:t>
      </w:r>
      <w:r w:rsidRPr="00E74FC0">
        <w:rPr>
          <w:rFonts w:ascii="Times New Roman" w:eastAsia="Times New Roman" w:hAnsi="Times New Roman" w:cs="Times New Roman"/>
          <w:sz w:val="24"/>
          <w:szCs w:val="24"/>
        </w:rPr>
        <w:br/>
      </w:r>
      <w:r w:rsidRPr="00E74FC0">
        <w:rPr>
          <w:rFonts w:ascii="Times New Roman" w:eastAsia="Times New Roman" w:hAnsi="Times New Roman" w:cs="Times New Roman"/>
          <w:sz w:val="24"/>
          <w:szCs w:val="24"/>
        </w:rPr>
        <w:br/>
      </w:r>
      <w:r w:rsidRPr="00E74FC0">
        <w:rPr>
          <w:rFonts w:ascii="Times New Roman" w:eastAsia="Times New Roman" w:hAnsi="Times New Roman" w:cs="Times New Roman"/>
          <w:b/>
          <w:bCs/>
          <w:sz w:val="24"/>
          <w:szCs w:val="24"/>
        </w:rPr>
        <w:t xml:space="preserve">Textbook(s) / Required Learning Resources </w:t>
      </w:r>
      <w:r w:rsidRPr="00E74FC0">
        <w:rPr>
          <w:rFonts w:ascii="Times New Roman" w:eastAsia="Times New Roman" w:hAnsi="Times New Roman" w:cs="Times New Roman"/>
          <w:sz w:val="24"/>
          <w:szCs w:val="24"/>
        </w:rPr>
        <w:br/>
      </w:r>
      <w:r w:rsidRPr="00E74FC0">
        <w:rPr>
          <w:rFonts w:ascii="Times New Roman" w:eastAsia="Times New Roman" w:hAnsi="Times New Roman" w:cs="Times New Roman"/>
          <w:sz w:val="24"/>
          <w:szCs w:val="24"/>
          <w:u w:val="single"/>
        </w:rPr>
        <w:t>Pharmacotherapy: A Pathophysiologic Approach</w:t>
      </w:r>
      <w:r w:rsidRPr="00E74FC0">
        <w:rPr>
          <w:rFonts w:ascii="Times New Roman" w:eastAsia="Times New Roman" w:hAnsi="Times New Roman" w:cs="Times New Roman"/>
          <w:sz w:val="24"/>
          <w:szCs w:val="24"/>
        </w:rPr>
        <w:t xml:space="preserve">. </w:t>
      </w:r>
      <w:proofErr w:type="spellStart"/>
      <w:r w:rsidRPr="00E74FC0">
        <w:rPr>
          <w:rFonts w:ascii="Times New Roman" w:eastAsia="Times New Roman" w:hAnsi="Times New Roman" w:cs="Times New Roman"/>
          <w:sz w:val="24"/>
          <w:szCs w:val="24"/>
        </w:rPr>
        <w:t>DiPiro</w:t>
      </w:r>
      <w:proofErr w:type="spellEnd"/>
      <w:r w:rsidRPr="00E74FC0">
        <w:rPr>
          <w:rFonts w:ascii="Times New Roman" w:eastAsia="Times New Roman" w:hAnsi="Times New Roman" w:cs="Times New Roman"/>
          <w:sz w:val="24"/>
          <w:szCs w:val="24"/>
        </w:rPr>
        <w:t>, et al. (Eds.) Publisher: McGraw-Hill/Appleton &amp; Lange, 9</w:t>
      </w:r>
      <w:r w:rsidRPr="00E74FC0">
        <w:rPr>
          <w:rFonts w:ascii="Times New Roman" w:eastAsia="Times New Roman" w:hAnsi="Times New Roman" w:cs="Times New Roman"/>
          <w:sz w:val="24"/>
          <w:szCs w:val="24"/>
          <w:vertAlign w:val="superscript"/>
        </w:rPr>
        <w:t>th</w:t>
      </w:r>
      <w:r w:rsidRPr="00E74FC0">
        <w:rPr>
          <w:rFonts w:ascii="Times New Roman" w:eastAsia="Times New Roman" w:hAnsi="Times New Roman" w:cs="Times New Roman"/>
          <w:sz w:val="24"/>
          <w:szCs w:val="24"/>
        </w:rPr>
        <w:t xml:space="preserve"> edition (2014). This textbook is available at UNC Health Science Library. Additional readings including practice guidelines, primary literature, and review articles may be required. Such readings will be posted on Sakai in advance of the related lecture.</w:t>
      </w:r>
      <w:r w:rsidRPr="00E74FC0">
        <w:rPr>
          <w:rFonts w:ascii="Times New Roman" w:eastAsia="Times New Roman" w:hAnsi="Times New Roman" w:cs="Times New Roman"/>
          <w:sz w:val="24"/>
          <w:szCs w:val="24"/>
        </w:rPr>
        <w:br/>
      </w:r>
      <w:r w:rsidRPr="00E74FC0">
        <w:rPr>
          <w:rFonts w:ascii="Times New Roman" w:eastAsia="Times New Roman" w:hAnsi="Times New Roman" w:cs="Times New Roman"/>
          <w:sz w:val="24"/>
          <w:szCs w:val="24"/>
        </w:rPr>
        <w:br/>
      </w:r>
      <w:r w:rsidRPr="00E74FC0">
        <w:rPr>
          <w:rFonts w:ascii="Times New Roman" w:eastAsia="Times New Roman" w:hAnsi="Times New Roman" w:cs="Times New Roman"/>
          <w:b/>
          <w:bCs/>
          <w:sz w:val="24"/>
          <w:szCs w:val="24"/>
        </w:rPr>
        <w:br/>
        <w:t>The overall goals of this course sequence are to:</w:t>
      </w:r>
    </w:p>
    <w:p w:rsidR="00E74FC0" w:rsidRPr="00E74FC0" w:rsidRDefault="00E74FC0" w:rsidP="00E74F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4FC0">
        <w:rPr>
          <w:rFonts w:ascii="Times New Roman" w:eastAsia="Times New Roman" w:hAnsi="Times New Roman" w:cs="Times New Roman"/>
          <w:sz w:val="24"/>
          <w:szCs w:val="24"/>
        </w:rPr>
        <w:t xml:space="preserve">Develop problem-solving and critical-thinking skills needed to prevent, analyze, and resolve </w:t>
      </w:r>
      <w:proofErr w:type="spellStart"/>
      <w:r w:rsidRPr="00E74FC0">
        <w:rPr>
          <w:rFonts w:ascii="Times New Roman" w:eastAsia="Times New Roman" w:hAnsi="Times New Roman" w:cs="Times New Roman"/>
          <w:sz w:val="24"/>
          <w:szCs w:val="24"/>
        </w:rPr>
        <w:t>pharmacotherapeutic</w:t>
      </w:r>
      <w:proofErr w:type="spellEnd"/>
      <w:r w:rsidRPr="00E74FC0">
        <w:rPr>
          <w:rFonts w:ascii="Times New Roman" w:eastAsia="Times New Roman" w:hAnsi="Times New Roman" w:cs="Times New Roman"/>
          <w:sz w:val="24"/>
          <w:szCs w:val="24"/>
        </w:rPr>
        <w:t xml:space="preserve"> problems related to cardiovascular and renal disease.</w:t>
      </w:r>
    </w:p>
    <w:p w:rsidR="00E74FC0" w:rsidRPr="00E74FC0" w:rsidRDefault="00E74FC0" w:rsidP="00E74F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4FC0">
        <w:rPr>
          <w:rFonts w:ascii="Times New Roman" w:eastAsia="Times New Roman" w:hAnsi="Times New Roman" w:cs="Times New Roman"/>
          <w:sz w:val="24"/>
          <w:szCs w:val="24"/>
        </w:rPr>
        <w:t xml:space="preserve">Integrate information from medicinal chemistry, physiology, pathology, pathophysiology, pharmaceutics, pharmacokinetics/dynamics, literature analysis and previous </w:t>
      </w:r>
      <w:proofErr w:type="spellStart"/>
      <w:r w:rsidRPr="00E74FC0">
        <w:rPr>
          <w:rFonts w:ascii="Times New Roman" w:eastAsia="Times New Roman" w:hAnsi="Times New Roman" w:cs="Times New Roman"/>
          <w:sz w:val="24"/>
          <w:szCs w:val="24"/>
        </w:rPr>
        <w:t>pharmacotherapeutic</w:t>
      </w:r>
      <w:proofErr w:type="spellEnd"/>
      <w:r w:rsidRPr="00E74FC0">
        <w:rPr>
          <w:rFonts w:ascii="Times New Roman" w:eastAsia="Times New Roman" w:hAnsi="Times New Roman" w:cs="Times New Roman"/>
          <w:sz w:val="24"/>
          <w:szCs w:val="24"/>
        </w:rPr>
        <w:t xml:space="preserve"> presentations and/or course work in order to understand principles of applied pharmacotherapy related to cardiovascular and renal disease.</w:t>
      </w:r>
    </w:p>
    <w:p w:rsidR="00E74FC0" w:rsidRPr="00E74FC0" w:rsidRDefault="00E74FC0" w:rsidP="00E74F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4FC0">
        <w:rPr>
          <w:rFonts w:ascii="Times New Roman" w:eastAsia="Times New Roman" w:hAnsi="Times New Roman" w:cs="Times New Roman"/>
          <w:sz w:val="24"/>
          <w:szCs w:val="24"/>
        </w:rPr>
        <w:t xml:space="preserve">Apply the knowledge, skills, and evidence-based principles learned throughout the </w:t>
      </w:r>
      <w:proofErr w:type="spellStart"/>
      <w:r w:rsidRPr="00E74FC0">
        <w:rPr>
          <w:rFonts w:ascii="Times New Roman" w:eastAsia="Times New Roman" w:hAnsi="Times New Roman" w:cs="Times New Roman"/>
          <w:sz w:val="24"/>
          <w:szCs w:val="24"/>
        </w:rPr>
        <w:t>pharmacotherapeutic</w:t>
      </w:r>
      <w:proofErr w:type="spellEnd"/>
      <w:r w:rsidRPr="00E74FC0">
        <w:rPr>
          <w:rFonts w:ascii="Times New Roman" w:eastAsia="Times New Roman" w:hAnsi="Times New Roman" w:cs="Times New Roman"/>
          <w:sz w:val="24"/>
          <w:szCs w:val="24"/>
        </w:rPr>
        <w:t xml:space="preserve"> modules to solve </w:t>
      </w:r>
      <w:proofErr w:type="spellStart"/>
      <w:r w:rsidRPr="00E74FC0">
        <w:rPr>
          <w:rFonts w:ascii="Times New Roman" w:eastAsia="Times New Roman" w:hAnsi="Times New Roman" w:cs="Times New Roman"/>
          <w:sz w:val="24"/>
          <w:szCs w:val="24"/>
        </w:rPr>
        <w:t>pharmacotherapeutic</w:t>
      </w:r>
      <w:proofErr w:type="spellEnd"/>
      <w:r w:rsidRPr="00E74FC0">
        <w:rPr>
          <w:rFonts w:ascii="Times New Roman" w:eastAsia="Times New Roman" w:hAnsi="Times New Roman" w:cs="Times New Roman"/>
          <w:sz w:val="24"/>
          <w:szCs w:val="24"/>
        </w:rPr>
        <w:t xml:space="preserve"> problems for cardiovascular and renal patient-specific scenarios.</w:t>
      </w:r>
    </w:p>
    <w:tbl>
      <w:tblPr>
        <w:tblW w:w="5800" w:type="pct"/>
        <w:tblCellSpacing w:w="0" w:type="dxa"/>
        <w:tblCellMar>
          <w:left w:w="0" w:type="dxa"/>
          <w:right w:w="0" w:type="dxa"/>
        </w:tblCellMar>
        <w:tblLook w:val="04A0" w:firstRow="1" w:lastRow="0" w:firstColumn="1" w:lastColumn="0" w:noHBand="0" w:noVBand="1"/>
      </w:tblPr>
      <w:tblGrid>
        <w:gridCol w:w="10022"/>
      </w:tblGrid>
      <w:tr w:rsidR="00E74FC0" w:rsidRPr="00E74FC0" w:rsidTr="00E74FC0">
        <w:trPr>
          <w:tblCellSpacing w:w="0" w:type="dxa"/>
        </w:trPr>
        <w:tc>
          <w:tcPr>
            <w:tcW w:w="5000" w:type="pct"/>
            <w:vAlign w:val="center"/>
            <w:hideMark/>
          </w:tcPr>
          <w:p w:rsidR="00E74FC0" w:rsidRPr="00E74FC0" w:rsidRDefault="00E74FC0" w:rsidP="00E74FC0">
            <w:pPr>
              <w:spacing w:after="0" w:line="240" w:lineRule="auto"/>
              <w:rPr>
                <w:rFonts w:ascii="Times New Roman" w:eastAsia="Times New Roman" w:hAnsi="Times New Roman" w:cs="Times New Roman"/>
                <w:sz w:val="24"/>
                <w:szCs w:val="24"/>
              </w:rPr>
            </w:pPr>
            <w:r w:rsidRPr="00E74FC0">
              <w:rPr>
                <w:rFonts w:ascii="Times New Roman" w:eastAsia="Times New Roman" w:hAnsi="Times New Roman" w:cs="Times New Roman"/>
                <w:b/>
                <w:bCs/>
                <w:sz w:val="24"/>
                <w:szCs w:val="24"/>
              </w:rPr>
              <w:t>Desired Course Outcomes</w:t>
            </w:r>
            <w:r w:rsidRPr="00E74FC0">
              <w:rPr>
                <w:rFonts w:ascii="Times New Roman" w:eastAsia="Times New Roman" w:hAnsi="Times New Roman" w:cs="Times New Roman"/>
                <w:sz w:val="24"/>
                <w:szCs w:val="24"/>
              </w:rPr>
              <w:br/>
              <w:t>At the end of the course, students will be able to provide the following services to patients with or healthcare providers caring for patients with cardiovascular and renal diseases:</w:t>
            </w:r>
          </w:p>
          <w:p w:rsidR="00E74FC0" w:rsidRPr="00E74FC0" w:rsidRDefault="00E74FC0" w:rsidP="00E74F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4FC0">
              <w:rPr>
                <w:rFonts w:ascii="Times New Roman" w:eastAsia="Times New Roman" w:hAnsi="Times New Roman" w:cs="Times New Roman"/>
                <w:b/>
                <w:bCs/>
                <w:sz w:val="24"/>
                <w:szCs w:val="24"/>
              </w:rPr>
              <w:t>Provide patient-centered care</w:t>
            </w:r>
            <w:r w:rsidRPr="00E74FC0">
              <w:rPr>
                <w:rFonts w:ascii="Times New Roman" w:eastAsia="Times New Roman" w:hAnsi="Times New Roman" w:cs="Times New Roman"/>
                <w:sz w:val="24"/>
                <w:szCs w:val="24"/>
              </w:rPr>
              <w:t>:  Design, implement, monitor, evaluate, adjust and accept professional responsibility for patient-specific, evidence-based care to promote safe and optimal pharmacotherapy outcomes. </w:t>
            </w:r>
          </w:p>
          <w:p w:rsidR="00E74FC0" w:rsidRPr="00E74FC0" w:rsidRDefault="00E74FC0" w:rsidP="00E74F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4FC0">
              <w:rPr>
                <w:rFonts w:ascii="Times New Roman" w:eastAsia="Times New Roman" w:hAnsi="Times New Roman" w:cs="Times New Roman"/>
                <w:b/>
                <w:bCs/>
                <w:sz w:val="24"/>
                <w:szCs w:val="24"/>
              </w:rPr>
              <w:t xml:space="preserve">Provide population-based care:  </w:t>
            </w:r>
            <w:r w:rsidRPr="00E74FC0">
              <w:rPr>
                <w:rFonts w:ascii="Times New Roman" w:eastAsia="Times New Roman" w:hAnsi="Times New Roman" w:cs="Times New Roman"/>
                <w:sz w:val="24"/>
                <w:szCs w:val="24"/>
              </w:rPr>
              <w:t>Design, develop, implement, monitor, and evaluate population-specific, evidence-based pharmaceutical care services (disease management, medication therapy management and related policies and protocols.</w:t>
            </w:r>
          </w:p>
          <w:p w:rsidR="00E74FC0" w:rsidRPr="00E74FC0" w:rsidRDefault="00E74FC0" w:rsidP="00E74F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4FC0">
              <w:rPr>
                <w:rFonts w:ascii="Times New Roman" w:eastAsia="Times New Roman" w:hAnsi="Times New Roman" w:cs="Times New Roman"/>
                <w:b/>
                <w:bCs/>
                <w:sz w:val="24"/>
                <w:szCs w:val="24"/>
              </w:rPr>
              <w:t>Manage drug and health information</w:t>
            </w:r>
            <w:r w:rsidRPr="00E74FC0">
              <w:rPr>
                <w:rFonts w:ascii="Times New Roman" w:eastAsia="Times New Roman" w:hAnsi="Times New Roman" w:cs="Times New Roman"/>
                <w:sz w:val="24"/>
                <w:szCs w:val="24"/>
              </w:rPr>
              <w:t xml:space="preserve">, </w:t>
            </w:r>
            <w:r w:rsidRPr="00E74FC0">
              <w:rPr>
                <w:rFonts w:ascii="Times New Roman" w:eastAsia="Times New Roman" w:hAnsi="Times New Roman" w:cs="Times New Roman"/>
                <w:b/>
                <w:bCs/>
                <w:sz w:val="24"/>
                <w:szCs w:val="24"/>
              </w:rPr>
              <w:t>informatics, and other technologies</w:t>
            </w:r>
            <w:r w:rsidRPr="00E74FC0">
              <w:rPr>
                <w:rFonts w:ascii="Times New Roman" w:eastAsia="Times New Roman" w:hAnsi="Times New Roman" w:cs="Times New Roman"/>
                <w:sz w:val="24"/>
                <w:szCs w:val="24"/>
              </w:rPr>
              <w:t xml:space="preserve"> to improve patient care and management of the practice.</w:t>
            </w:r>
          </w:p>
          <w:p w:rsidR="00E74FC0" w:rsidRPr="00E74FC0" w:rsidRDefault="00E74FC0" w:rsidP="00E74F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4FC0">
              <w:rPr>
                <w:rFonts w:ascii="Times New Roman" w:eastAsia="Times New Roman" w:hAnsi="Times New Roman" w:cs="Times New Roman"/>
                <w:b/>
                <w:bCs/>
                <w:sz w:val="24"/>
                <w:szCs w:val="24"/>
              </w:rPr>
              <w:t xml:space="preserve">Promote public health:  </w:t>
            </w:r>
            <w:r w:rsidRPr="00E74FC0">
              <w:rPr>
                <w:rFonts w:ascii="Times New Roman" w:eastAsia="Times New Roman" w:hAnsi="Times New Roman" w:cs="Times New Roman"/>
                <w:sz w:val="24"/>
                <w:szCs w:val="24"/>
              </w:rPr>
              <w:t>Assure the availability of pharmacy-based services and contribute to the development of health policies that promote optimal health.</w:t>
            </w:r>
          </w:p>
          <w:p w:rsidR="00E74FC0" w:rsidRPr="00E74FC0" w:rsidRDefault="00E74FC0" w:rsidP="00E74F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4FC0">
              <w:rPr>
                <w:rFonts w:ascii="Times New Roman" w:eastAsia="Times New Roman" w:hAnsi="Times New Roman" w:cs="Times New Roman"/>
                <w:b/>
                <w:bCs/>
                <w:sz w:val="24"/>
                <w:szCs w:val="24"/>
              </w:rPr>
              <w:t xml:space="preserve">Communicate and collaborate:  </w:t>
            </w:r>
            <w:r w:rsidRPr="00E74FC0">
              <w:rPr>
                <w:rFonts w:ascii="Times New Roman" w:eastAsia="Times New Roman" w:hAnsi="Times New Roman" w:cs="Times New Roman"/>
                <w:sz w:val="24"/>
                <w:szCs w:val="24"/>
              </w:rPr>
              <w:t>Demonstrate effective communication and interpersonal skills resulting in effective information exchange and team work with patients and caregivers and professional associates.</w:t>
            </w:r>
          </w:p>
          <w:p w:rsidR="00E74FC0" w:rsidRPr="00E74FC0" w:rsidRDefault="00E74FC0" w:rsidP="00E74F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4FC0">
              <w:rPr>
                <w:rFonts w:ascii="Times New Roman" w:eastAsia="Times New Roman" w:hAnsi="Times New Roman" w:cs="Times New Roman"/>
                <w:b/>
                <w:bCs/>
                <w:sz w:val="24"/>
                <w:szCs w:val="24"/>
              </w:rPr>
              <w:lastRenderedPageBreak/>
              <w:t>Demonstrate professionalism:</w:t>
            </w:r>
            <w:r w:rsidRPr="00E74FC0">
              <w:rPr>
                <w:rFonts w:ascii="Times New Roman" w:eastAsia="Times New Roman" w:hAnsi="Times New Roman" w:cs="Times New Roman"/>
                <w:sz w:val="24"/>
                <w:szCs w:val="24"/>
              </w:rPr>
              <w:t>  Demonstrate the attributes of a professional, including a commitment to and accountability for carrying out professional responsibilities; maintaining professional competence; and adhering to legal and ethical principles.</w:t>
            </w:r>
          </w:p>
          <w:p w:rsidR="00E74FC0" w:rsidRPr="00E74FC0" w:rsidRDefault="00E74FC0" w:rsidP="00E74F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4FC0">
              <w:rPr>
                <w:rFonts w:ascii="Times New Roman" w:eastAsia="Times New Roman" w:hAnsi="Times New Roman" w:cs="Times New Roman"/>
                <w:b/>
                <w:bCs/>
                <w:sz w:val="24"/>
                <w:szCs w:val="24"/>
              </w:rPr>
              <w:t xml:space="preserve">Demonstrate critical thinking and problem solving skills: </w:t>
            </w:r>
            <w:r w:rsidRPr="00E74FC0">
              <w:rPr>
                <w:rFonts w:ascii="Times New Roman" w:eastAsia="Times New Roman" w:hAnsi="Times New Roman" w:cs="Times New Roman"/>
                <w:sz w:val="24"/>
                <w:szCs w:val="24"/>
              </w:rPr>
              <w:t>Demonstrate reasoned and reflective consideration of evidence in a particular context to make a judgment and apply critical thinking skills, including investigation, application, analysis, creativity, synthesis and evaluation, to clinical or other professional problem-solving and decision making.</w:t>
            </w:r>
          </w:p>
        </w:tc>
      </w:tr>
      <w:tr w:rsidR="00E74FC0" w:rsidRPr="00E74FC0" w:rsidTr="00E74FC0">
        <w:trPr>
          <w:trHeight w:val="7740"/>
          <w:tblCellSpacing w:w="0" w:type="dxa"/>
        </w:trPr>
        <w:tc>
          <w:tcPr>
            <w:tcW w:w="5000" w:type="pct"/>
            <w:vAlign w:val="center"/>
            <w:hideMark/>
          </w:tcPr>
          <w:p w:rsidR="00E74FC0" w:rsidRPr="00E74FC0" w:rsidRDefault="00E74FC0" w:rsidP="00E74F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L</w:t>
            </w:r>
            <w:r w:rsidRPr="00E74FC0">
              <w:rPr>
                <w:rFonts w:ascii="Times New Roman" w:eastAsia="Times New Roman" w:hAnsi="Times New Roman" w:cs="Times New Roman"/>
                <w:b/>
                <w:bCs/>
                <w:sz w:val="24"/>
                <w:szCs w:val="24"/>
              </w:rPr>
              <w:t xml:space="preserve">earning Objectives </w:t>
            </w:r>
            <w:r w:rsidRPr="00E74FC0">
              <w:rPr>
                <w:rFonts w:ascii="Times New Roman" w:eastAsia="Times New Roman" w:hAnsi="Times New Roman" w:cs="Times New Roman"/>
                <w:sz w:val="24"/>
                <w:szCs w:val="24"/>
              </w:rPr>
              <w:br/>
              <w:t>Based upon the principles and concepts presented in lectures, case-based discussion, recitation, and related reading, students should be able to complete the following objectives, when providing pharmaceutical care:</w:t>
            </w:r>
          </w:p>
          <w:p w:rsidR="00E74FC0" w:rsidRPr="00E74FC0" w:rsidRDefault="00E74FC0" w:rsidP="00E74F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74FC0">
              <w:rPr>
                <w:rFonts w:ascii="Times New Roman" w:eastAsia="Times New Roman" w:hAnsi="Times New Roman" w:cs="Times New Roman"/>
                <w:sz w:val="24"/>
                <w:szCs w:val="24"/>
              </w:rPr>
              <w:t>Recognize medical problems, symptoms, and/or abnormal laboratory values that may require pharmacotherapy, that may alter the selection and/or dosing regimen of drugs, or that may be caused or worsened by pharmacotherapy.</w:t>
            </w:r>
          </w:p>
          <w:p w:rsidR="00E74FC0" w:rsidRPr="00E74FC0" w:rsidRDefault="00E74FC0" w:rsidP="00E74F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74FC0">
              <w:rPr>
                <w:rFonts w:ascii="Times New Roman" w:eastAsia="Times New Roman" w:hAnsi="Times New Roman" w:cs="Times New Roman"/>
                <w:sz w:val="24"/>
                <w:szCs w:val="24"/>
              </w:rPr>
              <w:t>Evaluate the risks vs. benefits of therapy for a particular medical problem by recognizing the prognosis if the problem is left untreated and the efficacy and toxicity of various pharmacotherapy strategies based upon the respective principles of pathophysiology, medicinal chemistry, and applied pharmacology.</w:t>
            </w:r>
          </w:p>
          <w:p w:rsidR="00E74FC0" w:rsidRPr="00E74FC0" w:rsidRDefault="00E74FC0" w:rsidP="00E74F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74FC0">
              <w:rPr>
                <w:rFonts w:ascii="Times New Roman" w:eastAsia="Times New Roman" w:hAnsi="Times New Roman" w:cs="Times New Roman"/>
                <w:sz w:val="24"/>
                <w:szCs w:val="24"/>
              </w:rPr>
              <w:t>Determine an overall therapeutic goal when a particular problem is to be treated; establish a therapeutic goal for each form of therapy; and list parameters that must be monitored to determine whether or not each goal is met.</w:t>
            </w:r>
          </w:p>
          <w:p w:rsidR="00E74FC0" w:rsidRPr="00E74FC0" w:rsidRDefault="00E74FC0" w:rsidP="00E74F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74FC0">
              <w:rPr>
                <w:rFonts w:ascii="Times New Roman" w:eastAsia="Times New Roman" w:hAnsi="Times New Roman" w:cs="Times New Roman"/>
                <w:sz w:val="24"/>
                <w:szCs w:val="24"/>
              </w:rPr>
              <w:t>List the class of drugs and other non-drug modes of therapy, such as diet, that may be used in the treatment of a problem; discuss efficacy and toxicity and/or advantages and disadvantages of each class of drug considering the severity of the disease; and select the most efficacious, least toxic and most appropriate agent within a drug class based on differences in pharmacokinetics, cost, etc.</w:t>
            </w:r>
          </w:p>
          <w:p w:rsidR="00E74FC0" w:rsidRPr="00E74FC0" w:rsidRDefault="00E74FC0" w:rsidP="00E74F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74FC0">
              <w:rPr>
                <w:rFonts w:ascii="Times New Roman" w:eastAsia="Times New Roman" w:hAnsi="Times New Roman" w:cs="Times New Roman"/>
                <w:sz w:val="24"/>
                <w:szCs w:val="24"/>
              </w:rPr>
              <w:t>Recognize whether the choice of drug or dose of drug will be affected by other patient diseases or problems.  The student should list drugs which are contraindicated in a particular case, and predict the influence of the drug selected on the patients' other medical problems.</w:t>
            </w:r>
          </w:p>
          <w:p w:rsidR="00E74FC0" w:rsidRPr="00E74FC0" w:rsidRDefault="00E74FC0" w:rsidP="00E74F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74FC0">
              <w:rPr>
                <w:rFonts w:ascii="Times New Roman" w:eastAsia="Times New Roman" w:hAnsi="Times New Roman" w:cs="Times New Roman"/>
                <w:sz w:val="24"/>
                <w:szCs w:val="24"/>
              </w:rPr>
              <w:t>Determine whether any clinically significant drug interactions are likely to occur during therapy for multiple problems.  If an interaction is likely, the student should select the next best alternative for the interacting drug(s).</w:t>
            </w:r>
          </w:p>
          <w:p w:rsidR="00E74FC0" w:rsidRPr="00E74FC0" w:rsidRDefault="00E74FC0" w:rsidP="00E74F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74FC0">
              <w:rPr>
                <w:rFonts w:ascii="Times New Roman" w:eastAsia="Times New Roman" w:hAnsi="Times New Roman" w:cs="Times New Roman"/>
                <w:sz w:val="24"/>
                <w:szCs w:val="24"/>
              </w:rPr>
              <w:t>Summarize a safe, effective dosing regimen for each of the drugs selected for therapy based on age, weight, liver and kidney function, etc.</w:t>
            </w:r>
          </w:p>
          <w:p w:rsidR="00E74FC0" w:rsidRPr="00E74FC0" w:rsidRDefault="00E74FC0" w:rsidP="00E74F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74FC0">
              <w:rPr>
                <w:rFonts w:ascii="Times New Roman" w:eastAsia="Times New Roman" w:hAnsi="Times New Roman" w:cs="Times New Roman"/>
                <w:sz w:val="24"/>
                <w:szCs w:val="24"/>
              </w:rPr>
              <w:t>Alter drug administration regimens (increase dose, give on empty stomach, etc.) or select the next best alternative if therapy fails based on the therapeutic goal.</w:t>
            </w:r>
          </w:p>
          <w:p w:rsidR="00E74FC0" w:rsidRPr="00E74FC0" w:rsidRDefault="00E74FC0" w:rsidP="00E74F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74FC0">
              <w:rPr>
                <w:rFonts w:ascii="Times New Roman" w:eastAsia="Times New Roman" w:hAnsi="Times New Roman" w:cs="Times New Roman"/>
                <w:sz w:val="24"/>
                <w:szCs w:val="24"/>
              </w:rPr>
              <w:t>Describe the common and/or significant adverse reactions for each drug selected and identify the parameters necessary to monitor for drug toxicity.</w:t>
            </w:r>
          </w:p>
          <w:p w:rsidR="00E74FC0" w:rsidRPr="00E74FC0" w:rsidRDefault="00E74FC0" w:rsidP="00E74F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74FC0">
              <w:rPr>
                <w:rFonts w:ascii="Times New Roman" w:eastAsia="Times New Roman" w:hAnsi="Times New Roman" w:cs="Times New Roman"/>
                <w:sz w:val="24"/>
                <w:szCs w:val="24"/>
              </w:rPr>
              <w:t xml:space="preserve">Evaluate outcomes of an implemented </w:t>
            </w:r>
            <w:proofErr w:type="spellStart"/>
            <w:r w:rsidRPr="00E74FC0">
              <w:rPr>
                <w:rFonts w:ascii="Times New Roman" w:eastAsia="Times New Roman" w:hAnsi="Times New Roman" w:cs="Times New Roman"/>
                <w:sz w:val="24"/>
                <w:szCs w:val="24"/>
              </w:rPr>
              <w:t>pharmacotherapeutic</w:t>
            </w:r>
            <w:proofErr w:type="spellEnd"/>
            <w:r w:rsidRPr="00E74FC0">
              <w:rPr>
                <w:rFonts w:ascii="Times New Roman" w:eastAsia="Times New Roman" w:hAnsi="Times New Roman" w:cs="Times New Roman"/>
                <w:sz w:val="24"/>
                <w:szCs w:val="24"/>
              </w:rPr>
              <w:t xml:space="preserve"> plan.  Assess effectiveness, adverse effects, and benefits of drug therapy.  Decide to conclude, continue, or revise the </w:t>
            </w:r>
            <w:proofErr w:type="spellStart"/>
            <w:r w:rsidRPr="00E74FC0">
              <w:rPr>
                <w:rFonts w:ascii="Times New Roman" w:eastAsia="Times New Roman" w:hAnsi="Times New Roman" w:cs="Times New Roman"/>
                <w:sz w:val="24"/>
                <w:szCs w:val="24"/>
              </w:rPr>
              <w:t>pharmacotherapeutic</w:t>
            </w:r>
            <w:proofErr w:type="spellEnd"/>
            <w:r w:rsidRPr="00E74FC0">
              <w:rPr>
                <w:rFonts w:ascii="Times New Roman" w:eastAsia="Times New Roman" w:hAnsi="Times New Roman" w:cs="Times New Roman"/>
                <w:sz w:val="24"/>
                <w:szCs w:val="24"/>
              </w:rPr>
              <w:t xml:space="preserve"> plan.</w:t>
            </w:r>
          </w:p>
          <w:p w:rsidR="00E74FC0" w:rsidRPr="00E74FC0" w:rsidRDefault="00E74FC0" w:rsidP="00E74FC0">
            <w:pPr>
              <w:spacing w:after="0" w:line="240" w:lineRule="auto"/>
              <w:rPr>
                <w:rFonts w:ascii="Times New Roman" w:eastAsia="Times New Roman" w:hAnsi="Times New Roman" w:cs="Times New Roman"/>
                <w:sz w:val="24"/>
                <w:szCs w:val="24"/>
              </w:rPr>
            </w:pPr>
            <w:r w:rsidRPr="00E74FC0">
              <w:rPr>
                <w:rFonts w:ascii="Times New Roman" w:eastAsia="Times New Roman" w:hAnsi="Times New Roman" w:cs="Times New Roman"/>
                <w:sz w:val="24"/>
                <w:szCs w:val="24"/>
              </w:rPr>
              <w:t>Learning objectives for individual topics are provided at the end of this document following the course schedule.</w:t>
            </w:r>
          </w:p>
        </w:tc>
      </w:tr>
      <w:tr w:rsidR="00E74FC0" w:rsidRPr="00E74FC0" w:rsidTr="00E74FC0">
        <w:trPr>
          <w:trHeight w:val="90"/>
          <w:tblCellSpacing w:w="0" w:type="dxa"/>
        </w:trPr>
        <w:tc>
          <w:tcPr>
            <w:tcW w:w="5000" w:type="pct"/>
            <w:vAlign w:val="center"/>
            <w:hideMark/>
          </w:tcPr>
          <w:p w:rsidR="00E74FC0" w:rsidRPr="00E74FC0" w:rsidRDefault="00E74FC0" w:rsidP="00E74FC0">
            <w:pPr>
              <w:spacing w:after="0" w:line="240" w:lineRule="auto"/>
              <w:rPr>
                <w:rFonts w:ascii="Times New Roman" w:eastAsia="Times New Roman" w:hAnsi="Times New Roman" w:cs="Times New Roman"/>
                <w:sz w:val="24"/>
                <w:szCs w:val="24"/>
              </w:rPr>
            </w:pPr>
            <w:r w:rsidRPr="00E74FC0">
              <w:rPr>
                <w:rFonts w:ascii="Times New Roman" w:eastAsia="Times New Roman" w:hAnsi="Times New Roman" w:cs="Times New Roman"/>
                <w:sz w:val="24"/>
                <w:szCs w:val="24"/>
              </w:rPr>
              <w:lastRenderedPageBreak/>
              <w:t> </w:t>
            </w:r>
          </w:p>
        </w:tc>
      </w:tr>
      <w:tr w:rsidR="00E74FC0" w:rsidRPr="00E74FC0" w:rsidTr="00E74FC0">
        <w:trPr>
          <w:trHeight w:val="105"/>
          <w:tblCellSpacing w:w="0" w:type="dxa"/>
        </w:trPr>
        <w:tc>
          <w:tcPr>
            <w:tcW w:w="5000" w:type="pct"/>
            <w:vAlign w:val="center"/>
            <w:hideMark/>
          </w:tcPr>
          <w:p w:rsidR="00E74FC0" w:rsidRPr="00E74FC0" w:rsidRDefault="00E74FC0" w:rsidP="00E74FC0">
            <w:pPr>
              <w:spacing w:after="0" w:line="240" w:lineRule="auto"/>
              <w:rPr>
                <w:rFonts w:ascii="Times New Roman" w:eastAsia="Times New Roman" w:hAnsi="Times New Roman" w:cs="Times New Roman"/>
                <w:sz w:val="24"/>
                <w:szCs w:val="24"/>
              </w:rPr>
            </w:pPr>
            <w:r w:rsidRPr="00E74FC0">
              <w:rPr>
                <w:rFonts w:ascii="Times New Roman" w:eastAsia="Times New Roman" w:hAnsi="Times New Roman" w:cs="Times New Roman"/>
                <w:sz w:val="24"/>
                <w:szCs w:val="24"/>
              </w:rPr>
              <w:t> </w:t>
            </w:r>
          </w:p>
        </w:tc>
      </w:tr>
    </w:tbl>
    <w:p w:rsidR="00D155A1" w:rsidRDefault="00E74FC0">
      <w:pPr>
        <w:rPr>
          <w:rFonts w:ascii="Times New Roman" w:eastAsia="Times New Roman" w:hAnsi="Times New Roman" w:cs="Times New Roman"/>
          <w:sz w:val="24"/>
          <w:szCs w:val="24"/>
        </w:rPr>
      </w:pPr>
      <w:r w:rsidRPr="00E74FC0">
        <w:rPr>
          <w:rFonts w:ascii="Times New Roman" w:eastAsia="Times New Roman" w:hAnsi="Times New Roman" w:cs="Times New Roman"/>
          <w:b/>
          <w:bCs/>
          <w:sz w:val="24"/>
          <w:szCs w:val="24"/>
        </w:rPr>
        <w:t>Description of Teaching / Learning Methods</w:t>
      </w:r>
      <w:r w:rsidRPr="00E74FC0">
        <w:rPr>
          <w:rFonts w:ascii="Times New Roman" w:eastAsia="Times New Roman" w:hAnsi="Times New Roman" w:cs="Times New Roman"/>
          <w:sz w:val="24"/>
          <w:szCs w:val="24"/>
        </w:rPr>
        <w:br/>
        <w:t>The basic class format for all pharmacotherapy topics is a combination of lecture overview of the scheduled topic with (or followed by) active participation of students in case-based discussion/application.  In some cases, the introductory overview may be accomplished by pre-session online tutorials or other learning methods outside of the classroom.  The topic overview provides an opportunity for students to seek clarification of information contained in the reading materials.  Although faculty may present limited information to update or clarify required reading, a general review of information contained in the required reading will not be provided in order to provide adequate time for case discussion and drug-therapy decision-making.  Students are responsible for reading and reviewing information contained in required readings.  The class format is heavily weighted towards the application of didactic information contained in the required reading or other pre-class tutorials. </w:t>
      </w:r>
    </w:p>
    <w:p w:rsidR="00E74FC0" w:rsidRDefault="00E74FC0">
      <w:pPr>
        <w:rPr>
          <w:rFonts w:ascii="Times New Roman" w:eastAsia="Times New Roman" w:hAnsi="Times New Roman" w:cs="Times New Roman"/>
          <w:sz w:val="24"/>
          <w:szCs w:val="24"/>
        </w:rPr>
      </w:pPr>
    </w:p>
    <w:tbl>
      <w:tblPr>
        <w:tblW w:w="8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891"/>
        <w:gridCol w:w="5580"/>
      </w:tblGrid>
      <w:tr w:rsidR="00E74FC0" w:rsidRPr="000F40F7" w:rsidTr="00E74FC0">
        <w:tc>
          <w:tcPr>
            <w:tcW w:w="1615" w:type="dxa"/>
          </w:tcPr>
          <w:p w:rsidR="00E74FC0" w:rsidRPr="000F40F7" w:rsidRDefault="00E74FC0" w:rsidP="00EB5656">
            <w:pPr>
              <w:tabs>
                <w:tab w:val="left" w:pos="-108"/>
              </w:tabs>
              <w:ind w:left="-108"/>
              <w:jc w:val="center"/>
              <w:rPr>
                <w:rFonts w:cs="Arial"/>
                <w:b/>
                <w:bCs/>
              </w:rPr>
            </w:pPr>
            <w:r w:rsidRPr="000F40F7">
              <w:br w:type="page"/>
            </w:r>
            <w:r w:rsidRPr="000F40F7">
              <w:rPr>
                <w:rFonts w:cs="Arial"/>
              </w:rPr>
              <w:br w:type="page"/>
              <w:t xml:space="preserve">   </w:t>
            </w:r>
            <w:r w:rsidRPr="000F40F7">
              <w:rPr>
                <w:rFonts w:cs="Arial"/>
                <w:b/>
                <w:bCs/>
              </w:rPr>
              <w:t>Day</w:t>
            </w:r>
          </w:p>
        </w:tc>
        <w:tc>
          <w:tcPr>
            <w:tcW w:w="891" w:type="dxa"/>
          </w:tcPr>
          <w:p w:rsidR="00E74FC0" w:rsidRPr="000F40F7" w:rsidRDefault="00E74FC0" w:rsidP="00EB5656">
            <w:pPr>
              <w:tabs>
                <w:tab w:val="left" w:pos="-108"/>
              </w:tabs>
              <w:ind w:left="-108" w:right="-2988"/>
              <w:jc w:val="center"/>
              <w:rPr>
                <w:rFonts w:cs="Arial"/>
                <w:b/>
                <w:bCs/>
              </w:rPr>
            </w:pPr>
            <w:r w:rsidRPr="000F40F7">
              <w:rPr>
                <w:rFonts w:cs="Arial"/>
                <w:b/>
                <w:bCs/>
              </w:rPr>
              <w:t>Time</w:t>
            </w:r>
          </w:p>
        </w:tc>
        <w:tc>
          <w:tcPr>
            <w:tcW w:w="5580" w:type="dxa"/>
          </w:tcPr>
          <w:p w:rsidR="00E74FC0" w:rsidRPr="000F40F7" w:rsidRDefault="00E74FC0" w:rsidP="00EB5656">
            <w:pPr>
              <w:pStyle w:val="Heading4"/>
              <w:tabs>
                <w:tab w:val="left" w:pos="-108"/>
              </w:tabs>
              <w:spacing w:before="0"/>
              <w:ind w:left="-108"/>
              <w:jc w:val="center"/>
              <w:rPr>
                <w:rFonts w:ascii="Arial" w:hAnsi="Arial"/>
                <w:i w:val="0"/>
                <w:color w:val="auto"/>
                <w:sz w:val="22"/>
                <w:szCs w:val="22"/>
              </w:rPr>
            </w:pPr>
            <w:r w:rsidRPr="000F40F7">
              <w:rPr>
                <w:rFonts w:ascii="Arial" w:hAnsi="Arial"/>
                <w:i w:val="0"/>
                <w:color w:val="auto"/>
                <w:sz w:val="22"/>
                <w:szCs w:val="22"/>
              </w:rPr>
              <w:t>Topic</w:t>
            </w:r>
          </w:p>
        </w:tc>
      </w:tr>
      <w:tr w:rsidR="00E74FC0" w:rsidRPr="000F40F7" w:rsidTr="00E74FC0">
        <w:tc>
          <w:tcPr>
            <w:tcW w:w="1615" w:type="dxa"/>
          </w:tcPr>
          <w:p w:rsidR="00E74FC0" w:rsidRPr="000F40F7" w:rsidRDefault="00E74FC0" w:rsidP="00EB5656">
            <w:pPr>
              <w:tabs>
                <w:tab w:val="left" w:pos="-108"/>
              </w:tabs>
              <w:ind w:left="-108"/>
              <w:jc w:val="center"/>
              <w:rPr>
                <w:rFonts w:cs="Arial"/>
              </w:rPr>
            </w:pPr>
          </w:p>
        </w:tc>
        <w:tc>
          <w:tcPr>
            <w:tcW w:w="891" w:type="dxa"/>
          </w:tcPr>
          <w:p w:rsidR="00E74FC0" w:rsidRPr="000F40F7" w:rsidRDefault="00E74FC0" w:rsidP="00EB5656">
            <w:pPr>
              <w:tabs>
                <w:tab w:val="left" w:pos="-108"/>
              </w:tabs>
              <w:ind w:left="-108"/>
              <w:jc w:val="center"/>
              <w:rPr>
                <w:rFonts w:cs="Arial"/>
              </w:rPr>
            </w:pPr>
            <w:r w:rsidRPr="000F40F7">
              <w:rPr>
                <w:rFonts w:cs="Arial"/>
              </w:rPr>
              <w:t>1-1:50</w:t>
            </w:r>
          </w:p>
        </w:tc>
        <w:tc>
          <w:tcPr>
            <w:tcW w:w="5580" w:type="dxa"/>
          </w:tcPr>
          <w:p w:rsidR="00E74FC0" w:rsidRPr="000F40F7" w:rsidRDefault="00E74FC0" w:rsidP="00EB5656">
            <w:pPr>
              <w:tabs>
                <w:tab w:val="left" w:pos="-108"/>
              </w:tabs>
              <w:ind w:left="-108"/>
              <w:jc w:val="center"/>
              <w:rPr>
                <w:rFonts w:cs="Arial"/>
              </w:rPr>
            </w:pPr>
            <w:r w:rsidRPr="000F40F7">
              <w:rPr>
                <w:rFonts w:cs="Arial"/>
              </w:rPr>
              <w:t>Hyperlipidemia</w:t>
            </w:r>
            <w:r>
              <w:rPr>
                <w:rFonts w:cs="Arial"/>
              </w:rPr>
              <w:t>*</w:t>
            </w:r>
          </w:p>
        </w:tc>
      </w:tr>
      <w:tr w:rsidR="00E74FC0" w:rsidRPr="000F40F7" w:rsidTr="00E74FC0">
        <w:tc>
          <w:tcPr>
            <w:tcW w:w="1615" w:type="dxa"/>
          </w:tcPr>
          <w:p w:rsidR="00E74FC0" w:rsidRPr="000F40F7" w:rsidRDefault="00E74FC0" w:rsidP="00EB5656">
            <w:pPr>
              <w:tabs>
                <w:tab w:val="left" w:pos="-108"/>
              </w:tabs>
              <w:ind w:left="-108"/>
              <w:jc w:val="center"/>
              <w:rPr>
                <w:rFonts w:cs="Arial"/>
              </w:rPr>
            </w:pPr>
          </w:p>
        </w:tc>
        <w:tc>
          <w:tcPr>
            <w:tcW w:w="891" w:type="dxa"/>
          </w:tcPr>
          <w:p w:rsidR="00E74FC0" w:rsidRPr="000F40F7" w:rsidRDefault="00E74FC0" w:rsidP="00EB5656">
            <w:pPr>
              <w:tabs>
                <w:tab w:val="left" w:pos="-108"/>
              </w:tabs>
              <w:ind w:left="-108"/>
              <w:jc w:val="center"/>
              <w:rPr>
                <w:rFonts w:cs="Arial"/>
              </w:rPr>
            </w:pPr>
            <w:r w:rsidRPr="000F40F7">
              <w:rPr>
                <w:rFonts w:cs="Arial"/>
              </w:rPr>
              <w:t>2-2:50</w:t>
            </w:r>
          </w:p>
        </w:tc>
        <w:tc>
          <w:tcPr>
            <w:tcW w:w="5580" w:type="dxa"/>
          </w:tcPr>
          <w:p w:rsidR="00E74FC0" w:rsidRPr="000F40F7" w:rsidRDefault="00E74FC0" w:rsidP="00EB5656">
            <w:pPr>
              <w:tabs>
                <w:tab w:val="left" w:pos="-108"/>
              </w:tabs>
              <w:ind w:left="-108"/>
              <w:jc w:val="center"/>
              <w:rPr>
                <w:rFonts w:cs="Arial"/>
              </w:rPr>
            </w:pPr>
            <w:r w:rsidRPr="000F40F7">
              <w:rPr>
                <w:rFonts w:cs="Arial"/>
              </w:rPr>
              <w:t>Hyperlipidemia</w:t>
            </w:r>
          </w:p>
        </w:tc>
      </w:tr>
      <w:tr w:rsidR="00E74FC0" w:rsidRPr="000F40F7" w:rsidTr="00E74FC0">
        <w:tc>
          <w:tcPr>
            <w:tcW w:w="1615" w:type="dxa"/>
          </w:tcPr>
          <w:p w:rsidR="00E74FC0" w:rsidRPr="000F40F7" w:rsidRDefault="00E74FC0" w:rsidP="00EB5656">
            <w:pPr>
              <w:tabs>
                <w:tab w:val="left" w:pos="-108"/>
              </w:tabs>
              <w:ind w:left="-108"/>
              <w:jc w:val="center"/>
              <w:rPr>
                <w:rFonts w:cs="Arial"/>
              </w:rPr>
            </w:pPr>
          </w:p>
        </w:tc>
        <w:tc>
          <w:tcPr>
            <w:tcW w:w="891" w:type="dxa"/>
          </w:tcPr>
          <w:p w:rsidR="00E74FC0" w:rsidRPr="000F40F7" w:rsidRDefault="00E74FC0" w:rsidP="00EB5656">
            <w:pPr>
              <w:tabs>
                <w:tab w:val="left" w:pos="-108"/>
              </w:tabs>
              <w:ind w:left="-108"/>
              <w:jc w:val="center"/>
              <w:rPr>
                <w:rFonts w:cs="Arial"/>
              </w:rPr>
            </w:pPr>
            <w:r w:rsidRPr="000F40F7">
              <w:rPr>
                <w:rFonts w:cs="Arial"/>
              </w:rPr>
              <w:t>1-1:50</w:t>
            </w:r>
          </w:p>
        </w:tc>
        <w:tc>
          <w:tcPr>
            <w:tcW w:w="5580" w:type="dxa"/>
          </w:tcPr>
          <w:p w:rsidR="00E74FC0" w:rsidRPr="000F40F7" w:rsidRDefault="00E74FC0" w:rsidP="00EB5656">
            <w:pPr>
              <w:tabs>
                <w:tab w:val="left" w:pos="-108"/>
              </w:tabs>
              <w:ind w:left="-108"/>
              <w:jc w:val="center"/>
              <w:rPr>
                <w:rFonts w:cs="Arial"/>
              </w:rPr>
            </w:pPr>
            <w:r w:rsidRPr="000F40F7">
              <w:rPr>
                <w:rFonts w:cs="Arial"/>
              </w:rPr>
              <w:t>Hyperlipidemia</w:t>
            </w:r>
          </w:p>
        </w:tc>
      </w:tr>
      <w:tr w:rsidR="00E74FC0" w:rsidRPr="000F40F7" w:rsidTr="00E74FC0">
        <w:tc>
          <w:tcPr>
            <w:tcW w:w="1615" w:type="dxa"/>
            <w:tcBorders>
              <w:bottom w:val="single" w:sz="4" w:space="0" w:color="auto"/>
            </w:tcBorders>
          </w:tcPr>
          <w:p w:rsidR="00E74FC0" w:rsidRPr="000F40F7" w:rsidRDefault="00E74FC0" w:rsidP="00EB5656">
            <w:pPr>
              <w:tabs>
                <w:tab w:val="left" w:pos="-108"/>
              </w:tabs>
              <w:ind w:left="-108"/>
              <w:jc w:val="center"/>
              <w:rPr>
                <w:rFonts w:cs="Arial"/>
              </w:rPr>
            </w:pPr>
          </w:p>
        </w:tc>
        <w:tc>
          <w:tcPr>
            <w:tcW w:w="891" w:type="dxa"/>
            <w:tcBorders>
              <w:bottom w:val="single" w:sz="4" w:space="0" w:color="auto"/>
            </w:tcBorders>
          </w:tcPr>
          <w:p w:rsidR="00E74FC0" w:rsidRPr="000F40F7" w:rsidRDefault="00E74FC0" w:rsidP="00EB5656">
            <w:pPr>
              <w:tabs>
                <w:tab w:val="left" w:pos="-108"/>
              </w:tabs>
              <w:ind w:left="-108"/>
              <w:jc w:val="center"/>
              <w:rPr>
                <w:rFonts w:cs="Arial"/>
              </w:rPr>
            </w:pPr>
            <w:r w:rsidRPr="000F40F7">
              <w:rPr>
                <w:rFonts w:cs="Arial"/>
              </w:rPr>
              <w:t>2-2:50</w:t>
            </w:r>
          </w:p>
        </w:tc>
        <w:tc>
          <w:tcPr>
            <w:tcW w:w="5580" w:type="dxa"/>
            <w:tcBorders>
              <w:bottom w:val="single" w:sz="4" w:space="0" w:color="auto"/>
            </w:tcBorders>
          </w:tcPr>
          <w:p w:rsidR="00E74FC0" w:rsidRPr="000F40F7" w:rsidRDefault="00E74FC0" w:rsidP="00EB5656">
            <w:pPr>
              <w:tabs>
                <w:tab w:val="left" w:pos="-108"/>
              </w:tabs>
              <w:ind w:left="-108"/>
              <w:jc w:val="center"/>
              <w:rPr>
                <w:rFonts w:cs="Arial"/>
              </w:rPr>
            </w:pPr>
            <w:r w:rsidRPr="000F40F7">
              <w:rPr>
                <w:rFonts w:cs="Arial"/>
              </w:rPr>
              <w:t>Hyperlipidemia</w:t>
            </w:r>
          </w:p>
        </w:tc>
      </w:tr>
      <w:tr w:rsidR="00E74FC0" w:rsidRPr="000F40F7" w:rsidTr="00E74FC0">
        <w:tc>
          <w:tcPr>
            <w:tcW w:w="1615" w:type="dxa"/>
            <w:shd w:val="clear" w:color="auto" w:fill="B3B3B3"/>
          </w:tcPr>
          <w:p w:rsidR="00E74FC0" w:rsidRPr="000F40F7" w:rsidRDefault="00E74FC0" w:rsidP="00EB5656">
            <w:pPr>
              <w:tabs>
                <w:tab w:val="left" w:pos="-108"/>
              </w:tabs>
              <w:ind w:left="-108"/>
              <w:jc w:val="center"/>
              <w:rPr>
                <w:rFonts w:cs="Arial"/>
              </w:rPr>
            </w:pPr>
            <w:r w:rsidRPr="000F40F7">
              <w:rPr>
                <w:rFonts w:cs="Arial"/>
              </w:rPr>
              <w:t>--</w:t>
            </w:r>
          </w:p>
        </w:tc>
        <w:tc>
          <w:tcPr>
            <w:tcW w:w="891" w:type="dxa"/>
            <w:shd w:val="clear" w:color="auto" w:fill="B3B3B3"/>
          </w:tcPr>
          <w:p w:rsidR="00E74FC0" w:rsidRPr="000F40F7" w:rsidRDefault="00E74FC0" w:rsidP="00EB5656">
            <w:pPr>
              <w:tabs>
                <w:tab w:val="left" w:pos="-108"/>
              </w:tabs>
              <w:ind w:left="-108"/>
              <w:jc w:val="center"/>
              <w:rPr>
                <w:rFonts w:cs="Arial"/>
              </w:rPr>
            </w:pPr>
            <w:r w:rsidRPr="000F40F7">
              <w:rPr>
                <w:rFonts w:cs="Arial"/>
              </w:rPr>
              <w:t>--</w:t>
            </w:r>
          </w:p>
        </w:tc>
        <w:tc>
          <w:tcPr>
            <w:tcW w:w="5580" w:type="dxa"/>
            <w:shd w:val="clear" w:color="auto" w:fill="B3B3B3"/>
          </w:tcPr>
          <w:p w:rsidR="00E74FC0" w:rsidRPr="000F40F7" w:rsidRDefault="00E74FC0" w:rsidP="00EB5656">
            <w:pPr>
              <w:tabs>
                <w:tab w:val="left" w:pos="-108"/>
              </w:tabs>
              <w:ind w:left="-108"/>
              <w:jc w:val="center"/>
              <w:rPr>
                <w:rFonts w:cs="Arial"/>
              </w:rPr>
            </w:pPr>
            <w:r w:rsidRPr="000F40F7">
              <w:rPr>
                <w:rFonts w:cs="Arial"/>
              </w:rPr>
              <w:t>Hyperlipidemia Case Note</w:t>
            </w:r>
          </w:p>
          <w:p w:rsidR="00E74FC0" w:rsidRPr="000F40F7" w:rsidRDefault="00E74FC0" w:rsidP="00EB5656">
            <w:pPr>
              <w:tabs>
                <w:tab w:val="left" w:pos="-108"/>
              </w:tabs>
              <w:ind w:left="-108"/>
              <w:jc w:val="center"/>
              <w:rPr>
                <w:rFonts w:cs="Arial"/>
              </w:rPr>
            </w:pPr>
            <w:r w:rsidRPr="000F40F7">
              <w:rPr>
                <w:rFonts w:cs="Arial"/>
              </w:rPr>
              <w:t>(Jan 1</w:t>
            </w:r>
            <w:r>
              <w:rPr>
                <w:rFonts w:cs="Arial"/>
              </w:rPr>
              <w:t>4</w:t>
            </w:r>
            <w:r w:rsidRPr="000F40F7">
              <w:rPr>
                <w:rFonts w:cs="Arial"/>
                <w:vertAlign w:val="superscript"/>
              </w:rPr>
              <w:t>th</w:t>
            </w:r>
            <w:r w:rsidRPr="000F40F7">
              <w:rPr>
                <w:rFonts w:cs="Arial"/>
              </w:rPr>
              <w:t xml:space="preserve"> and 1</w:t>
            </w:r>
            <w:r>
              <w:rPr>
                <w:rFonts w:cs="Arial"/>
              </w:rPr>
              <w:t>6</w:t>
            </w:r>
            <w:r w:rsidRPr="000F40F7">
              <w:rPr>
                <w:rFonts w:cs="Arial"/>
                <w:vertAlign w:val="superscript"/>
              </w:rPr>
              <w:t>th</w:t>
            </w:r>
            <w:r w:rsidRPr="000F40F7">
              <w:rPr>
                <w:rFonts w:cs="Arial"/>
              </w:rPr>
              <w:t>)</w:t>
            </w:r>
          </w:p>
        </w:tc>
      </w:tr>
      <w:tr w:rsidR="00E74FC0" w:rsidRPr="000F40F7" w:rsidTr="00E74FC0">
        <w:tc>
          <w:tcPr>
            <w:tcW w:w="1615" w:type="dxa"/>
            <w:tcBorders>
              <w:bottom w:val="single" w:sz="4" w:space="0" w:color="auto"/>
            </w:tcBorders>
          </w:tcPr>
          <w:p w:rsidR="00E74FC0" w:rsidRPr="000F40F7" w:rsidRDefault="00E74FC0" w:rsidP="00EB5656">
            <w:pPr>
              <w:tabs>
                <w:tab w:val="left" w:pos="-108"/>
              </w:tabs>
              <w:ind w:left="-108"/>
              <w:jc w:val="center"/>
              <w:rPr>
                <w:rFonts w:cs="Arial"/>
              </w:rPr>
            </w:pPr>
            <w:r w:rsidRPr="000F40F7">
              <w:rPr>
                <w:rFonts w:cs="Arial"/>
              </w:rPr>
              <w:t>Tues</w:t>
            </w:r>
          </w:p>
        </w:tc>
        <w:tc>
          <w:tcPr>
            <w:tcW w:w="891" w:type="dxa"/>
            <w:tcBorders>
              <w:bottom w:val="single" w:sz="4" w:space="0" w:color="auto"/>
            </w:tcBorders>
          </w:tcPr>
          <w:p w:rsidR="00E74FC0" w:rsidRPr="000F40F7" w:rsidRDefault="00E74FC0" w:rsidP="00EB5656">
            <w:pPr>
              <w:tabs>
                <w:tab w:val="left" w:pos="-108"/>
              </w:tabs>
              <w:ind w:left="-108"/>
              <w:jc w:val="center"/>
              <w:rPr>
                <w:rFonts w:cs="Arial"/>
              </w:rPr>
            </w:pPr>
            <w:r w:rsidRPr="000F40F7">
              <w:rPr>
                <w:rFonts w:cs="Arial"/>
              </w:rPr>
              <w:t>10-10:50</w:t>
            </w:r>
          </w:p>
        </w:tc>
        <w:tc>
          <w:tcPr>
            <w:tcW w:w="5580" w:type="dxa"/>
            <w:tcBorders>
              <w:bottom w:val="single" w:sz="4" w:space="0" w:color="auto"/>
            </w:tcBorders>
          </w:tcPr>
          <w:p w:rsidR="00E74FC0" w:rsidRPr="000F40F7" w:rsidRDefault="00E74FC0" w:rsidP="00EB5656">
            <w:pPr>
              <w:tabs>
                <w:tab w:val="left" w:pos="-108"/>
              </w:tabs>
              <w:ind w:left="-108"/>
              <w:jc w:val="center"/>
              <w:rPr>
                <w:rFonts w:cs="Arial"/>
              </w:rPr>
            </w:pPr>
            <w:r w:rsidRPr="000F40F7">
              <w:rPr>
                <w:rFonts w:cs="Arial"/>
              </w:rPr>
              <w:t>Hypertension</w:t>
            </w:r>
            <w:r>
              <w:rPr>
                <w:rFonts w:cs="Arial"/>
              </w:rPr>
              <w:t>*</w:t>
            </w:r>
          </w:p>
        </w:tc>
      </w:tr>
      <w:tr w:rsidR="00E74FC0" w:rsidRPr="000F40F7" w:rsidTr="00E74FC0">
        <w:tc>
          <w:tcPr>
            <w:tcW w:w="1615" w:type="dxa"/>
            <w:tcBorders>
              <w:bottom w:val="single" w:sz="4" w:space="0" w:color="auto"/>
            </w:tcBorders>
          </w:tcPr>
          <w:p w:rsidR="00E74FC0" w:rsidRPr="000F40F7" w:rsidRDefault="00E74FC0" w:rsidP="00EB5656">
            <w:pPr>
              <w:tabs>
                <w:tab w:val="left" w:pos="-108"/>
              </w:tabs>
              <w:ind w:left="-108"/>
              <w:jc w:val="center"/>
              <w:rPr>
                <w:rFonts w:cs="Arial"/>
              </w:rPr>
            </w:pPr>
          </w:p>
        </w:tc>
        <w:tc>
          <w:tcPr>
            <w:tcW w:w="891" w:type="dxa"/>
            <w:tcBorders>
              <w:bottom w:val="single" w:sz="4" w:space="0" w:color="auto"/>
            </w:tcBorders>
          </w:tcPr>
          <w:p w:rsidR="00E74FC0" w:rsidRPr="000F40F7" w:rsidRDefault="00E74FC0" w:rsidP="00EB5656">
            <w:pPr>
              <w:tabs>
                <w:tab w:val="left" w:pos="-108"/>
              </w:tabs>
              <w:ind w:left="-108"/>
              <w:jc w:val="center"/>
              <w:rPr>
                <w:rFonts w:cs="Arial"/>
              </w:rPr>
            </w:pPr>
            <w:r w:rsidRPr="000F40F7">
              <w:rPr>
                <w:rFonts w:cs="Arial"/>
              </w:rPr>
              <w:t>11-11:50</w:t>
            </w:r>
          </w:p>
        </w:tc>
        <w:tc>
          <w:tcPr>
            <w:tcW w:w="5580" w:type="dxa"/>
            <w:tcBorders>
              <w:bottom w:val="single" w:sz="4" w:space="0" w:color="auto"/>
            </w:tcBorders>
          </w:tcPr>
          <w:p w:rsidR="00E74FC0" w:rsidRPr="000F40F7" w:rsidRDefault="00E74FC0" w:rsidP="00EB5656">
            <w:pPr>
              <w:tabs>
                <w:tab w:val="left" w:pos="-108"/>
              </w:tabs>
              <w:ind w:left="-108"/>
              <w:jc w:val="center"/>
              <w:rPr>
                <w:rFonts w:cs="Arial"/>
              </w:rPr>
            </w:pPr>
            <w:r w:rsidRPr="000F40F7">
              <w:rPr>
                <w:rFonts w:cs="Arial"/>
              </w:rPr>
              <w:t>Hypertension</w:t>
            </w:r>
          </w:p>
        </w:tc>
      </w:tr>
      <w:tr w:rsidR="00E74FC0" w:rsidRPr="000F40F7" w:rsidTr="00E74FC0">
        <w:tc>
          <w:tcPr>
            <w:tcW w:w="1615" w:type="dxa"/>
            <w:tcBorders>
              <w:bottom w:val="single" w:sz="4" w:space="0" w:color="auto"/>
            </w:tcBorders>
          </w:tcPr>
          <w:p w:rsidR="00E74FC0" w:rsidRPr="000F40F7" w:rsidRDefault="00E74FC0" w:rsidP="00EB5656">
            <w:pPr>
              <w:tabs>
                <w:tab w:val="left" w:pos="-108"/>
              </w:tabs>
              <w:ind w:left="-108"/>
              <w:jc w:val="center"/>
              <w:rPr>
                <w:rFonts w:cs="Arial"/>
              </w:rPr>
            </w:pPr>
            <w:r w:rsidRPr="000F40F7">
              <w:rPr>
                <w:rFonts w:cs="Arial"/>
              </w:rPr>
              <w:t>Thurs</w:t>
            </w:r>
          </w:p>
        </w:tc>
        <w:tc>
          <w:tcPr>
            <w:tcW w:w="891" w:type="dxa"/>
            <w:tcBorders>
              <w:bottom w:val="single" w:sz="4" w:space="0" w:color="auto"/>
            </w:tcBorders>
          </w:tcPr>
          <w:p w:rsidR="00E74FC0" w:rsidRPr="000F40F7" w:rsidRDefault="00E74FC0" w:rsidP="00EB5656">
            <w:pPr>
              <w:tabs>
                <w:tab w:val="left" w:pos="-108"/>
              </w:tabs>
              <w:ind w:left="-108"/>
              <w:jc w:val="center"/>
              <w:rPr>
                <w:rFonts w:cs="Arial"/>
              </w:rPr>
            </w:pPr>
            <w:r w:rsidRPr="000F40F7">
              <w:rPr>
                <w:rFonts w:cs="Arial"/>
              </w:rPr>
              <w:t>10-10:50</w:t>
            </w:r>
          </w:p>
        </w:tc>
        <w:tc>
          <w:tcPr>
            <w:tcW w:w="5580" w:type="dxa"/>
            <w:tcBorders>
              <w:bottom w:val="single" w:sz="4" w:space="0" w:color="auto"/>
            </w:tcBorders>
          </w:tcPr>
          <w:p w:rsidR="00E74FC0" w:rsidRPr="000F40F7" w:rsidRDefault="00E74FC0" w:rsidP="00EB5656">
            <w:pPr>
              <w:tabs>
                <w:tab w:val="left" w:pos="-108"/>
              </w:tabs>
              <w:ind w:left="-108"/>
              <w:jc w:val="center"/>
              <w:rPr>
                <w:rFonts w:cs="Arial"/>
              </w:rPr>
            </w:pPr>
            <w:r w:rsidRPr="000F40F7">
              <w:rPr>
                <w:rFonts w:cs="Arial"/>
              </w:rPr>
              <w:t>Hypertension</w:t>
            </w:r>
          </w:p>
        </w:tc>
      </w:tr>
      <w:tr w:rsidR="00E74FC0" w:rsidRPr="000F40F7" w:rsidTr="00E74FC0">
        <w:tc>
          <w:tcPr>
            <w:tcW w:w="1615" w:type="dxa"/>
            <w:tcBorders>
              <w:bottom w:val="single" w:sz="4" w:space="0" w:color="auto"/>
            </w:tcBorders>
          </w:tcPr>
          <w:p w:rsidR="00E74FC0" w:rsidRPr="000F40F7" w:rsidRDefault="00E74FC0" w:rsidP="00EB5656">
            <w:pPr>
              <w:tabs>
                <w:tab w:val="left" w:pos="-108"/>
              </w:tabs>
              <w:ind w:left="-108"/>
              <w:jc w:val="center"/>
              <w:rPr>
                <w:rFonts w:cs="Arial"/>
              </w:rPr>
            </w:pPr>
          </w:p>
        </w:tc>
        <w:tc>
          <w:tcPr>
            <w:tcW w:w="891" w:type="dxa"/>
            <w:tcBorders>
              <w:bottom w:val="single" w:sz="4" w:space="0" w:color="auto"/>
            </w:tcBorders>
          </w:tcPr>
          <w:p w:rsidR="00E74FC0" w:rsidRPr="000F40F7" w:rsidRDefault="00E74FC0" w:rsidP="00EB5656">
            <w:pPr>
              <w:tabs>
                <w:tab w:val="left" w:pos="-108"/>
              </w:tabs>
              <w:ind w:left="-108"/>
              <w:jc w:val="center"/>
              <w:rPr>
                <w:rFonts w:cs="Arial"/>
              </w:rPr>
            </w:pPr>
            <w:r w:rsidRPr="000F40F7">
              <w:rPr>
                <w:rFonts w:cs="Arial"/>
              </w:rPr>
              <w:t>1-1:50</w:t>
            </w:r>
          </w:p>
        </w:tc>
        <w:tc>
          <w:tcPr>
            <w:tcW w:w="5580" w:type="dxa"/>
            <w:tcBorders>
              <w:bottom w:val="single" w:sz="4" w:space="0" w:color="auto"/>
            </w:tcBorders>
          </w:tcPr>
          <w:p w:rsidR="00E74FC0" w:rsidRPr="000F40F7" w:rsidRDefault="00E74FC0" w:rsidP="00EB5656">
            <w:pPr>
              <w:tabs>
                <w:tab w:val="left" w:pos="-108"/>
              </w:tabs>
              <w:ind w:left="-108"/>
              <w:jc w:val="center"/>
              <w:rPr>
                <w:rFonts w:cs="Arial"/>
              </w:rPr>
            </w:pPr>
            <w:r w:rsidRPr="000F40F7">
              <w:rPr>
                <w:rFonts w:cs="Arial"/>
              </w:rPr>
              <w:t>Hypertension</w:t>
            </w:r>
          </w:p>
        </w:tc>
      </w:tr>
      <w:tr w:rsidR="00E74FC0" w:rsidRPr="000F40F7" w:rsidTr="00E74FC0">
        <w:tc>
          <w:tcPr>
            <w:tcW w:w="1615" w:type="dxa"/>
            <w:tcBorders>
              <w:bottom w:val="single" w:sz="4" w:space="0" w:color="auto"/>
            </w:tcBorders>
          </w:tcPr>
          <w:p w:rsidR="00E74FC0" w:rsidRPr="000F40F7" w:rsidRDefault="00E74FC0" w:rsidP="00EB5656">
            <w:pPr>
              <w:tabs>
                <w:tab w:val="left" w:pos="-108"/>
              </w:tabs>
              <w:ind w:left="-108"/>
              <w:jc w:val="center"/>
              <w:rPr>
                <w:rFonts w:cs="Arial"/>
              </w:rPr>
            </w:pPr>
          </w:p>
        </w:tc>
        <w:tc>
          <w:tcPr>
            <w:tcW w:w="891" w:type="dxa"/>
            <w:tcBorders>
              <w:bottom w:val="single" w:sz="4" w:space="0" w:color="auto"/>
            </w:tcBorders>
          </w:tcPr>
          <w:p w:rsidR="00E74FC0" w:rsidRPr="000F40F7" w:rsidRDefault="00E74FC0" w:rsidP="00EB5656">
            <w:pPr>
              <w:tabs>
                <w:tab w:val="left" w:pos="-108"/>
              </w:tabs>
              <w:ind w:left="-108"/>
              <w:jc w:val="center"/>
              <w:rPr>
                <w:rFonts w:cs="Arial"/>
              </w:rPr>
            </w:pPr>
            <w:r w:rsidRPr="000F40F7">
              <w:rPr>
                <w:rFonts w:cs="Arial"/>
              </w:rPr>
              <w:t>2-2:50</w:t>
            </w:r>
          </w:p>
        </w:tc>
        <w:tc>
          <w:tcPr>
            <w:tcW w:w="5580" w:type="dxa"/>
            <w:tcBorders>
              <w:bottom w:val="single" w:sz="4" w:space="0" w:color="auto"/>
            </w:tcBorders>
          </w:tcPr>
          <w:p w:rsidR="00E74FC0" w:rsidRPr="000F40F7" w:rsidRDefault="00E74FC0" w:rsidP="00EB5656">
            <w:pPr>
              <w:tabs>
                <w:tab w:val="left" w:pos="-108"/>
              </w:tabs>
              <w:ind w:left="-108"/>
              <w:jc w:val="center"/>
              <w:rPr>
                <w:rFonts w:cs="Arial"/>
              </w:rPr>
            </w:pPr>
            <w:r w:rsidRPr="000F40F7">
              <w:rPr>
                <w:rFonts w:cs="Arial"/>
              </w:rPr>
              <w:t>Hypertension</w:t>
            </w:r>
          </w:p>
        </w:tc>
      </w:tr>
      <w:tr w:rsidR="00E74FC0" w:rsidRPr="000F40F7" w:rsidTr="00E74FC0">
        <w:trPr>
          <w:trHeight w:val="152"/>
        </w:trPr>
        <w:tc>
          <w:tcPr>
            <w:tcW w:w="1615" w:type="dxa"/>
          </w:tcPr>
          <w:p w:rsidR="00E74FC0" w:rsidRPr="000F40F7" w:rsidRDefault="00E74FC0" w:rsidP="00EB5656">
            <w:pPr>
              <w:tabs>
                <w:tab w:val="left" w:pos="-108"/>
              </w:tabs>
              <w:ind w:left="-108"/>
              <w:jc w:val="center"/>
              <w:rPr>
                <w:rFonts w:cs="Arial"/>
              </w:rPr>
            </w:pPr>
            <w:proofErr w:type="spellStart"/>
            <w:r w:rsidRPr="000F40F7">
              <w:rPr>
                <w:rFonts w:cs="Arial"/>
              </w:rPr>
              <w:t>Tu</w:t>
            </w:r>
            <w:proofErr w:type="spellEnd"/>
          </w:p>
        </w:tc>
        <w:tc>
          <w:tcPr>
            <w:tcW w:w="891" w:type="dxa"/>
          </w:tcPr>
          <w:p w:rsidR="00E74FC0" w:rsidRPr="000F40F7" w:rsidRDefault="00E74FC0" w:rsidP="00EB5656">
            <w:pPr>
              <w:tabs>
                <w:tab w:val="left" w:pos="-108"/>
              </w:tabs>
              <w:ind w:left="-108"/>
              <w:jc w:val="center"/>
              <w:rPr>
                <w:rFonts w:cs="Arial"/>
              </w:rPr>
            </w:pPr>
            <w:r w:rsidRPr="000F40F7">
              <w:rPr>
                <w:rFonts w:cs="Arial"/>
              </w:rPr>
              <w:t>10-10:50</w:t>
            </w:r>
          </w:p>
        </w:tc>
        <w:tc>
          <w:tcPr>
            <w:tcW w:w="5580" w:type="dxa"/>
          </w:tcPr>
          <w:p w:rsidR="00E74FC0" w:rsidRPr="000F40F7" w:rsidRDefault="00E74FC0" w:rsidP="00EB5656">
            <w:pPr>
              <w:tabs>
                <w:tab w:val="left" w:pos="-108"/>
              </w:tabs>
              <w:ind w:left="-108"/>
              <w:jc w:val="center"/>
              <w:rPr>
                <w:rFonts w:cs="Arial"/>
                <w:b/>
                <w:color w:val="FF0000"/>
              </w:rPr>
            </w:pPr>
            <w:r>
              <w:rPr>
                <w:b/>
              </w:rPr>
              <w:t>Exam I (</w:t>
            </w:r>
            <w:proofErr w:type="spellStart"/>
            <w:r>
              <w:rPr>
                <w:b/>
              </w:rPr>
              <w:t>Lec</w:t>
            </w:r>
            <w:proofErr w:type="spellEnd"/>
            <w:r>
              <w:rPr>
                <w:b/>
              </w:rPr>
              <w:t xml:space="preserve"> #1-11</w:t>
            </w:r>
            <w:r w:rsidRPr="000F40F7">
              <w:rPr>
                <w:b/>
              </w:rPr>
              <w:t>)</w:t>
            </w:r>
          </w:p>
        </w:tc>
      </w:tr>
      <w:tr w:rsidR="00E74FC0" w:rsidRPr="000F40F7" w:rsidTr="00E74FC0">
        <w:tc>
          <w:tcPr>
            <w:tcW w:w="1615" w:type="dxa"/>
          </w:tcPr>
          <w:p w:rsidR="00E74FC0" w:rsidRPr="000F40F7" w:rsidRDefault="00E74FC0" w:rsidP="00EB5656">
            <w:pPr>
              <w:tabs>
                <w:tab w:val="left" w:pos="-108"/>
              </w:tabs>
              <w:ind w:left="-108"/>
              <w:jc w:val="center"/>
              <w:rPr>
                <w:rFonts w:cs="Arial"/>
              </w:rPr>
            </w:pPr>
          </w:p>
        </w:tc>
        <w:tc>
          <w:tcPr>
            <w:tcW w:w="891" w:type="dxa"/>
          </w:tcPr>
          <w:p w:rsidR="00E74FC0" w:rsidRPr="000F40F7" w:rsidRDefault="00E74FC0" w:rsidP="00EB5656">
            <w:pPr>
              <w:tabs>
                <w:tab w:val="left" w:pos="-108"/>
              </w:tabs>
              <w:ind w:left="-108"/>
              <w:jc w:val="center"/>
              <w:rPr>
                <w:rFonts w:cs="Arial"/>
              </w:rPr>
            </w:pPr>
            <w:r w:rsidRPr="000F40F7">
              <w:rPr>
                <w:rFonts w:cs="Arial"/>
              </w:rPr>
              <w:t>11-11:50</w:t>
            </w:r>
          </w:p>
        </w:tc>
        <w:tc>
          <w:tcPr>
            <w:tcW w:w="5580" w:type="dxa"/>
          </w:tcPr>
          <w:p w:rsidR="00E74FC0" w:rsidRPr="000F40F7" w:rsidRDefault="00E74FC0" w:rsidP="00EB5656">
            <w:pPr>
              <w:tabs>
                <w:tab w:val="left" w:pos="-108"/>
              </w:tabs>
              <w:ind w:left="-108"/>
              <w:jc w:val="center"/>
              <w:rPr>
                <w:rFonts w:cs="Arial"/>
                <w:b/>
                <w:color w:val="FF0000"/>
              </w:rPr>
            </w:pPr>
            <w:r>
              <w:rPr>
                <w:b/>
              </w:rPr>
              <w:t>Exam I (</w:t>
            </w:r>
            <w:proofErr w:type="spellStart"/>
            <w:r>
              <w:rPr>
                <w:b/>
              </w:rPr>
              <w:t>Lec</w:t>
            </w:r>
            <w:proofErr w:type="spellEnd"/>
            <w:r>
              <w:rPr>
                <w:b/>
              </w:rPr>
              <w:t xml:space="preserve"> #1-11</w:t>
            </w:r>
            <w:r w:rsidRPr="000F40F7">
              <w:rPr>
                <w:b/>
              </w:rPr>
              <w:t>)</w:t>
            </w:r>
          </w:p>
        </w:tc>
      </w:tr>
      <w:tr w:rsidR="00E74FC0" w:rsidRPr="000F40F7" w:rsidTr="00E74FC0">
        <w:tc>
          <w:tcPr>
            <w:tcW w:w="1615" w:type="dxa"/>
          </w:tcPr>
          <w:p w:rsidR="00E74FC0" w:rsidRPr="000F40F7" w:rsidRDefault="00E74FC0" w:rsidP="00EB5656">
            <w:pPr>
              <w:tabs>
                <w:tab w:val="left" w:pos="-108"/>
              </w:tabs>
              <w:ind w:left="-108"/>
              <w:jc w:val="center"/>
              <w:rPr>
                <w:rFonts w:cs="Arial"/>
              </w:rPr>
            </w:pPr>
          </w:p>
        </w:tc>
        <w:tc>
          <w:tcPr>
            <w:tcW w:w="891" w:type="dxa"/>
          </w:tcPr>
          <w:p w:rsidR="00E74FC0" w:rsidRPr="000F40F7" w:rsidRDefault="00E74FC0" w:rsidP="00EB5656">
            <w:pPr>
              <w:tabs>
                <w:tab w:val="left" w:pos="-108"/>
              </w:tabs>
              <w:ind w:left="-108"/>
              <w:jc w:val="center"/>
              <w:rPr>
                <w:rFonts w:cs="Arial"/>
              </w:rPr>
            </w:pPr>
            <w:r w:rsidRPr="000F40F7">
              <w:rPr>
                <w:rFonts w:cs="Arial"/>
              </w:rPr>
              <w:t>1-1:50</w:t>
            </w:r>
          </w:p>
        </w:tc>
        <w:tc>
          <w:tcPr>
            <w:tcW w:w="5580" w:type="dxa"/>
          </w:tcPr>
          <w:p w:rsidR="00E74FC0" w:rsidRPr="000F40F7" w:rsidRDefault="00E74FC0" w:rsidP="00EB5656">
            <w:pPr>
              <w:tabs>
                <w:tab w:val="left" w:pos="-108"/>
              </w:tabs>
              <w:ind w:left="-108"/>
              <w:jc w:val="center"/>
              <w:rPr>
                <w:rFonts w:cs="Arial"/>
              </w:rPr>
            </w:pPr>
            <w:r w:rsidRPr="000F40F7">
              <w:rPr>
                <w:rFonts w:cs="Arial"/>
              </w:rPr>
              <w:t>Thromboembolic Disorders*</w:t>
            </w:r>
          </w:p>
        </w:tc>
      </w:tr>
      <w:tr w:rsidR="00E74FC0" w:rsidRPr="000F40F7" w:rsidTr="00E74FC0">
        <w:tc>
          <w:tcPr>
            <w:tcW w:w="1615" w:type="dxa"/>
          </w:tcPr>
          <w:p w:rsidR="00E74FC0" w:rsidRPr="000F40F7" w:rsidRDefault="00E74FC0" w:rsidP="00EB5656">
            <w:pPr>
              <w:tabs>
                <w:tab w:val="left" w:pos="-108"/>
              </w:tabs>
              <w:ind w:left="-108"/>
              <w:jc w:val="center"/>
              <w:rPr>
                <w:rFonts w:cs="Arial"/>
              </w:rPr>
            </w:pPr>
          </w:p>
        </w:tc>
        <w:tc>
          <w:tcPr>
            <w:tcW w:w="891" w:type="dxa"/>
          </w:tcPr>
          <w:p w:rsidR="00E74FC0" w:rsidRPr="000F40F7" w:rsidRDefault="00E74FC0" w:rsidP="00EB5656">
            <w:pPr>
              <w:tabs>
                <w:tab w:val="left" w:pos="-108"/>
              </w:tabs>
              <w:ind w:left="-108"/>
              <w:jc w:val="center"/>
              <w:rPr>
                <w:rFonts w:cs="Arial"/>
              </w:rPr>
            </w:pPr>
            <w:r w:rsidRPr="000F40F7">
              <w:rPr>
                <w:rFonts w:cs="Arial"/>
              </w:rPr>
              <w:t>2-2:50</w:t>
            </w:r>
          </w:p>
        </w:tc>
        <w:tc>
          <w:tcPr>
            <w:tcW w:w="5580" w:type="dxa"/>
          </w:tcPr>
          <w:p w:rsidR="00E74FC0" w:rsidRPr="000F40F7" w:rsidRDefault="00E74FC0" w:rsidP="00EB5656">
            <w:pPr>
              <w:tabs>
                <w:tab w:val="left" w:pos="-108"/>
              </w:tabs>
              <w:ind w:left="-108"/>
              <w:jc w:val="center"/>
              <w:rPr>
                <w:rFonts w:cs="Arial"/>
              </w:rPr>
            </w:pPr>
            <w:r w:rsidRPr="000F40F7">
              <w:rPr>
                <w:rFonts w:cs="Arial"/>
              </w:rPr>
              <w:t>Thromboembolic Disorders</w:t>
            </w:r>
          </w:p>
        </w:tc>
      </w:tr>
      <w:tr w:rsidR="00E74FC0" w:rsidRPr="000F40F7" w:rsidTr="00E74FC0">
        <w:tc>
          <w:tcPr>
            <w:tcW w:w="1615" w:type="dxa"/>
            <w:shd w:val="clear" w:color="auto" w:fill="B3B3B3"/>
          </w:tcPr>
          <w:p w:rsidR="00E74FC0" w:rsidRPr="000F40F7" w:rsidRDefault="00E74FC0" w:rsidP="00EB5656">
            <w:pPr>
              <w:tabs>
                <w:tab w:val="left" w:pos="-108"/>
              </w:tabs>
              <w:ind w:left="-108"/>
              <w:jc w:val="center"/>
              <w:rPr>
                <w:rFonts w:cs="Arial"/>
              </w:rPr>
            </w:pPr>
            <w:r w:rsidRPr="000F40F7">
              <w:rPr>
                <w:rFonts w:cs="Arial"/>
              </w:rPr>
              <w:t>--</w:t>
            </w:r>
          </w:p>
        </w:tc>
        <w:tc>
          <w:tcPr>
            <w:tcW w:w="891" w:type="dxa"/>
            <w:shd w:val="clear" w:color="auto" w:fill="B3B3B3"/>
          </w:tcPr>
          <w:p w:rsidR="00E74FC0" w:rsidRPr="000F40F7" w:rsidRDefault="00E74FC0" w:rsidP="00EB5656">
            <w:pPr>
              <w:tabs>
                <w:tab w:val="left" w:pos="-108"/>
              </w:tabs>
              <w:ind w:left="-108"/>
              <w:jc w:val="center"/>
              <w:rPr>
                <w:rFonts w:cs="Arial"/>
              </w:rPr>
            </w:pPr>
            <w:r w:rsidRPr="000F40F7">
              <w:rPr>
                <w:rFonts w:cs="Arial"/>
              </w:rPr>
              <w:t>--</w:t>
            </w:r>
          </w:p>
        </w:tc>
        <w:tc>
          <w:tcPr>
            <w:tcW w:w="5580" w:type="dxa"/>
            <w:shd w:val="clear" w:color="auto" w:fill="B3B3B3"/>
          </w:tcPr>
          <w:p w:rsidR="00E74FC0" w:rsidRPr="000F40F7" w:rsidRDefault="00E74FC0" w:rsidP="00EB5656">
            <w:pPr>
              <w:tabs>
                <w:tab w:val="left" w:pos="-108"/>
              </w:tabs>
              <w:ind w:left="-108"/>
              <w:jc w:val="center"/>
              <w:rPr>
                <w:rFonts w:cs="Arial"/>
              </w:rPr>
            </w:pPr>
            <w:r w:rsidRPr="000F40F7">
              <w:rPr>
                <w:rFonts w:cs="Arial"/>
              </w:rPr>
              <w:t>Ischemic Heart Disease Case Note</w:t>
            </w:r>
          </w:p>
          <w:p w:rsidR="00E74FC0" w:rsidRPr="000F40F7" w:rsidRDefault="00E74FC0" w:rsidP="00EB5656">
            <w:pPr>
              <w:tabs>
                <w:tab w:val="left" w:pos="-108"/>
              </w:tabs>
              <w:ind w:left="-108"/>
              <w:jc w:val="center"/>
              <w:rPr>
                <w:rFonts w:cs="Arial"/>
              </w:rPr>
            </w:pPr>
            <w:r w:rsidRPr="000F40F7">
              <w:rPr>
                <w:rFonts w:cs="Arial"/>
              </w:rPr>
              <w:t>(Jan 2</w:t>
            </w:r>
            <w:r>
              <w:rPr>
                <w:rFonts w:cs="Arial"/>
              </w:rPr>
              <w:t>8</w:t>
            </w:r>
            <w:r w:rsidRPr="000F40F7">
              <w:rPr>
                <w:rFonts w:cs="Arial"/>
                <w:vertAlign w:val="superscript"/>
              </w:rPr>
              <w:t>th</w:t>
            </w:r>
            <w:r w:rsidRPr="000F40F7">
              <w:rPr>
                <w:rFonts w:cs="Arial"/>
              </w:rPr>
              <w:t xml:space="preserve"> </w:t>
            </w:r>
            <w:r>
              <w:rPr>
                <w:rFonts w:cs="Arial"/>
              </w:rPr>
              <w:t>and 30</w:t>
            </w:r>
            <w:r w:rsidRPr="00E3713C">
              <w:rPr>
                <w:rFonts w:cs="Arial"/>
                <w:vertAlign w:val="superscript"/>
              </w:rPr>
              <w:t>th</w:t>
            </w:r>
            <w:r w:rsidRPr="000F40F7">
              <w:rPr>
                <w:rFonts w:cs="Arial"/>
              </w:rPr>
              <w:t>) (No Note Due)</w:t>
            </w:r>
          </w:p>
        </w:tc>
      </w:tr>
      <w:tr w:rsidR="00E74FC0" w:rsidRPr="000F40F7" w:rsidTr="00E74FC0">
        <w:tc>
          <w:tcPr>
            <w:tcW w:w="1615" w:type="dxa"/>
          </w:tcPr>
          <w:p w:rsidR="00E74FC0" w:rsidRPr="000F40F7" w:rsidRDefault="00E74FC0" w:rsidP="00EB5656">
            <w:pPr>
              <w:tabs>
                <w:tab w:val="left" w:pos="-108"/>
              </w:tabs>
              <w:ind w:left="-108"/>
              <w:jc w:val="center"/>
              <w:rPr>
                <w:rFonts w:cs="Arial"/>
              </w:rPr>
            </w:pPr>
            <w:r w:rsidRPr="000F40F7">
              <w:rPr>
                <w:rFonts w:cs="Arial"/>
              </w:rPr>
              <w:t>Mon</w:t>
            </w:r>
          </w:p>
        </w:tc>
        <w:tc>
          <w:tcPr>
            <w:tcW w:w="891" w:type="dxa"/>
          </w:tcPr>
          <w:p w:rsidR="00E74FC0" w:rsidRPr="000F40F7" w:rsidRDefault="00E74FC0" w:rsidP="00EB5656">
            <w:pPr>
              <w:tabs>
                <w:tab w:val="left" w:pos="-108"/>
              </w:tabs>
              <w:ind w:left="-108"/>
              <w:jc w:val="center"/>
              <w:rPr>
                <w:rFonts w:cs="Arial"/>
              </w:rPr>
            </w:pPr>
            <w:r w:rsidRPr="000F40F7">
              <w:rPr>
                <w:rFonts w:cs="Arial"/>
              </w:rPr>
              <w:t>1-1:50</w:t>
            </w:r>
          </w:p>
        </w:tc>
        <w:tc>
          <w:tcPr>
            <w:tcW w:w="5580" w:type="dxa"/>
          </w:tcPr>
          <w:p w:rsidR="00E74FC0" w:rsidRPr="000F40F7" w:rsidRDefault="00E74FC0" w:rsidP="00EB5656">
            <w:pPr>
              <w:tabs>
                <w:tab w:val="left" w:pos="-108"/>
              </w:tabs>
              <w:ind w:left="-108"/>
              <w:jc w:val="center"/>
              <w:rPr>
                <w:rFonts w:cs="Arial"/>
              </w:rPr>
            </w:pPr>
            <w:r w:rsidRPr="000F40F7">
              <w:rPr>
                <w:rFonts w:cs="Arial"/>
              </w:rPr>
              <w:t>Thromboembolic Disorders</w:t>
            </w:r>
          </w:p>
        </w:tc>
      </w:tr>
      <w:tr w:rsidR="00E74FC0" w:rsidRPr="000F40F7" w:rsidTr="00E74FC0">
        <w:tc>
          <w:tcPr>
            <w:tcW w:w="1615" w:type="dxa"/>
            <w:tcBorders>
              <w:bottom w:val="single" w:sz="4" w:space="0" w:color="auto"/>
            </w:tcBorders>
          </w:tcPr>
          <w:p w:rsidR="00E74FC0" w:rsidRPr="000F40F7" w:rsidRDefault="00E74FC0" w:rsidP="00EB5656">
            <w:pPr>
              <w:tabs>
                <w:tab w:val="left" w:pos="-108"/>
              </w:tabs>
              <w:ind w:left="-108"/>
              <w:jc w:val="center"/>
              <w:rPr>
                <w:rFonts w:cs="Arial"/>
              </w:rPr>
            </w:pPr>
          </w:p>
        </w:tc>
        <w:tc>
          <w:tcPr>
            <w:tcW w:w="891" w:type="dxa"/>
            <w:tcBorders>
              <w:bottom w:val="single" w:sz="4" w:space="0" w:color="auto"/>
            </w:tcBorders>
          </w:tcPr>
          <w:p w:rsidR="00E74FC0" w:rsidRPr="000F40F7" w:rsidRDefault="00E74FC0" w:rsidP="00EB5656">
            <w:pPr>
              <w:tabs>
                <w:tab w:val="left" w:pos="-108"/>
              </w:tabs>
              <w:ind w:left="-108"/>
              <w:jc w:val="center"/>
              <w:rPr>
                <w:rFonts w:cs="Arial"/>
              </w:rPr>
            </w:pPr>
            <w:r w:rsidRPr="000F40F7">
              <w:rPr>
                <w:rFonts w:cs="Arial"/>
              </w:rPr>
              <w:t>2-2:50</w:t>
            </w:r>
          </w:p>
        </w:tc>
        <w:tc>
          <w:tcPr>
            <w:tcW w:w="5580" w:type="dxa"/>
            <w:tcBorders>
              <w:bottom w:val="single" w:sz="4" w:space="0" w:color="auto"/>
            </w:tcBorders>
          </w:tcPr>
          <w:p w:rsidR="00E74FC0" w:rsidRPr="000F40F7" w:rsidRDefault="00E74FC0" w:rsidP="00EB5656">
            <w:pPr>
              <w:tabs>
                <w:tab w:val="left" w:pos="-108"/>
              </w:tabs>
              <w:ind w:left="-108"/>
              <w:jc w:val="center"/>
              <w:rPr>
                <w:rFonts w:cs="Arial"/>
              </w:rPr>
            </w:pPr>
            <w:r w:rsidRPr="000F40F7">
              <w:rPr>
                <w:rFonts w:cs="Arial"/>
              </w:rPr>
              <w:t>Thromboembolic Disorders</w:t>
            </w:r>
          </w:p>
        </w:tc>
      </w:tr>
      <w:tr w:rsidR="00E74FC0" w:rsidRPr="000F40F7" w:rsidTr="00E74FC0">
        <w:tc>
          <w:tcPr>
            <w:tcW w:w="1615" w:type="dxa"/>
          </w:tcPr>
          <w:p w:rsidR="00E74FC0" w:rsidRPr="000F40F7" w:rsidRDefault="00E74FC0" w:rsidP="00EB5656">
            <w:pPr>
              <w:tabs>
                <w:tab w:val="left" w:pos="-108"/>
              </w:tabs>
              <w:ind w:left="-108"/>
              <w:jc w:val="center"/>
              <w:rPr>
                <w:rFonts w:cs="Arial"/>
              </w:rPr>
            </w:pPr>
            <w:proofErr w:type="spellStart"/>
            <w:r w:rsidRPr="000F40F7">
              <w:rPr>
                <w:rFonts w:cs="Arial"/>
              </w:rPr>
              <w:t>Tu</w:t>
            </w:r>
            <w:proofErr w:type="spellEnd"/>
          </w:p>
        </w:tc>
        <w:tc>
          <w:tcPr>
            <w:tcW w:w="891" w:type="dxa"/>
          </w:tcPr>
          <w:p w:rsidR="00E74FC0" w:rsidRPr="000F40F7" w:rsidRDefault="00E74FC0" w:rsidP="00EB5656">
            <w:pPr>
              <w:tabs>
                <w:tab w:val="left" w:pos="-108"/>
              </w:tabs>
              <w:ind w:left="-108"/>
              <w:jc w:val="center"/>
              <w:rPr>
                <w:rFonts w:cs="Arial"/>
              </w:rPr>
            </w:pPr>
            <w:r w:rsidRPr="000F40F7">
              <w:rPr>
                <w:rFonts w:cs="Arial"/>
              </w:rPr>
              <w:t>10-10:50</w:t>
            </w:r>
          </w:p>
        </w:tc>
        <w:tc>
          <w:tcPr>
            <w:tcW w:w="5580" w:type="dxa"/>
          </w:tcPr>
          <w:p w:rsidR="00E74FC0" w:rsidRPr="000F40F7" w:rsidRDefault="00E74FC0" w:rsidP="00EB5656">
            <w:pPr>
              <w:tabs>
                <w:tab w:val="left" w:pos="-108"/>
              </w:tabs>
              <w:ind w:left="-108"/>
              <w:jc w:val="center"/>
              <w:rPr>
                <w:rFonts w:cs="Arial"/>
              </w:rPr>
            </w:pPr>
            <w:r w:rsidRPr="000F40F7">
              <w:rPr>
                <w:rFonts w:cs="Arial"/>
              </w:rPr>
              <w:t>Thromboembolic Disorders</w:t>
            </w:r>
          </w:p>
        </w:tc>
      </w:tr>
      <w:tr w:rsidR="00E74FC0" w:rsidRPr="000F40F7" w:rsidTr="00E74FC0">
        <w:tc>
          <w:tcPr>
            <w:tcW w:w="1615" w:type="dxa"/>
          </w:tcPr>
          <w:p w:rsidR="00E74FC0" w:rsidRPr="000F40F7" w:rsidRDefault="00E74FC0" w:rsidP="00EB5656">
            <w:pPr>
              <w:tabs>
                <w:tab w:val="left" w:pos="-108"/>
              </w:tabs>
              <w:ind w:left="-108"/>
              <w:jc w:val="center"/>
              <w:rPr>
                <w:rFonts w:cs="Arial"/>
              </w:rPr>
            </w:pPr>
          </w:p>
        </w:tc>
        <w:tc>
          <w:tcPr>
            <w:tcW w:w="891" w:type="dxa"/>
          </w:tcPr>
          <w:p w:rsidR="00E74FC0" w:rsidRPr="000F40F7" w:rsidRDefault="00E74FC0" w:rsidP="00EB5656">
            <w:pPr>
              <w:tabs>
                <w:tab w:val="left" w:pos="-108"/>
              </w:tabs>
              <w:ind w:left="-108"/>
              <w:jc w:val="center"/>
              <w:rPr>
                <w:rFonts w:cs="Arial"/>
              </w:rPr>
            </w:pPr>
            <w:r w:rsidRPr="000F40F7">
              <w:rPr>
                <w:rFonts w:cs="Arial"/>
              </w:rPr>
              <w:t>11-11:50</w:t>
            </w:r>
          </w:p>
        </w:tc>
        <w:tc>
          <w:tcPr>
            <w:tcW w:w="5580" w:type="dxa"/>
          </w:tcPr>
          <w:p w:rsidR="00E74FC0" w:rsidRPr="000F40F7" w:rsidRDefault="00E74FC0" w:rsidP="00EB5656">
            <w:pPr>
              <w:tabs>
                <w:tab w:val="left" w:pos="-108"/>
              </w:tabs>
              <w:ind w:left="-108"/>
              <w:jc w:val="center"/>
              <w:rPr>
                <w:rFonts w:cs="Arial"/>
              </w:rPr>
            </w:pPr>
            <w:r>
              <w:rPr>
                <w:rFonts w:cs="Arial"/>
              </w:rPr>
              <w:t>Ischemic Heart Disease (Stable Angina)</w:t>
            </w:r>
            <w:r w:rsidRPr="000F40F7">
              <w:rPr>
                <w:rFonts w:cs="Arial"/>
              </w:rPr>
              <w:t>*</w:t>
            </w:r>
          </w:p>
        </w:tc>
      </w:tr>
      <w:tr w:rsidR="00E74FC0" w:rsidRPr="000F40F7" w:rsidTr="00E74FC0">
        <w:tc>
          <w:tcPr>
            <w:tcW w:w="1615" w:type="dxa"/>
          </w:tcPr>
          <w:p w:rsidR="00E74FC0" w:rsidRPr="000F40F7" w:rsidRDefault="00E74FC0" w:rsidP="00EB5656">
            <w:pPr>
              <w:tabs>
                <w:tab w:val="left" w:pos="-108"/>
              </w:tabs>
              <w:ind w:left="-108"/>
              <w:jc w:val="center"/>
              <w:rPr>
                <w:rFonts w:cs="Arial"/>
              </w:rPr>
            </w:pPr>
          </w:p>
        </w:tc>
        <w:tc>
          <w:tcPr>
            <w:tcW w:w="891" w:type="dxa"/>
          </w:tcPr>
          <w:p w:rsidR="00E74FC0" w:rsidRPr="000F40F7" w:rsidRDefault="00E74FC0" w:rsidP="00EB5656">
            <w:pPr>
              <w:tabs>
                <w:tab w:val="left" w:pos="-108"/>
              </w:tabs>
              <w:ind w:left="-108"/>
              <w:jc w:val="center"/>
              <w:rPr>
                <w:rFonts w:cs="Arial"/>
              </w:rPr>
            </w:pPr>
            <w:r w:rsidRPr="000F40F7">
              <w:rPr>
                <w:rFonts w:cs="Arial"/>
              </w:rPr>
              <w:t>1-1:50</w:t>
            </w:r>
          </w:p>
        </w:tc>
        <w:tc>
          <w:tcPr>
            <w:tcW w:w="5580" w:type="dxa"/>
          </w:tcPr>
          <w:p w:rsidR="00E74FC0" w:rsidRPr="000F40F7" w:rsidRDefault="00E74FC0" w:rsidP="00EB5656">
            <w:pPr>
              <w:tabs>
                <w:tab w:val="left" w:pos="-108"/>
              </w:tabs>
              <w:ind w:left="-108"/>
              <w:jc w:val="center"/>
              <w:rPr>
                <w:rFonts w:cs="Arial"/>
              </w:rPr>
            </w:pPr>
            <w:r w:rsidRPr="000F40F7">
              <w:rPr>
                <w:rFonts w:cs="Arial"/>
              </w:rPr>
              <w:t>Ischemic Heart Disease (Stable Angina)</w:t>
            </w:r>
          </w:p>
        </w:tc>
      </w:tr>
      <w:tr w:rsidR="00E74FC0" w:rsidRPr="000F40F7" w:rsidTr="00E74FC0">
        <w:tc>
          <w:tcPr>
            <w:tcW w:w="1615" w:type="dxa"/>
          </w:tcPr>
          <w:p w:rsidR="00E74FC0" w:rsidRPr="000F40F7" w:rsidRDefault="00E74FC0" w:rsidP="00EB5656">
            <w:pPr>
              <w:tabs>
                <w:tab w:val="left" w:pos="-108"/>
              </w:tabs>
              <w:ind w:left="-108"/>
              <w:jc w:val="center"/>
              <w:rPr>
                <w:rFonts w:cs="Arial"/>
                <w:lang w:val="sv-SE"/>
              </w:rPr>
            </w:pPr>
          </w:p>
        </w:tc>
        <w:tc>
          <w:tcPr>
            <w:tcW w:w="891" w:type="dxa"/>
          </w:tcPr>
          <w:p w:rsidR="00E74FC0" w:rsidRPr="000F40F7" w:rsidRDefault="00E74FC0" w:rsidP="00EB5656">
            <w:pPr>
              <w:tabs>
                <w:tab w:val="left" w:pos="-108"/>
              </w:tabs>
              <w:ind w:left="-108"/>
              <w:jc w:val="center"/>
              <w:rPr>
                <w:rFonts w:cs="Arial"/>
              </w:rPr>
            </w:pPr>
            <w:r w:rsidRPr="000F40F7">
              <w:rPr>
                <w:rFonts w:cs="Arial"/>
              </w:rPr>
              <w:t>2-2:50</w:t>
            </w:r>
          </w:p>
        </w:tc>
        <w:tc>
          <w:tcPr>
            <w:tcW w:w="5580" w:type="dxa"/>
          </w:tcPr>
          <w:p w:rsidR="00E74FC0" w:rsidRPr="000F40F7" w:rsidRDefault="00E74FC0" w:rsidP="00EB5656">
            <w:pPr>
              <w:tabs>
                <w:tab w:val="left" w:pos="-108"/>
              </w:tabs>
              <w:ind w:left="-108"/>
              <w:jc w:val="center"/>
              <w:rPr>
                <w:rFonts w:cs="Arial"/>
              </w:rPr>
            </w:pPr>
            <w:r w:rsidRPr="000F40F7">
              <w:rPr>
                <w:rFonts w:cs="Arial"/>
              </w:rPr>
              <w:t>Ischemic Heart Disease (Stable Angina)</w:t>
            </w:r>
          </w:p>
        </w:tc>
      </w:tr>
      <w:tr w:rsidR="00E74FC0" w:rsidRPr="000F40F7" w:rsidTr="00E74FC0">
        <w:tc>
          <w:tcPr>
            <w:tcW w:w="1615" w:type="dxa"/>
          </w:tcPr>
          <w:p w:rsidR="00E74FC0" w:rsidRPr="000F40F7" w:rsidRDefault="00E74FC0" w:rsidP="00EB5656">
            <w:pPr>
              <w:tabs>
                <w:tab w:val="left" w:pos="-108"/>
              </w:tabs>
              <w:ind w:left="-108"/>
              <w:jc w:val="center"/>
              <w:rPr>
                <w:rFonts w:cs="Arial"/>
              </w:rPr>
            </w:pPr>
            <w:proofErr w:type="spellStart"/>
            <w:r w:rsidRPr="000F40F7">
              <w:rPr>
                <w:rFonts w:cs="Arial"/>
              </w:rPr>
              <w:t>Th</w:t>
            </w:r>
            <w:proofErr w:type="spellEnd"/>
          </w:p>
        </w:tc>
        <w:tc>
          <w:tcPr>
            <w:tcW w:w="891" w:type="dxa"/>
          </w:tcPr>
          <w:p w:rsidR="00E74FC0" w:rsidRPr="000F40F7" w:rsidRDefault="00E74FC0" w:rsidP="00EB5656">
            <w:pPr>
              <w:tabs>
                <w:tab w:val="left" w:pos="-108"/>
              </w:tabs>
              <w:ind w:left="-108"/>
              <w:jc w:val="center"/>
              <w:rPr>
                <w:rFonts w:cs="Arial"/>
              </w:rPr>
            </w:pPr>
            <w:r w:rsidRPr="000F40F7">
              <w:rPr>
                <w:rFonts w:cs="Arial"/>
              </w:rPr>
              <w:t>10-10:50</w:t>
            </w:r>
          </w:p>
        </w:tc>
        <w:tc>
          <w:tcPr>
            <w:tcW w:w="5580" w:type="dxa"/>
          </w:tcPr>
          <w:p w:rsidR="00E74FC0" w:rsidRPr="000F40F7" w:rsidRDefault="00E74FC0" w:rsidP="00EB5656">
            <w:pPr>
              <w:tabs>
                <w:tab w:val="left" w:pos="-108"/>
              </w:tabs>
              <w:ind w:left="-108"/>
              <w:jc w:val="center"/>
              <w:rPr>
                <w:rFonts w:cs="Arial"/>
              </w:rPr>
            </w:pPr>
            <w:r w:rsidRPr="000F40F7">
              <w:rPr>
                <w:rFonts w:cs="Arial"/>
              </w:rPr>
              <w:t>Ischemic Heart Disease (ACS)</w:t>
            </w:r>
            <w:r>
              <w:rPr>
                <w:rFonts w:cs="Arial"/>
              </w:rPr>
              <w:t>*</w:t>
            </w:r>
            <w:r w:rsidRPr="000F40F7">
              <w:rPr>
                <w:rFonts w:cs="Arial"/>
              </w:rPr>
              <w:t xml:space="preserve"> </w:t>
            </w:r>
          </w:p>
        </w:tc>
      </w:tr>
      <w:tr w:rsidR="00E74FC0" w:rsidRPr="000F40F7" w:rsidTr="00E74FC0">
        <w:tc>
          <w:tcPr>
            <w:tcW w:w="1615" w:type="dxa"/>
          </w:tcPr>
          <w:p w:rsidR="00E74FC0" w:rsidRPr="000F40F7" w:rsidRDefault="00E74FC0" w:rsidP="00EB5656">
            <w:pPr>
              <w:tabs>
                <w:tab w:val="left" w:pos="-108"/>
              </w:tabs>
              <w:ind w:left="-108"/>
              <w:jc w:val="center"/>
              <w:rPr>
                <w:rFonts w:cs="Arial"/>
              </w:rPr>
            </w:pPr>
          </w:p>
        </w:tc>
        <w:tc>
          <w:tcPr>
            <w:tcW w:w="891" w:type="dxa"/>
          </w:tcPr>
          <w:p w:rsidR="00E74FC0" w:rsidRPr="000F40F7" w:rsidRDefault="00E74FC0" w:rsidP="00EB5656">
            <w:pPr>
              <w:tabs>
                <w:tab w:val="left" w:pos="-108"/>
              </w:tabs>
              <w:ind w:left="-108"/>
              <w:jc w:val="center"/>
              <w:rPr>
                <w:rFonts w:cs="Arial"/>
              </w:rPr>
            </w:pPr>
            <w:r w:rsidRPr="000F40F7">
              <w:rPr>
                <w:rFonts w:cs="Arial"/>
              </w:rPr>
              <w:t>1-1:50</w:t>
            </w:r>
          </w:p>
        </w:tc>
        <w:tc>
          <w:tcPr>
            <w:tcW w:w="5580" w:type="dxa"/>
          </w:tcPr>
          <w:p w:rsidR="00E74FC0" w:rsidRPr="000F40F7" w:rsidRDefault="00E74FC0" w:rsidP="00EB5656">
            <w:pPr>
              <w:tabs>
                <w:tab w:val="left" w:pos="-108"/>
              </w:tabs>
              <w:ind w:left="-108"/>
              <w:jc w:val="center"/>
              <w:rPr>
                <w:rFonts w:cs="Arial"/>
              </w:rPr>
            </w:pPr>
            <w:r w:rsidRPr="000F40F7">
              <w:rPr>
                <w:rFonts w:cs="Arial"/>
              </w:rPr>
              <w:t>Ischemic Heart Disease (ACS)</w:t>
            </w:r>
          </w:p>
        </w:tc>
      </w:tr>
      <w:tr w:rsidR="00E74FC0" w:rsidRPr="000F40F7" w:rsidTr="00E74FC0">
        <w:tc>
          <w:tcPr>
            <w:tcW w:w="1615" w:type="dxa"/>
            <w:tcBorders>
              <w:bottom w:val="single" w:sz="4" w:space="0" w:color="auto"/>
            </w:tcBorders>
          </w:tcPr>
          <w:p w:rsidR="00E74FC0" w:rsidRPr="000F40F7" w:rsidRDefault="00E74FC0" w:rsidP="00EB5656">
            <w:pPr>
              <w:tabs>
                <w:tab w:val="left" w:pos="-108"/>
              </w:tabs>
              <w:ind w:left="-108"/>
              <w:jc w:val="center"/>
              <w:rPr>
                <w:rFonts w:cs="Arial"/>
              </w:rPr>
            </w:pPr>
          </w:p>
        </w:tc>
        <w:tc>
          <w:tcPr>
            <w:tcW w:w="891" w:type="dxa"/>
            <w:tcBorders>
              <w:bottom w:val="single" w:sz="4" w:space="0" w:color="auto"/>
            </w:tcBorders>
          </w:tcPr>
          <w:p w:rsidR="00E74FC0" w:rsidRPr="000F40F7" w:rsidRDefault="00E74FC0" w:rsidP="00EB5656">
            <w:pPr>
              <w:tabs>
                <w:tab w:val="left" w:pos="-108"/>
              </w:tabs>
              <w:ind w:left="-108"/>
              <w:jc w:val="center"/>
              <w:rPr>
                <w:rFonts w:cs="Arial"/>
              </w:rPr>
            </w:pPr>
            <w:r w:rsidRPr="000F40F7">
              <w:rPr>
                <w:rFonts w:cs="Arial"/>
              </w:rPr>
              <w:t>2-2:50</w:t>
            </w:r>
          </w:p>
        </w:tc>
        <w:tc>
          <w:tcPr>
            <w:tcW w:w="5580" w:type="dxa"/>
            <w:tcBorders>
              <w:bottom w:val="single" w:sz="4" w:space="0" w:color="auto"/>
            </w:tcBorders>
          </w:tcPr>
          <w:p w:rsidR="00E74FC0" w:rsidRPr="000F40F7" w:rsidRDefault="00E74FC0" w:rsidP="00EB5656">
            <w:pPr>
              <w:tabs>
                <w:tab w:val="left" w:pos="-108"/>
              </w:tabs>
              <w:ind w:left="-108"/>
              <w:jc w:val="center"/>
              <w:rPr>
                <w:rFonts w:cs="Arial"/>
              </w:rPr>
            </w:pPr>
            <w:r w:rsidRPr="000F40F7">
              <w:rPr>
                <w:rFonts w:cs="Arial"/>
              </w:rPr>
              <w:t>Ischemic Heart Disease (ACS)</w:t>
            </w:r>
          </w:p>
        </w:tc>
      </w:tr>
      <w:tr w:rsidR="00E74FC0" w:rsidRPr="000F40F7" w:rsidTr="00E74FC0">
        <w:tc>
          <w:tcPr>
            <w:tcW w:w="1615" w:type="dxa"/>
          </w:tcPr>
          <w:p w:rsidR="00E74FC0" w:rsidRPr="000F40F7" w:rsidRDefault="00E74FC0" w:rsidP="00EB5656">
            <w:pPr>
              <w:tabs>
                <w:tab w:val="left" w:pos="-108"/>
              </w:tabs>
              <w:ind w:left="-108"/>
              <w:jc w:val="center"/>
              <w:rPr>
                <w:rFonts w:cs="Arial"/>
              </w:rPr>
            </w:pPr>
            <w:r w:rsidRPr="000F40F7">
              <w:rPr>
                <w:rFonts w:cs="Arial"/>
              </w:rPr>
              <w:t>Mon</w:t>
            </w:r>
          </w:p>
        </w:tc>
        <w:tc>
          <w:tcPr>
            <w:tcW w:w="891" w:type="dxa"/>
          </w:tcPr>
          <w:p w:rsidR="00E74FC0" w:rsidRPr="000F40F7" w:rsidRDefault="00E74FC0" w:rsidP="00EB5656">
            <w:pPr>
              <w:tabs>
                <w:tab w:val="left" w:pos="-108"/>
              </w:tabs>
              <w:ind w:left="-108"/>
              <w:jc w:val="center"/>
              <w:rPr>
                <w:rFonts w:cs="Arial"/>
              </w:rPr>
            </w:pPr>
            <w:r w:rsidRPr="000F40F7">
              <w:rPr>
                <w:rFonts w:cs="Arial"/>
              </w:rPr>
              <w:t>1-1:50</w:t>
            </w:r>
          </w:p>
        </w:tc>
        <w:tc>
          <w:tcPr>
            <w:tcW w:w="5580" w:type="dxa"/>
          </w:tcPr>
          <w:p w:rsidR="00E74FC0" w:rsidRPr="000F40F7" w:rsidRDefault="00E74FC0" w:rsidP="00EB5656">
            <w:pPr>
              <w:tabs>
                <w:tab w:val="left" w:pos="-108"/>
              </w:tabs>
              <w:ind w:left="-108"/>
              <w:jc w:val="center"/>
              <w:rPr>
                <w:rFonts w:cs="Arial"/>
                <w:b/>
                <w:color w:val="FF0000"/>
              </w:rPr>
            </w:pPr>
            <w:r>
              <w:rPr>
                <w:b/>
                <w:lang w:val="nl-NL"/>
              </w:rPr>
              <w:t>Exam II (Lec #12</w:t>
            </w:r>
            <w:r w:rsidRPr="000F40F7">
              <w:rPr>
                <w:b/>
                <w:lang w:val="nl-NL"/>
              </w:rPr>
              <w:t>-22)</w:t>
            </w:r>
          </w:p>
        </w:tc>
      </w:tr>
      <w:tr w:rsidR="00E74FC0" w:rsidRPr="000F40F7" w:rsidTr="00E74FC0">
        <w:tc>
          <w:tcPr>
            <w:tcW w:w="1615" w:type="dxa"/>
          </w:tcPr>
          <w:p w:rsidR="00E74FC0" w:rsidRPr="000F40F7" w:rsidRDefault="00E74FC0" w:rsidP="00EB5656">
            <w:pPr>
              <w:tabs>
                <w:tab w:val="left" w:pos="-108"/>
              </w:tabs>
              <w:ind w:left="-108"/>
              <w:jc w:val="center"/>
              <w:rPr>
                <w:rFonts w:cs="Arial"/>
              </w:rPr>
            </w:pPr>
          </w:p>
        </w:tc>
        <w:tc>
          <w:tcPr>
            <w:tcW w:w="891" w:type="dxa"/>
          </w:tcPr>
          <w:p w:rsidR="00E74FC0" w:rsidRPr="000F40F7" w:rsidRDefault="00E74FC0" w:rsidP="00EB5656">
            <w:pPr>
              <w:tabs>
                <w:tab w:val="left" w:pos="-108"/>
              </w:tabs>
              <w:ind w:left="-108"/>
              <w:jc w:val="center"/>
              <w:rPr>
                <w:rFonts w:cs="Arial"/>
              </w:rPr>
            </w:pPr>
            <w:r w:rsidRPr="000F40F7">
              <w:rPr>
                <w:rFonts w:cs="Arial"/>
              </w:rPr>
              <w:t>2-2:50</w:t>
            </w:r>
          </w:p>
        </w:tc>
        <w:tc>
          <w:tcPr>
            <w:tcW w:w="5580" w:type="dxa"/>
          </w:tcPr>
          <w:p w:rsidR="00E74FC0" w:rsidRPr="000F40F7" w:rsidRDefault="00E74FC0" w:rsidP="00EB5656">
            <w:pPr>
              <w:tabs>
                <w:tab w:val="left" w:pos="-108"/>
              </w:tabs>
              <w:ind w:left="-108"/>
              <w:jc w:val="center"/>
              <w:rPr>
                <w:rFonts w:cs="Arial"/>
                <w:b/>
                <w:color w:val="FF0000"/>
              </w:rPr>
            </w:pPr>
            <w:r>
              <w:rPr>
                <w:b/>
                <w:lang w:val="nl-NL"/>
              </w:rPr>
              <w:t>Exam II (Lec #12</w:t>
            </w:r>
            <w:r w:rsidRPr="000F40F7">
              <w:rPr>
                <w:b/>
                <w:lang w:val="nl-NL"/>
              </w:rPr>
              <w:t>-22)</w:t>
            </w:r>
          </w:p>
        </w:tc>
      </w:tr>
      <w:tr w:rsidR="00E74FC0" w:rsidRPr="000F40F7" w:rsidTr="00E74FC0">
        <w:tc>
          <w:tcPr>
            <w:tcW w:w="1615" w:type="dxa"/>
          </w:tcPr>
          <w:p w:rsidR="00E74FC0" w:rsidRPr="000F40F7" w:rsidRDefault="00E74FC0" w:rsidP="00EB5656">
            <w:pPr>
              <w:tabs>
                <w:tab w:val="left" w:pos="-108"/>
              </w:tabs>
              <w:ind w:left="-108"/>
              <w:jc w:val="center"/>
              <w:rPr>
                <w:rFonts w:cs="Arial"/>
              </w:rPr>
            </w:pPr>
            <w:proofErr w:type="spellStart"/>
            <w:r w:rsidRPr="000F40F7">
              <w:rPr>
                <w:rFonts w:cs="Arial"/>
              </w:rPr>
              <w:t>Tu</w:t>
            </w:r>
            <w:proofErr w:type="spellEnd"/>
          </w:p>
        </w:tc>
        <w:tc>
          <w:tcPr>
            <w:tcW w:w="891" w:type="dxa"/>
          </w:tcPr>
          <w:p w:rsidR="00E74FC0" w:rsidRPr="000F40F7" w:rsidRDefault="00E74FC0" w:rsidP="00EB5656">
            <w:pPr>
              <w:tabs>
                <w:tab w:val="left" w:pos="-108"/>
              </w:tabs>
              <w:ind w:left="-108"/>
              <w:jc w:val="center"/>
              <w:rPr>
                <w:rFonts w:cs="Arial"/>
              </w:rPr>
            </w:pPr>
            <w:r w:rsidRPr="000F40F7">
              <w:rPr>
                <w:rFonts w:cs="Arial"/>
              </w:rPr>
              <w:t>10-10:50</w:t>
            </w:r>
          </w:p>
        </w:tc>
        <w:tc>
          <w:tcPr>
            <w:tcW w:w="5580" w:type="dxa"/>
          </w:tcPr>
          <w:p w:rsidR="00E74FC0" w:rsidRPr="000F40F7" w:rsidRDefault="00E74FC0" w:rsidP="00EB5656">
            <w:pPr>
              <w:tabs>
                <w:tab w:val="left" w:pos="-108"/>
              </w:tabs>
              <w:ind w:left="-108"/>
              <w:jc w:val="center"/>
              <w:rPr>
                <w:rFonts w:cs="Arial"/>
              </w:rPr>
            </w:pPr>
            <w:r w:rsidRPr="000F40F7">
              <w:rPr>
                <w:rFonts w:cs="Arial"/>
              </w:rPr>
              <w:t>Chronic Heart Failure*</w:t>
            </w:r>
          </w:p>
        </w:tc>
      </w:tr>
      <w:tr w:rsidR="00E74FC0" w:rsidRPr="000F40F7" w:rsidTr="00E74FC0">
        <w:tc>
          <w:tcPr>
            <w:tcW w:w="1615" w:type="dxa"/>
          </w:tcPr>
          <w:p w:rsidR="00E74FC0" w:rsidRPr="000F40F7" w:rsidRDefault="00E74FC0" w:rsidP="00EB5656">
            <w:pPr>
              <w:tabs>
                <w:tab w:val="left" w:pos="-108"/>
              </w:tabs>
              <w:ind w:left="-108"/>
              <w:jc w:val="center"/>
              <w:rPr>
                <w:rFonts w:cs="Arial"/>
              </w:rPr>
            </w:pPr>
          </w:p>
        </w:tc>
        <w:tc>
          <w:tcPr>
            <w:tcW w:w="891" w:type="dxa"/>
          </w:tcPr>
          <w:p w:rsidR="00E74FC0" w:rsidRPr="000F40F7" w:rsidRDefault="00E74FC0" w:rsidP="00EB5656">
            <w:pPr>
              <w:tabs>
                <w:tab w:val="left" w:pos="-108"/>
              </w:tabs>
              <w:ind w:left="-108"/>
              <w:jc w:val="center"/>
              <w:rPr>
                <w:rFonts w:cs="Arial"/>
              </w:rPr>
            </w:pPr>
            <w:r w:rsidRPr="000F40F7">
              <w:rPr>
                <w:rFonts w:cs="Arial"/>
              </w:rPr>
              <w:t>11-11:50</w:t>
            </w:r>
          </w:p>
        </w:tc>
        <w:tc>
          <w:tcPr>
            <w:tcW w:w="5580" w:type="dxa"/>
          </w:tcPr>
          <w:p w:rsidR="00E74FC0" w:rsidRPr="000F40F7" w:rsidRDefault="00E74FC0" w:rsidP="00EB5656">
            <w:pPr>
              <w:tabs>
                <w:tab w:val="left" w:pos="-108"/>
              </w:tabs>
              <w:ind w:left="-108"/>
              <w:jc w:val="center"/>
              <w:rPr>
                <w:rFonts w:cs="Arial"/>
              </w:rPr>
            </w:pPr>
            <w:r w:rsidRPr="000F40F7">
              <w:rPr>
                <w:rFonts w:cs="Arial"/>
              </w:rPr>
              <w:t>Chronic Heart Failure</w:t>
            </w:r>
          </w:p>
        </w:tc>
      </w:tr>
      <w:tr w:rsidR="00E74FC0" w:rsidRPr="000F40F7" w:rsidTr="00E74FC0">
        <w:tc>
          <w:tcPr>
            <w:tcW w:w="1615" w:type="dxa"/>
          </w:tcPr>
          <w:p w:rsidR="00E74FC0" w:rsidRPr="00532AD7" w:rsidRDefault="00E74FC0" w:rsidP="00EB5656">
            <w:pPr>
              <w:tabs>
                <w:tab w:val="left" w:pos="-108"/>
              </w:tabs>
              <w:ind w:left="-108"/>
              <w:jc w:val="center"/>
              <w:rPr>
                <w:rFonts w:cs="Arial"/>
              </w:rPr>
            </w:pPr>
            <w:proofErr w:type="spellStart"/>
            <w:r w:rsidRPr="00532AD7">
              <w:rPr>
                <w:rFonts w:cs="Arial"/>
              </w:rPr>
              <w:t>Th</w:t>
            </w:r>
            <w:proofErr w:type="spellEnd"/>
          </w:p>
        </w:tc>
        <w:tc>
          <w:tcPr>
            <w:tcW w:w="891" w:type="dxa"/>
          </w:tcPr>
          <w:p w:rsidR="00E74FC0" w:rsidRPr="00532AD7" w:rsidRDefault="00E74FC0" w:rsidP="00EB5656">
            <w:pPr>
              <w:tabs>
                <w:tab w:val="left" w:pos="-108"/>
              </w:tabs>
              <w:ind w:left="-108"/>
              <w:jc w:val="center"/>
              <w:rPr>
                <w:rFonts w:cs="Arial"/>
              </w:rPr>
            </w:pPr>
            <w:r w:rsidRPr="00532AD7">
              <w:rPr>
                <w:rFonts w:cs="Arial"/>
              </w:rPr>
              <w:t>10-10:50</w:t>
            </w:r>
          </w:p>
        </w:tc>
        <w:tc>
          <w:tcPr>
            <w:tcW w:w="5580" w:type="dxa"/>
          </w:tcPr>
          <w:p w:rsidR="00E74FC0" w:rsidRPr="000F40F7" w:rsidRDefault="00E74FC0" w:rsidP="00EB5656">
            <w:pPr>
              <w:tabs>
                <w:tab w:val="left" w:pos="-108"/>
              </w:tabs>
              <w:ind w:left="-108"/>
              <w:jc w:val="center"/>
              <w:rPr>
                <w:rFonts w:cs="Arial"/>
              </w:rPr>
            </w:pPr>
            <w:r>
              <w:rPr>
                <w:rFonts w:cs="Arial"/>
              </w:rPr>
              <w:t>Chronic Heart Failure</w:t>
            </w:r>
          </w:p>
        </w:tc>
      </w:tr>
      <w:tr w:rsidR="00E74FC0" w:rsidRPr="000F40F7" w:rsidTr="00E74FC0">
        <w:tc>
          <w:tcPr>
            <w:tcW w:w="1615" w:type="dxa"/>
          </w:tcPr>
          <w:p w:rsidR="00E74FC0" w:rsidRPr="000F40F7" w:rsidRDefault="00E74FC0" w:rsidP="00EB5656">
            <w:pPr>
              <w:tabs>
                <w:tab w:val="left" w:pos="-108"/>
              </w:tabs>
              <w:ind w:left="-108"/>
              <w:jc w:val="center"/>
              <w:rPr>
                <w:rFonts w:cs="Arial"/>
              </w:rPr>
            </w:pPr>
          </w:p>
        </w:tc>
        <w:tc>
          <w:tcPr>
            <w:tcW w:w="891" w:type="dxa"/>
          </w:tcPr>
          <w:p w:rsidR="00E74FC0" w:rsidRPr="000F40F7" w:rsidRDefault="00E74FC0" w:rsidP="00EB5656">
            <w:pPr>
              <w:tabs>
                <w:tab w:val="left" w:pos="-108"/>
              </w:tabs>
              <w:ind w:left="-108"/>
              <w:jc w:val="center"/>
              <w:rPr>
                <w:rFonts w:cs="Arial"/>
              </w:rPr>
            </w:pPr>
            <w:r w:rsidRPr="000F40F7">
              <w:rPr>
                <w:rFonts w:cs="Arial"/>
              </w:rPr>
              <w:t>1-1:50</w:t>
            </w:r>
          </w:p>
        </w:tc>
        <w:tc>
          <w:tcPr>
            <w:tcW w:w="5580" w:type="dxa"/>
          </w:tcPr>
          <w:p w:rsidR="00E74FC0" w:rsidRPr="000F40F7" w:rsidRDefault="00E74FC0" w:rsidP="00EB5656">
            <w:pPr>
              <w:tabs>
                <w:tab w:val="left" w:pos="-108"/>
              </w:tabs>
              <w:ind w:left="-108"/>
              <w:jc w:val="center"/>
              <w:rPr>
                <w:rFonts w:cs="Arial"/>
              </w:rPr>
            </w:pPr>
            <w:r w:rsidRPr="000F40F7">
              <w:rPr>
                <w:rFonts w:cs="Arial"/>
              </w:rPr>
              <w:t>Chronic Heart Failure</w:t>
            </w:r>
          </w:p>
        </w:tc>
      </w:tr>
      <w:tr w:rsidR="00E74FC0" w:rsidRPr="000F40F7" w:rsidTr="00E74FC0">
        <w:tc>
          <w:tcPr>
            <w:tcW w:w="1615" w:type="dxa"/>
            <w:tcBorders>
              <w:bottom w:val="single" w:sz="4" w:space="0" w:color="auto"/>
            </w:tcBorders>
          </w:tcPr>
          <w:p w:rsidR="00E74FC0" w:rsidRPr="000F40F7" w:rsidRDefault="00E74FC0" w:rsidP="00EB5656">
            <w:pPr>
              <w:tabs>
                <w:tab w:val="left" w:pos="-108"/>
              </w:tabs>
              <w:ind w:left="-108"/>
              <w:jc w:val="center"/>
              <w:rPr>
                <w:rFonts w:cs="Arial"/>
              </w:rPr>
            </w:pPr>
          </w:p>
        </w:tc>
        <w:tc>
          <w:tcPr>
            <w:tcW w:w="891" w:type="dxa"/>
            <w:tcBorders>
              <w:bottom w:val="single" w:sz="4" w:space="0" w:color="auto"/>
            </w:tcBorders>
          </w:tcPr>
          <w:p w:rsidR="00E74FC0" w:rsidRPr="000F40F7" w:rsidRDefault="00E74FC0" w:rsidP="00EB5656">
            <w:pPr>
              <w:tabs>
                <w:tab w:val="left" w:pos="-108"/>
              </w:tabs>
              <w:ind w:left="-108"/>
              <w:jc w:val="center"/>
              <w:rPr>
                <w:rFonts w:cs="Arial"/>
              </w:rPr>
            </w:pPr>
            <w:r w:rsidRPr="000F40F7">
              <w:rPr>
                <w:rFonts w:cs="Arial"/>
              </w:rPr>
              <w:t>2-2:50</w:t>
            </w:r>
          </w:p>
        </w:tc>
        <w:tc>
          <w:tcPr>
            <w:tcW w:w="5580" w:type="dxa"/>
            <w:tcBorders>
              <w:bottom w:val="single" w:sz="4" w:space="0" w:color="auto"/>
            </w:tcBorders>
          </w:tcPr>
          <w:p w:rsidR="00E74FC0" w:rsidRPr="000F40F7" w:rsidRDefault="00E74FC0" w:rsidP="00EB5656">
            <w:pPr>
              <w:tabs>
                <w:tab w:val="left" w:pos="-108"/>
              </w:tabs>
              <w:ind w:left="-108"/>
              <w:jc w:val="center"/>
              <w:rPr>
                <w:rFonts w:cs="Arial"/>
              </w:rPr>
            </w:pPr>
            <w:r>
              <w:rPr>
                <w:rFonts w:cs="Arial"/>
              </w:rPr>
              <w:t>Acute Heart Failure</w:t>
            </w:r>
          </w:p>
        </w:tc>
      </w:tr>
      <w:tr w:rsidR="00E74FC0" w:rsidRPr="000F40F7" w:rsidTr="00E74FC0">
        <w:tc>
          <w:tcPr>
            <w:tcW w:w="1615" w:type="dxa"/>
            <w:shd w:val="clear" w:color="auto" w:fill="B3B3B3"/>
          </w:tcPr>
          <w:p w:rsidR="00E74FC0" w:rsidRPr="000F40F7" w:rsidRDefault="00E74FC0" w:rsidP="00EB5656">
            <w:pPr>
              <w:tabs>
                <w:tab w:val="left" w:pos="-108"/>
              </w:tabs>
              <w:ind w:left="-108"/>
              <w:jc w:val="center"/>
              <w:rPr>
                <w:rFonts w:cs="Arial"/>
              </w:rPr>
            </w:pPr>
            <w:r w:rsidRPr="000F40F7">
              <w:rPr>
                <w:rFonts w:cs="Arial"/>
              </w:rPr>
              <w:t>--</w:t>
            </w:r>
          </w:p>
        </w:tc>
        <w:tc>
          <w:tcPr>
            <w:tcW w:w="891" w:type="dxa"/>
            <w:shd w:val="clear" w:color="auto" w:fill="B3B3B3"/>
          </w:tcPr>
          <w:p w:rsidR="00E74FC0" w:rsidRPr="000F40F7" w:rsidRDefault="00E74FC0" w:rsidP="00EB5656">
            <w:pPr>
              <w:tabs>
                <w:tab w:val="left" w:pos="-108"/>
              </w:tabs>
              <w:ind w:left="-108"/>
              <w:jc w:val="center"/>
              <w:rPr>
                <w:rFonts w:cs="Arial"/>
              </w:rPr>
            </w:pPr>
            <w:r w:rsidRPr="000F40F7">
              <w:rPr>
                <w:rFonts w:cs="Arial"/>
              </w:rPr>
              <w:t>--</w:t>
            </w:r>
          </w:p>
        </w:tc>
        <w:tc>
          <w:tcPr>
            <w:tcW w:w="5580" w:type="dxa"/>
            <w:shd w:val="clear" w:color="auto" w:fill="B3B3B3"/>
          </w:tcPr>
          <w:p w:rsidR="00E74FC0" w:rsidRPr="000F40F7" w:rsidRDefault="00E74FC0" w:rsidP="00EB5656">
            <w:pPr>
              <w:tabs>
                <w:tab w:val="left" w:pos="-108"/>
              </w:tabs>
              <w:ind w:left="-108"/>
              <w:jc w:val="center"/>
              <w:rPr>
                <w:rFonts w:cs="Arial"/>
              </w:rPr>
            </w:pPr>
            <w:r w:rsidRPr="000F40F7">
              <w:rPr>
                <w:rFonts w:cs="Arial"/>
              </w:rPr>
              <w:t>Heart Failure Case Note</w:t>
            </w:r>
          </w:p>
          <w:p w:rsidR="00E74FC0" w:rsidRPr="000F40F7" w:rsidRDefault="00E74FC0" w:rsidP="00EB5656">
            <w:pPr>
              <w:tabs>
                <w:tab w:val="left" w:pos="-108"/>
              </w:tabs>
              <w:ind w:left="-108"/>
              <w:jc w:val="center"/>
              <w:rPr>
                <w:rFonts w:cs="Arial"/>
              </w:rPr>
            </w:pPr>
            <w:r w:rsidRPr="000F40F7">
              <w:rPr>
                <w:rFonts w:cs="Arial"/>
              </w:rPr>
              <w:t>(Feb 1</w:t>
            </w:r>
            <w:r>
              <w:rPr>
                <w:rFonts w:cs="Arial"/>
              </w:rPr>
              <w:t>1</w:t>
            </w:r>
            <w:r w:rsidRPr="000F40F7">
              <w:rPr>
                <w:rFonts w:cs="Arial"/>
                <w:vertAlign w:val="superscript"/>
              </w:rPr>
              <w:t>th</w:t>
            </w:r>
            <w:r w:rsidRPr="000F40F7">
              <w:rPr>
                <w:rFonts w:cs="Arial"/>
              </w:rPr>
              <w:t xml:space="preserve"> and 1</w:t>
            </w:r>
            <w:r>
              <w:rPr>
                <w:rFonts w:cs="Arial"/>
              </w:rPr>
              <w:t>3</w:t>
            </w:r>
            <w:r w:rsidRPr="000F40F7">
              <w:rPr>
                <w:rFonts w:cs="Arial"/>
                <w:vertAlign w:val="superscript"/>
              </w:rPr>
              <w:t>th</w:t>
            </w:r>
            <w:r w:rsidRPr="000F40F7">
              <w:rPr>
                <w:rFonts w:cs="Arial"/>
              </w:rPr>
              <w:t>)</w:t>
            </w:r>
          </w:p>
        </w:tc>
      </w:tr>
      <w:tr w:rsidR="00E74FC0" w:rsidRPr="000F40F7" w:rsidTr="00E74FC0">
        <w:tc>
          <w:tcPr>
            <w:tcW w:w="1615" w:type="dxa"/>
          </w:tcPr>
          <w:p w:rsidR="00E74FC0" w:rsidRPr="000F40F7" w:rsidRDefault="00E74FC0" w:rsidP="00EB5656">
            <w:pPr>
              <w:tabs>
                <w:tab w:val="left" w:pos="-108"/>
              </w:tabs>
              <w:ind w:left="-108"/>
              <w:jc w:val="center"/>
              <w:rPr>
                <w:rFonts w:cs="Arial"/>
              </w:rPr>
            </w:pPr>
            <w:proofErr w:type="spellStart"/>
            <w:r w:rsidRPr="000F40F7">
              <w:rPr>
                <w:rFonts w:cs="Arial"/>
              </w:rPr>
              <w:t>Tu</w:t>
            </w:r>
            <w:proofErr w:type="spellEnd"/>
          </w:p>
        </w:tc>
        <w:tc>
          <w:tcPr>
            <w:tcW w:w="891" w:type="dxa"/>
          </w:tcPr>
          <w:p w:rsidR="00E74FC0" w:rsidRPr="000F40F7" w:rsidRDefault="00E74FC0" w:rsidP="00EB5656">
            <w:pPr>
              <w:tabs>
                <w:tab w:val="left" w:pos="-108"/>
              </w:tabs>
              <w:ind w:left="-108"/>
              <w:jc w:val="center"/>
              <w:rPr>
                <w:rFonts w:cs="Arial"/>
              </w:rPr>
            </w:pPr>
            <w:r w:rsidRPr="000F40F7">
              <w:rPr>
                <w:rFonts w:cs="Arial"/>
              </w:rPr>
              <w:t>10-10:50</w:t>
            </w:r>
          </w:p>
        </w:tc>
        <w:tc>
          <w:tcPr>
            <w:tcW w:w="5580" w:type="dxa"/>
          </w:tcPr>
          <w:p w:rsidR="00E74FC0" w:rsidRPr="000F40F7" w:rsidRDefault="00E74FC0" w:rsidP="00EB5656">
            <w:pPr>
              <w:tabs>
                <w:tab w:val="left" w:pos="-108"/>
              </w:tabs>
              <w:ind w:left="-108"/>
              <w:jc w:val="center"/>
              <w:rPr>
                <w:rFonts w:cs="Arial"/>
              </w:rPr>
            </w:pPr>
            <w:r w:rsidRPr="000F40F7">
              <w:rPr>
                <w:rFonts w:cs="Arial"/>
              </w:rPr>
              <w:t>Arrhythmia Overview*</w:t>
            </w:r>
          </w:p>
        </w:tc>
      </w:tr>
      <w:tr w:rsidR="00E74FC0" w:rsidRPr="000F40F7" w:rsidTr="00E74FC0">
        <w:tc>
          <w:tcPr>
            <w:tcW w:w="1615" w:type="dxa"/>
          </w:tcPr>
          <w:p w:rsidR="00E74FC0" w:rsidRPr="000F40F7" w:rsidRDefault="00E74FC0" w:rsidP="00EB5656">
            <w:pPr>
              <w:tabs>
                <w:tab w:val="left" w:pos="-108"/>
              </w:tabs>
              <w:ind w:left="-108"/>
              <w:jc w:val="center"/>
              <w:rPr>
                <w:rFonts w:cs="Arial"/>
              </w:rPr>
            </w:pPr>
          </w:p>
        </w:tc>
        <w:tc>
          <w:tcPr>
            <w:tcW w:w="891" w:type="dxa"/>
          </w:tcPr>
          <w:p w:rsidR="00E74FC0" w:rsidRPr="000F40F7" w:rsidRDefault="00E74FC0" w:rsidP="00EB5656">
            <w:pPr>
              <w:tabs>
                <w:tab w:val="left" w:pos="-108"/>
              </w:tabs>
              <w:ind w:left="-108"/>
              <w:jc w:val="center"/>
              <w:rPr>
                <w:rFonts w:cs="Arial"/>
              </w:rPr>
            </w:pPr>
            <w:r w:rsidRPr="000F40F7">
              <w:rPr>
                <w:rFonts w:cs="Arial"/>
              </w:rPr>
              <w:t>11-11:50</w:t>
            </w:r>
          </w:p>
        </w:tc>
        <w:tc>
          <w:tcPr>
            <w:tcW w:w="5580" w:type="dxa"/>
          </w:tcPr>
          <w:p w:rsidR="00E74FC0" w:rsidRPr="000F40F7" w:rsidRDefault="00E74FC0" w:rsidP="00EB5656">
            <w:pPr>
              <w:tabs>
                <w:tab w:val="left" w:pos="-108"/>
              </w:tabs>
              <w:ind w:left="-108"/>
              <w:jc w:val="center"/>
              <w:rPr>
                <w:rFonts w:cs="Arial"/>
              </w:rPr>
            </w:pPr>
            <w:r w:rsidRPr="000F40F7">
              <w:rPr>
                <w:rFonts w:cs="Arial"/>
              </w:rPr>
              <w:t>Arrhythmia (Atrial Fibrillation)</w:t>
            </w:r>
          </w:p>
        </w:tc>
      </w:tr>
      <w:tr w:rsidR="00E74FC0" w:rsidRPr="000F40F7" w:rsidTr="00E74FC0">
        <w:tc>
          <w:tcPr>
            <w:tcW w:w="1615" w:type="dxa"/>
          </w:tcPr>
          <w:p w:rsidR="00E74FC0" w:rsidRPr="000F40F7" w:rsidRDefault="00E74FC0" w:rsidP="00EB5656">
            <w:pPr>
              <w:tabs>
                <w:tab w:val="left" w:pos="-108"/>
              </w:tabs>
              <w:ind w:left="-108"/>
              <w:jc w:val="center"/>
              <w:rPr>
                <w:rFonts w:cs="Arial"/>
              </w:rPr>
            </w:pPr>
          </w:p>
        </w:tc>
        <w:tc>
          <w:tcPr>
            <w:tcW w:w="891" w:type="dxa"/>
          </w:tcPr>
          <w:p w:rsidR="00E74FC0" w:rsidRPr="000F40F7" w:rsidRDefault="00E74FC0" w:rsidP="00EB5656">
            <w:pPr>
              <w:tabs>
                <w:tab w:val="left" w:pos="-108"/>
              </w:tabs>
              <w:ind w:left="-108"/>
              <w:jc w:val="center"/>
              <w:rPr>
                <w:rFonts w:cs="Arial"/>
              </w:rPr>
            </w:pPr>
            <w:r w:rsidRPr="000F40F7">
              <w:rPr>
                <w:rFonts w:cs="Arial"/>
              </w:rPr>
              <w:t>1-1:50</w:t>
            </w:r>
          </w:p>
        </w:tc>
        <w:tc>
          <w:tcPr>
            <w:tcW w:w="5580" w:type="dxa"/>
          </w:tcPr>
          <w:p w:rsidR="00E74FC0" w:rsidRPr="000F40F7" w:rsidRDefault="00E74FC0" w:rsidP="00EB5656">
            <w:pPr>
              <w:tabs>
                <w:tab w:val="left" w:pos="-108"/>
              </w:tabs>
              <w:ind w:left="-108"/>
              <w:jc w:val="center"/>
              <w:rPr>
                <w:rFonts w:cs="Arial"/>
              </w:rPr>
            </w:pPr>
            <w:r w:rsidRPr="000F40F7">
              <w:rPr>
                <w:rFonts w:cs="Arial"/>
              </w:rPr>
              <w:t>Arrhythmia (Atrial Fibrillation)</w:t>
            </w:r>
          </w:p>
        </w:tc>
      </w:tr>
      <w:tr w:rsidR="00E74FC0" w:rsidRPr="000F40F7" w:rsidTr="00E74FC0">
        <w:tc>
          <w:tcPr>
            <w:tcW w:w="1615" w:type="dxa"/>
          </w:tcPr>
          <w:p w:rsidR="00E74FC0" w:rsidRPr="000F40F7" w:rsidRDefault="00E74FC0" w:rsidP="00EB5656">
            <w:pPr>
              <w:tabs>
                <w:tab w:val="left" w:pos="-108"/>
              </w:tabs>
              <w:ind w:left="-108"/>
              <w:jc w:val="center"/>
              <w:rPr>
                <w:rFonts w:cs="Arial"/>
              </w:rPr>
            </w:pPr>
          </w:p>
        </w:tc>
        <w:tc>
          <w:tcPr>
            <w:tcW w:w="891" w:type="dxa"/>
          </w:tcPr>
          <w:p w:rsidR="00E74FC0" w:rsidRPr="000F40F7" w:rsidRDefault="00E74FC0" w:rsidP="00EB5656">
            <w:pPr>
              <w:tabs>
                <w:tab w:val="left" w:pos="-108"/>
              </w:tabs>
              <w:ind w:left="-108"/>
              <w:jc w:val="center"/>
              <w:rPr>
                <w:rFonts w:cs="Arial"/>
              </w:rPr>
            </w:pPr>
            <w:r w:rsidRPr="000F40F7">
              <w:rPr>
                <w:rFonts w:cs="Arial"/>
              </w:rPr>
              <w:t>2-2:50</w:t>
            </w:r>
          </w:p>
        </w:tc>
        <w:tc>
          <w:tcPr>
            <w:tcW w:w="5580" w:type="dxa"/>
          </w:tcPr>
          <w:p w:rsidR="00E74FC0" w:rsidRPr="000F40F7" w:rsidRDefault="00E74FC0" w:rsidP="00EB5656">
            <w:pPr>
              <w:tabs>
                <w:tab w:val="left" w:pos="-108"/>
              </w:tabs>
              <w:ind w:left="-108"/>
              <w:jc w:val="center"/>
              <w:rPr>
                <w:rFonts w:cs="Arial"/>
              </w:rPr>
            </w:pPr>
            <w:r w:rsidRPr="000F40F7">
              <w:rPr>
                <w:rFonts w:cs="Arial"/>
              </w:rPr>
              <w:t>Arrhythmia (Atrial Fibrillation)</w:t>
            </w:r>
          </w:p>
        </w:tc>
      </w:tr>
      <w:tr w:rsidR="00E74FC0" w:rsidRPr="000F40F7" w:rsidTr="00E74FC0">
        <w:tc>
          <w:tcPr>
            <w:tcW w:w="1615" w:type="dxa"/>
          </w:tcPr>
          <w:p w:rsidR="00E74FC0" w:rsidRPr="000F40F7" w:rsidRDefault="00E74FC0" w:rsidP="00EB5656">
            <w:pPr>
              <w:tabs>
                <w:tab w:val="left" w:pos="-108"/>
              </w:tabs>
              <w:ind w:left="-108"/>
              <w:jc w:val="center"/>
              <w:rPr>
                <w:rFonts w:cs="Arial"/>
              </w:rPr>
            </w:pPr>
          </w:p>
        </w:tc>
        <w:tc>
          <w:tcPr>
            <w:tcW w:w="891" w:type="dxa"/>
          </w:tcPr>
          <w:p w:rsidR="00E74FC0" w:rsidRPr="000F40F7" w:rsidRDefault="00E74FC0" w:rsidP="00EB5656">
            <w:pPr>
              <w:tabs>
                <w:tab w:val="left" w:pos="-108"/>
              </w:tabs>
              <w:ind w:left="-108"/>
              <w:jc w:val="center"/>
              <w:rPr>
                <w:rFonts w:cs="Arial"/>
              </w:rPr>
            </w:pPr>
            <w:r w:rsidRPr="000F40F7">
              <w:rPr>
                <w:rFonts w:cs="Arial"/>
              </w:rPr>
              <w:t>1-1:50</w:t>
            </w:r>
          </w:p>
        </w:tc>
        <w:tc>
          <w:tcPr>
            <w:tcW w:w="5580" w:type="dxa"/>
          </w:tcPr>
          <w:p w:rsidR="00E74FC0" w:rsidRPr="000F40F7" w:rsidRDefault="00E74FC0" w:rsidP="00EB5656">
            <w:pPr>
              <w:tabs>
                <w:tab w:val="left" w:pos="-108"/>
              </w:tabs>
              <w:ind w:left="-108"/>
              <w:jc w:val="center"/>
              <w:rPr>
                <w:rFonts w:cs="Arial"/>
              </w:rPr>
            </w:pPr>
            <w:r w:rsidRPr="000F40F7">
              <w:rPr>
                <w:rFonts w:cs="Arial"/>
              </w:rPr>
              <w:t>Cardiovascular Surgery</w:t>
            </w:r>
          </w:p>
        </w:tc>
      </w:tr>
      <w:tr w:rsidR="00E74FC0" w:rsidRPr="000F40F7" w:rsidTr="00E74FC0">
        <w:tc>
          <w:tcPr>
            <w:tcW w:w="1615" w:type="dxa"/>
            <w:tcBorders>
              <w:bottom w:val="single" w:sz="4" w:space="0" w:color="auto"/>
            </w:tcBorders>
          </w:tcPr>
          <w:p w:rsidR="00E74FC0" w:rsidRPr="000F40F7" w:rsidRDefault="00E74FC0" w:rsidP="00EB5656">
            <w:pPr>
              <w:tabs>
                <w:tab w:val="left" w:pos="-108"/>
              </w:tabs>
              <w:ind w:left="-108"/>
              <w:jc w:val="center"/>
              <w:rPr>
                <w:rFonts w:cs="Arial"/>
              </w:rPr>
            </w:pPr>
          </w:p>
        </w:tc>
        <w:tc>
          <w:tcPr>
            <w:tcW w:w="891" w:type="dxa"/>
            <w:tcBorders>
              <w:bottom w:val="single" w:sz="4" w:space="0" w:color="auto"/>
            </w:tcBorders>
          </w:tcPr>
          <w:p w:rsidR="00E74FC0" w:rsidRPr="000F40F7" w:rsidRDefault="00E74FC0" w:rsidP="00EB5656">
            <w:pPr>
              <w:tabs>
                <w:tab w:val="left" w:pos="-108"/>
              </w:tabs>
              <w:ind w:left="-108"/>
              <w:jc w:val="center"/>
              <w:rPr>
                <w:rFonts w:cs="Arial"/>
              </w:rPr>
            </w:pPr>
            <w:r w:rsidRPr="000F40F7">
              <w:rPr>
                <w:rFonts w:cs="Arial"/>
              </w:rPr>
              <w:t>2-2:50</w:t>
            </w:r>
          </w:p>
        </w:tc>
        <w:tc>
          <w:tcPr>
            <w:tcW w:w="5580" w:type="dxa"/>
            <w:tcBorders>
              <w:bottom w:val="single" w:sz="4" w:space="0" w:color="auto"/>
            </w:tcBorders>
          </w:tcPr>
          <w:p w:rsidR="00E74FC0" w:rsidRPr="000F40F7" w:rsidRDefault="00E74FC0" w:rsidP="00EB5656">
            <w:pPr>
              <w:tabs>
                <w:tab w:val="left" w:pos="-108"/>
              </w:tabs>
              <w:ind w:left="-108"/>
              <w:jc w:val="center"/>
              <w:rPr>
                <w:rFonts w:cs="Arial"/>
              </w:rPr>
            </w:pPr>
            <w:r w:rsidRPr="000F40F7">
              <w:rPr>
                <w:rFonts w:cs="Arial"/>
              </w:rPr>
              <w:t>Cardiovascular Surgery</w:t>
            </w:r>
          </w:p>
        </w:tc>
      </w:tr>
      <w:tr w:rsidR="00E74FC0" w:rsidRPr="000F40F7" w:rsidTr="00E74FC0">
        <w:tc>
          <w:tcPr>
            <w:tcW w:w="1615" w:type="dxa"/>
          </w:tcPr>
          <w:p w:rsidR="00E74FC0" w:rsidRPr="000F40F7" w:rsidRDefault="00E74FC0" w:rsidP="00EB5656">
            <w:pPr>
              <w:tabs>
                <w:tab w:val="left" w:pos="-108"/>
              </w:tabs>
              <w:ind w:left="-108"/>
              <w:jc w:val="center"/>
              <w:rPr>
                <w:rFonts w:cs="Arial"/>
              </w:rPr>
            </w:pPr>
          </w:p>
        </w:tc>
        <w:tc>
          <w:tcPr>
            <w:tcW w:w="891" w:type="dxa"/>
          </w:tcPr>
          <w:p w:rsidR="00E74FC0" w:rsidRPr="000F40F7" w:rsidRDefault="00E74FC0" w:rsidP="00EB5656">
            <w:pPr>
              <w:tabs>
                <w:tab w:val="left" w:pos="-108"/>
              </w:tabs>
              <w:ind w:left="-108"/>
              <w:jc w:val="center"/>
              <w:rPr>
                <w:rFonts w:cs="Arial"/>
              </w:rPr>
            </w:pPr>
            <w:r w:rsidRPr="000F40F7">
              <w:rPr>
                <w:rFonts w:cs="Arial"/>
              </w:rPr>
              <w:t>1-1:50</w:t>
            </w:r>
          </w:p>
        </w:tc>
        <w:tc>
          <w:tcPr>
            <w:tcW w:w="5580" w:type="dxa"/>
          </w:tcPr>
          <w:p w:rsidR="00E74FC0" w:rsidRPr="000F40F7" w:rsidRDefault="00E74FC0" w:rsidP="00EB5656">
            <w:pPr>
              <w:tabs>
                <w:tab w:val="left" w:pos="-108"/>
              </w:tabs>
              <w:ind w:left="-108"/>
              <w:jc w:val="center"/>
              <w:rPr>
                <w:rFonts w:cs="Arial"/>
              </w:rPr>
            </w:pPr>
            <w:r w:rsidRPr="000F40F7">
              <w:rPr>
                <w:b/>
                <w:lang w:val="nl-NL"/>
              </w:rPr>
              <w:t>Exam III (Lec #23-33)</w:t>
            </w:r>
          </w:p>
        </w:tc>
      </w:tr>
      <w:tr w:rsidR="00E74FC0" w:rsidRPr="000F40F7" w:rsidTr="00E74FC0">
        <w:tc>
          <w:tcPr>
            <w:tcW w:w="1615" w:type="dxa"/>
          </w:tcPr>
          <w:p w:rsidR="00E74FC0" w:rsidRPr="000F40F7" w:rsidRDefault="00E74FC0" w:rsidP="00EB5656">
            <w:pPr>
              <w:tabs>
                <w:tab w:val="left" w:pos="-108"/>
              </w:tabs>
              <w:ind w:left="-108"/>
              <w:jc w:val="center"/>
              <w:rPr>
                <w:rFonts w:cs="Arial"/>
              </w:rPr>
            </w:pPr>
          </w:p>
        </w:tc>
        <w:tc>
          <w:tcPr>
            <w:tcW w:w="891" w:type="dxa"/>
          </w:tcPr>
          <w:p w:rsidR="00E74FC0" w:rsidRPr="000F40F7" w:rsidRDefault="00E74FC0" w:rsidP="00EB5656">
            <w:pPr>
              <w:tabs>
                <w:tab w:val="left" w:pos="-108"/>
              </w:tabs>
              <w:ind w:left="-108"/>
              <w:jc w:val="center"/>
              <w:rPr>
                <w:rFonts w:cs="Arial"/>
              </w:rPr>
            </w:pPr>
            <w:r w:rsidRPr="000F40F7">
              <w:rPr>
                <w:rFonts w:cs="Arial"/>
              </w:rPr>
              <w:t>2-2:50</w:t>
            </w:r>
          </w:p>
        </w:tc>
        <w:tc>
          <w:tcPr>
            <w:tcW w:w="5580" w:type="dxa"/>
          </w:tcPr>
          <w:p w:rsidR="00E74FC0" w:rsidRPr="000F40F7" w:rsidRDefault="00E74FC0" w:rsidP="00EB5656">
            <w:pPr>
              <w:tabs>
                <w:tab w:val="left" w:pos="-108"/>
              </w:tabs>
              <w:ind w:left="-108"/>
              <w:jc w:val="center"/>
              <w:rPr>
                <w:rFonts w:cs="Arial"/>
              </w:rPr>
            </w:pPr>
            <w:r w:rsidRPr="000F40F7">
              <w:rPr>
                <w:b/>
                <w:lang w:val="nl-NL"/>
              </w:rPr>
              <w:t>Exam III (Lec #23-33)</w:t>
            </w:r>
          </w:p>
        </w:tc>
      </w:tr>
    </w:tbl>
    <w:p w:rsidR="00E74FC0" w:rsidRDefault="00E74FC0">
      <w:bookmarkStart w:id="0" w:name="_GoBack"/>
      <w:bookmarkEnd w:id="0"/>
    </w:p>
    <w:sectPr w:rsidR="00E74F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05E6D"/>
    <w:multiLevelType w:val="multilevel"/>
    <w:tmpl w:val="A5B80110"/>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A154E05"/>
    <w:multiLevelType w:val="multilevel"/>
    <w:tmpl w:val="98A2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394287"/>
    <w:multiLevelType w:val="multilevel"/>
    <w:tmpl w:val="CFC07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0B211D"/>
    <w:multiLevelType w:val="multilevel"/>
    <w:tmpl w:val="313C4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C0"/>
    <w:rsid w:val="00AF59E0"/>
    <w:rsid w:val="00C86A04"/>
    <w:rsid w:val="00E74FC0"/>
    <w:rsid w:val="00F74C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C0AAB-A8CB-485E-B43A-C4E18732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74FC0"/>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4FC0"/>
    <w:rPr>
      <w:b/>
      <w:bCs/>
    </w:rPr>
  </w:style>
  <w:style w:type="character" w:customStyle="1" w:styleId="Heading4Char">
    <w:name w:val="Heading 4 Char"/>
    <w:basedOn w:val="DefaultParagraphFont"/>
    <w:link w:val="Heading4"/>
    <w:uiPriority w:val="9"/>
    <w:semiHidden/>
    <w:rsid w:val="00E74FC0"/>
    <w:rPr>
      <w:rFonts w:asciiTheme="majorHAnsi" w:eastAsiaTheme="majorEastAsia" w:hAnsiTheme="majorHAnsi" w:cstheme="majorBidi"/>
      <w:b/>
      <w:bCs/>
      <w:i/>
      <w:iCs/>
      <w:color w:val="5B9BD5"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1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A. Alburikan</dc:creator>
  <cp:keywords/>
  <dc:description/>
  <cp:lastModifiedBy>Khalid A. Alburikan</cp:lastModifiedBy>
  <cp:revision>2</cp:revision>
  <dcterms:created xsi:type="dcterms:W3CDTF">2015-06-21T10:02:00Z</dcterms:created>
  <dcterms:modified xsi:type="dcterms:W3CDTF">2015-06-21T10:02:00Z</dcterms:modified>
</cp:coreProperties>
</file>