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A4" w:rsidRDefault="00227670">
      <w:r>
        <w:t>Q1: Perform a Static Pupil Evaluation and record</w:t>
      </w:r>
    </w:p>
    <w:p w:rsidR="00227670" w:rsidRDefault="00227670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Pupil size measurement in dim and light illumination, pupil reaction to light and accommodation, determination of whether there is </w:t>
      </w:r>
      <w:proofErr w:type="spellStart"/>
      <w:r>
        <w:rPr>
          <w:i/>
          <w:iCs/>
          <w:color w:val="FF0000"/>
        </w:rPr>
        <w:t>anisocoria</w:t>
      </w:r>
      <w:proofErr w:type="spellEnd"/>
      <w:r>
        <w:rPr>
          <w:i/>
          <w:iCs/>
          <w:color w:val="FF0000"/>
        </w:rPr>
        <w:t xml:space="preserve"> or not. </w:t>
      </w:r>
      <w:proofErr w:type="gramStart"/>
      <w:r>
        <w:rPr>
          <w:i/>
          <w:iCs/>
          <w:color w:val="FF0000"/>
        </w:rPr>
        <w:t>Recording.</w:t>
      </w:r>
      <w:proofErr w:type="gramEnd"/>
    </w:p>
    <w:p w:rsidR="00227670" w:rsidRDefault="00227670">
      <w:r>
        <w:t xml:space="preserve">PUPIL EVALUATION: </w:t>
      </w:r>
    </w:p>
    <w:p w:rsidR="00227670" w:rsidRDefault="00227670" w:rsidP="00227670">
      <w:pPr>
        <w:pBdr>
          <w:bottom w:val="single" w:sz="6" w:space="1" w:color="auto"/>
        </w:pBdr>
      </w:pPr>
      <w:r>
        <w:t>Pupil size: 2/2 mm in light; 5/6 mm in dim</w:t>
      </w:r>
      <w:r>
        <w:tab/>
      </w:r>
      <w:r>
        <w:tab/>
        <w:t>PERRLA</w:t>
      </w:r>
    </w:p>
    <w:p w:rsidR="009F40B0" w:rsidRDefault="009F40B0" w:rsidP="00227670"/>
    <w:p w:rsidR="00227670" w:rsidRDefault="00227670" w:rsidP="00227670">
      <w:r>
        <w:t xml:space="preserve">Q2: Perform Goldman </w:t>
      </w:r>
      <w:proofErr w:type="spellStart"/>
      <w:r>
        <w:t>tonometry</w:t>
      </w:r>
      <w:proofErr w:type="spellEnd"/>
      <w:r>
        <w:t xml:space="preserve">: </w:t>
      </w:r>
    </w:p>
    <w:p w:rsidR="00E621A4" w:rsidRPr="00E621A4" w:rsidRDefault="00227670" w:rsidP="00E621A4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Evaluation is usually as follows: </w:t>
      </w:r>
    </w:p>
    <w:p w:rsidR="00E621A4" w:rsidRPr="00E621A4" w:rsidRDefault="00E621A4" w:rsidP="00E621A4">
      <w:pPr>
        <w:pStyle w:val="ListParagraph"/>
        <w:numPr>
          <w:ilvl w:val="0"/>
          <w:numId w:val="1"/>
        </w:numPr>
        <w:bidi w:val="0"/>
        <w:rPr>
          <w:color w:val="FF0000"/>
        </w:rPr>
      </w:pPr>
      <w:proofErr w:type="spellStart"/>
      <w:r w:rsidRPr="00E621A4">
        <w:rPr>
          <w:color w:val="FF0000"/>
        </w:rPr>
        <w:t>Anaesthesia</w:t>
      </w:r>
      <w:proofErr w:type="spellEnd"/>
      <w:r w:rsidRPr="00E621A4">
        <w:rPr>
          <w:color w:val="FF0000"/>
        </w:rPr>
        <w:t xml:space="preserve"> + </w:t>
      </w:r>
      <w:proofErr w:type="spellStart"/>
      <w:r w:rsidRPr="00E621A4">
        <w:rPr>
          <w:color w:val="FF0000"/>
        </w:rPr>
        <w:t>Fluorescein</w:t>
      </w:r>
      <w:proofErr w:type="spellEnd"/>
      <w:r w:rsidRPr="00E621A4">
        <w:rPr>
          <w:color w:val="FF0000"/>
        </w:rPr>
        <w:t xml:space="preserve">  0.5 marks</w:t>
      </w:r>
    </w:p>
    <w:p w:rsidR="00E621A4" w:rsidRPr="00E621A4" w:rsidRDefault="00E621A4" w:rsidP="00E621A4">
      <w:pPr>
        <w:pStyle w:val="ListParagraph"/>
        <w:numPr>
          <w:ilvl w:val="0"/>
          <w:numId w:val="1"/>
        </w:numPr>
        <w:bidi w:val="0"/>
        <w:rPr>
          <w:color w:val="FF0000"/>
        </w:rPr>
      </w:pPr>
      <w:r w:rsidRPr="00E621A4">
        <w:rPr>
          <w:color w:val="FF0000"/>
        </w:rPr>
        <w:t>Clean Probe  0.5 marks</w:t>
      </w:r>
    </w:p>
    <w:p w:rsidR="00E621A4" w:rsidRPr="00E621A4" w:rsidRDefault="00E621A4" w:rsidP="00E621A4">
      <w:pPr>
        <w:pStyle w:val="ListParagraph"/>
        <w:numPr>
          <w:ilvl w:val="0"/>
          <w:numId w:val="1"/>
        </w:numPr>
        <w:bidi w:val="0"/>
        <w:rPr>
          <w:color w:val="FF0000"/>
        </w:rPr>
      </w:pPr>
      <w:r w:rsidRPr="00E621A4">
        <w:rPr>
          <w:color w:val="FF0000"/>
        </w:rPr>
        <w:t>Drum/ knob turned to 1, 0.25 marks</w:t>
      </w:r>
    </w:p>
    <w:p w:rsidR="00E621A4" w:rsidRPr="00E621A4" w:rsidRDefault="00E621A4" w:rsidP="00E621A4">
      <w:pPr>
        <w:pStyle w:val="ListParagraph"/>
        <w:numPr>
          <w:ilvl w:val="0"/>
          <w:numId w:val="1"/>
        </w:numPr>
        <w:bidi w:val="0"/>
        <w:rPr>
          <w:color w:val="FF0000"/>
        </w:rPr>
      </w:pPr>
      <w:r w:rsidRPr="00E621A4">
        <w:rPr>
          <w:color w:val="FF0000"/>
        </w:rPr>
        <w:t>Illumination/Magnification, 0.25 marks</w:t>
      </w:r>
    </w:p>
    <w:p w:rsidR="00E621A4" w:rsidRPr="00E621A4" w:rsidRDefault="00E621A4" w:rsidP="00E621A4">
      <w:pPr>
        <w:pStyle w:val="ListParagraph"/>
        <w:numPr>
          <w:ilvl w:val="0"/>
          <w:numId w:val="1"/>
        </w:numPr>
        <w:bidi w:val="0"/>
        <w:rPr>
          <w:color w:val="FF0000"/>
        </w:rPr>
      </w:pPr>
      <w:r w:rsidRPr="00E621A4">
        <w:rPr>
          <w:color w:val="FF0000"/>
        </w:rPr>
        <w:t>Joystick position, 0.25 marks</w:t>
      </w:r>
    </w:p>
    <w:p w:rsidR="00E621A4" w:rsidRPr="00E621A4" w:rsidRDefault="00E621A4" w:rsidP="00E621A4">
      <w:pPr>
        <w:pStyle w:val="ListParagraph"/>
        <w:numPr>
          <w:ilvl w:val="0"/>
          <w:numId w:val="1"/>
        </w:numPr>
        <w:bidi w:val="0"/>
        <w:rPr>
          <w:color w:val="FF0000"/>
        </w:rPr>
      </w:pPr>
      <w:r w:rsidRPr="00E621A4">
        <w:rPr>
          <w:color w:val="FF0000"/>
        </w:rPr>
        <w:t>Probe position, 0.25 marks</w:t>
      </w:r>
    </w:p>
    <w:p w:rsidR="00E621A4" w:rsidRPr="00E621A4" w:rsidRDefault="00E621A4" w:rsidP="00E621A4">
      <w:pPr>
        <w:pStyle w:val="ListParagraph"/>
        <w:numPr>
          <w:ilvl w:val="0"/>
          <w:numId w:val="1"/>
        </w:numPr>
        <w:bidi w:val="0"/>
        <w:rPr>
          <w:color w:val="FF0000"/>
        </w:rPr>
      </w:pPr>
      <w:r w:rsidRPr="00E621A4">
        <w:rPr>
          <w:color w:val="FF0000"/>
        </w:rPr>
        <w:t xml:space="preserve">Obtaining Mires  1  mark </w:t>
      </w:r>
    </w:p>
    <w:p w:rsidR="00E621A4" w:rsidRPr="00E621A4" w:rsidRDefault="00E621A4" w:rsidP="00E621A4">
      <w:pPr>
        <w:pStyle w:val="ListParagraph"/>
        <w:numPr>
          <w:ilvl w:val="0"/>
          <w:numId w:val="1"/>
        </w:numPr>
        <w:bidi w:val="0"/>
        <w:rPr>
          <w:color w:val="FF0000"/>
        </w:rPr>
      </w:pPr>
      <w:r w:rsidRPr="00E621A4">
        <w:rPr>
          <w:color w:val="FF0000"/>
        </w:rPr>
        <w:t xml:space="preserve">Perfect touch/mires  1.5 marks </w:t>
      </w:r>
    </w:p>
    <w:p w:rsidR="00E621A4" w:rsidRPr="00E621A4" w:rsidRDefault="00E621A4" w:rsidP="00E621A4">
      <w:pPr>
        <w:pStyle w:val="ListParagraph"/>
        <w:numPr>
          <w:ilvl w:val="0"/>
          <w:numId w:val="1"/>
        </w:numPr>
        <w:bidi w:val="0"/>
        <w:rPr>
          <w:color w:val="FF0000"/>
        </w:rPr>
      </w:pPr>
      <w:r w:rsidRPr="00E621A4">
        <w:rPr>
          <w:color w:val="FF0000"/>
        </w:rPr>
        <w:t xml:space="preserve">Reading   0.5 marks </w:t>
      </w:r>
    </w:p>
    <w:p w:rsidR="00227670" w:rsidRDefault="00227670" w:rsidP="00227670"/>
    <w:p w:rsidR="009F40B0" w:rsidRDefault="009F40B0" w:rsidP="009F40B0">
      <w:pPr>
        <w:pBdr>
          <w:bottom w:val="single" w:sz="6" w:space="1" w:color="auto"/>
        </w:pBdr>
        <w:rPr>
          <w:i/>
          <w:iCs/>
          <w:color w:val="FF0000"/>
        </w:rPr>
      </w:pPr>
      <w:r>
        <w:rPr>
          <w:i/>
          <w:iCs/>
          <w:color w:val="FF0000"/>
        </w:rPr>
        <w:t xml:space="preserve">Recording is as follows: </w:t>
      </w:r>
    </w:p>
    <w:p w:rsidR="009F40B0" w:rsidRPr="009F40B0" w:rsidRDefault="009F40B0" w:rsidP="009F40B0">
      <w:pPr>
        <w:pBdr>
          <w:bottom w:val="single" w:sz="6" w:space="1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25pt;margin-top:16.95pt;width:211.5pt;height:39pt;z-index:251658240" stroked="f">
            <v:textbox>
              <w:txbxContent>
                <w:p w:rsidR="009F40B0" w:rsidRDefault="009F40B0" w:rsidP="009F40B0">
                  <w:r>
                    <w:t>OD: 12 mm Hg</w:t>
                  </w:r>
                  <w:r>
                    <w:br/>
                    <w:t xml:space="preserve">OS: 13 mm Hg </w:t>
                  </w:r>
                  <w:r>
                    <w:tab/>
                  </w:r>
                  <w:r>
                    <w:tab/>
                  </w:r>
                  <w:r>
                    <w:tab/>
                    <w:t>@ 8:00 AM</w:t>
                  </w:r>
                </w:p>
              </w:txbxContent>
            </v:textbox>
          </v:shape>
        </w:pict>
      </w:r>
      <w:r>
        <w:t xml:space="preserve">App. </w:t>
      </w:r>
      <w:r w:rsidRPr="009F40B0">
        <w:rPr>
          <w:sz w:val="96"/>
          <w:szCs w:val="96"/>
        </w:rPr>
        <w:t>T</w:t>
      </w:r>
    </w:p>
    <w:p w:rsidR="009F40B0" w:rsidRDefault="009F40B0" w:rsidP="00227670"/>
    <w:p w:rsidR="009F40B0" w:rsidRDefault="00AB742A" w:rsidP="00227670">
      <w:r>
        <w:t xml:space="preserve">Q3: Perform </w:t>
      </w:r>
      <w:proofErr w:type="spellStart"/>
      <w:r>
        <w:t>Hruby</w:t>
      </w:r>
      <w:proofErr w:type="spellEnd"/>
      <w:r>
        <w:t xml:space="preserve"> Lens </w:t>
      </w:r>
      <w:proofErr w:type="spellStart"/>
      <w:r>
        <w:t>Fundus</w:t>
      </w:r>
      <w:proofErr w:type="spellEnd"/>
      <w:r>
        <w:t xml:space="preserve"> Examination: </w:t>
      </w:r>
    </w:p>
    <w:p w:rsidR="00E621A4" w:rsidRPr="00E621A4" w:rsidRDefault="00E621A4" w:rsidP="00E621A4">
      <w:pPr>
        <w:rPr>
          <w:color w:val="FF0000"/>
        </w:rPr>
      </w:pPr>
      <w:r>
        <w:rPr>
          <w:i/>
          <w:iCs/>
          <w:color w:val="FF0000"/>
        </w:rPr>
        <w:t>Evaluation is usually as follows</w:t>
      </w:r>
      <w:r>
        <w:rPr>
          <w:i/>
          <w:iCs/>
          <w:color w:val="FF0000"/>
        </w:rPr>
        <w:br/>
      </w:r>
      <w:r w:rsidRPr="00E621A4">
        <w:rPr>
          <w:color w:val="FF0000"/>
        </w:rPr>
        <w:t>- Positioning patient/instruction 0.5</w:t>
      </w:r>
    </w:p>
    <w:p w:rsidR="00E621A4" w:rsidRPr="00E621A4" w:rsidRDefault="00E621A4" w:rsidP="00E621A4">
      <w:pPr>
        <w:rPr>
          <w:color w:val="FF0000"/>
        </w:rPr>
      </w:pPr>
      <w:r w:rsidRPr="00E621A4">
        <w:rPr>
          <w:color w:val="FF0000"/>
        </w:rPr>
        <w:t xml:space="preserve">- Slit lamp </w:t>
      </w:r>
      <w:proofErr w:type="gramStart"/>
      <w:r w:rsidRPr="00E621A4">
        <w:rPr>
          <w:color w:val="FF0000"/>
        </w:rPr>
        <w:t>adjustment  0.5</w:t>
      </w:r>
      <w:proofErr w:type="gramEnd"/>
    </w:p>
    <w:p w:rsidR="00E621A4" w:rsidRPr="00E621A4" w:rsidRDefault="00E621A4" w:rsidP="00E621A4">
      <w:pPr>
        <w:rPr>
          <w:color w:val="FF0000"/>
        </w:rPr>
      </w:pPr>
      <w:r w:rsidRPr="00E621A4">
        <w:rPr>
          <w:color w:val="FF0000"/>
        </w:rPr>
        <w:t xml:space="preserve">- </w:t>
      </w:r>
      <w:proofErr w:type="spellStart"/>
      <w:r w:rsidRPr="00E621A4">
        <w:rPr>
          <w:color w:val="FF0000"/>
        </w:rPr>
        <w:t>Hruby</w:t>
      </w:r>
      <w:proofErr w:type="spellEnd"/>
      <w:r w:rsidRPr="00E621A4">
        <w:rPr>
          <w:color w:val="FF0000"/>
        </w:rPr>
        <w:t xml:space="preserve"> Lens installation and position 1</w:t>
      </w:r>
    </w:p>
    <w:p w:rsidR="00E621A4" w:rsidRPr="00E621A4" w:rsidRDefault="00E621A4" w:rsidP="00E621A4">
      <w:pPr>
        <w:rPr>
          <w:color w:val="FF0000"/>
        </w:rPr>
      </w:pPr>
      <w:r w:rsidRPr="00E621A4">
        <w:rPr>
          <w:color w:val="FF0000"/>
        </w:rPr>
        <w:lastRenderedPageBreak/>
        <w:t xml:space="preserve">- Obtaining clear </w:t>
      </w:r>
      <w:proofErr w:type="spellStart"/>
      <w:r w:rsidRPr="00E621A4">
        <w:rPr>
          <w:color w:val="FF0000"/>
        </w:rPr>
        <w:t>fundus</w:t>
      </w:r>
      <w:proofErr w:type="spellEnd"/>
      <w:r w:rsidRPr="00E621A4">
        <w:rPr>
          <w:color w:val="FF0000"/>
        </w:rPr>
        <w:t xml:space="preserve"> image 2, 50% of the mark is achieved if the students obtains a red reflex but not a clear image of the </w:t>
      </w:r>
      <w:proofErr w:type="spellStart"/>
      <w:r w:rsidRPr="00E621A4">
        <w:rPr>
          <w:color w:val="FF0000"/>
        </w:rPr>
        <w:t>fundus</w:t>
      </w:r>
      <w:proofErr w:type="spellEnd"/>
      <w:r w:rsidRPr="00E621A4">
        <w:rPr>
          <w:color w:val="FF0000"/>
        </w:rPr>
        <w:t xml:space="preserve">, and 75% if the student obtains an image of the </w:t>
      </w:r>
      <w:proofErr w:type="spellStart"/>
      <w:r w:rsidRPr="00E621A4">
        <w:rPr>
          <w:color w:val="FF0000"/>
        </w:rPr>
        <w:t>fundus</w:t>
      </w:r>
      <w:proofErr w:type="spellEnd"/>
      <w:r w:rsidRPr="00E621A4">
        <w:rPr>
          <w:color w:val="FF0000"/>
        </w:rPr>
        <w:t xml:space="preserve">, but not a clear one. </w:t>
      </w:r>
    </w:p>
    <w:p w:rsidR="00E621A4" w:rsidRPr="00E621A4" w:rsidRDefault="00E621A4" w:rsidP="00E621A4">
      <w:pPr>
        <w:rPr>
          <w:color w:val="FF0000"/>
        </w:rPr>
      </w:pPr>
      <w:r w:rsidRPr="00E621A4">
        <w:rPr>
          <w:color w:val="FF0000"/>
        </w:rPr>
        <w:t xml:space="preserve">- Finding optic disc/examining superior, inferior, nasal or temporal retina 0.5, student is asked to find </w:t>
      </w:r>
      <w:proofErr w:type="gramStart"/>
      <w:r w:rsidRPr="00E621A4">
        <w:rPr>
          <w:color w:val="FF0000"/>
        </w:rPr>
        <w:t>the a</w:t>
      </w:r>
      <w:proofErr w:type="gramEnd"/>
      <w:r w:rsidRPr="00E621A4">
        <w:rPr>
          <w:color w:val="FF0000"/>
        </w:rPr>
        <w:t xml:space="preserve"> specific landmark or location in the </w:t>
      </w:r>
      <w:proofErr w:type="spellStart"/>
      <w:r w:rsidRPr="00E621A4">
        <w:rPr>
          <w:color w:val="FF0000"/>
        </w:rPr>
        <w:t>fundus</w:t>
      </w:r>
      <w:proofErr w:type="spellEnd"/>
      <w:r w:rsidRPr="00E621A4">
        <w:rPr>
          <w:color w:val="FF0000"/>
        </w:rPr>
        <w:t xml:space="preserve">, is asked how to obtain such an image. </w:t>
      </w:r>
    </w:p>
    <w:p w:rsidR="00AB742A" w:rsidRDefault="00AB742A" w:rsidP="00227670">
      <w:pPr>
        <w:rPr>
          <w:i/>
          <w:iCs/>
          <w:color w:val="FF0000"/>
        </w:rPr>
      </w:pPr>
    </w:p>
    <w:p w:rsidR="00E621A4" w:rsidRPr="00E621A4" w:rsidRDefault="00E621A4" w:rsidP="00227670">
      <w:pPr>
        <w:rPr>
          <w:i/>
          <w:iCs/>
        </w:rPr>
      </w:pPr>
      <w:r>
        <w:t xml:space="preserve">Q4: Choose the correct answer: </w:t>
      </w:r>
      <w:r>
        <w:br/>
      </w:r>
      <w:r w:rsidR="0064135A">
        <w:t>a</w:t>
      </w:r>
      <w:proofErr w:type="gramStart"/>
      <w:r w:rsidR="0064135A">
        <w:t>)</w:t>
      </w:r>
      <w:proofErr w:type="spellStart"/>
      <w:r>
        <w:t>Anisocoria</w:t>
      </w:r>
      <w:proofErr w:type="spellEnd"/>
      <w:proofErr w:type="gramEnd"/>
      <w:r>
        <w:t xml:space="preserve"> is an</w:t>
      </w:r>
      <w:r>
        <w:rPr>
          <w:u w:val="single"/>
        </w:rPr>
        <w:t xml:space="preserve"> </w:t>
      </w:r>
      <w:r>
        <w:t xml:space="preserve"> (afferent/</w:t>
      </w:r>
      <w:r>
        <w:rPr>
          <w:u w:val="single"/>
        </w:rPr>
        <w:t>efferent</w:t>
      </w:r>
      <w:r>
        <w:t xml:space="preserve">) </w:t>
      </w:r>
      <w:r>
        <w:rPr>
          <w:u w:val="single"/>
        </w:rPr>
        <w:t xml:space="preserve"> </w:t>
      </w:r>
      <w:proofErr w:type="spellStart"/>
      <w:r>
        <w:t>pupilary</w:t>
      </w:r>
      <w:proofErr w:type="spellEnd"/>
      <w:r>
        <w:t xml:space="preserve"> defect.</w:t>
      </w:r>
      <w:r w:rsidR="0064135A">
        <w:br/>
        <w:t>b)</w:t>
      </w:r>
      <w:r>
        <w:t xml:space="preserve"> If the </w:t>
      </w:r>
      <w:proofErr w:type="spellStart"/>
      <w:r>
        <w:t>anisocoria</w:t>
      </w:r>
      <w:proofErr w:type="spellEnd"/>
      <w:r>
        <w:t xml:space="preserve"> is greater in bright light than in dim light, then the </w:t>
      </w:r>
      <w:r w:rsidR="0064135A">
        <w:t>defect is (</w:t>
      </w:r>
      <w:proofErr w:type="gramStart"/>
      <w:r w:rsidR="0064135A">
        <w:t>sympathetic/</w:t>
      </w:r>
      <w:r w:rsidR="0064135A" w:rsidRPr="0064135A">
        <w:rPr>
          <w:u w:val="single"/>
        </w:rPr>
        <w:t>parasympathetic</w:t>
      </w:r>
      <w:proofErr w:type="gramEnd"/>
      <w:r w:rsidR="0064135A">
        <w:t>).</w:t>
      </w:r>
    </w:p>
    <w:p w:rsidR="00227670" w:rsidRDefault="00227670" w:rsidP="00227670">
      <w:pPr>
        <w:rPr>
          <w:i/>
          <w:iCs/>
          <w:color w:val="FF0000"/>
        </w:rPr>
      </w:pPr>
    </w:p>
    <w:p w:rsidR="00227670" w:rsidRPr="00227670" w:rsidRDefault="00227670" w:rsidP="00227670">
      <w:pPr>
        <w:rPr>
          <w:i/>
          <w:iCs/>
          <w:color w:val="FF0000"/>
        </w:rPr>
      </w:pPr>
    </w:p>
    <w:p w:rsidR="00227670" w:rsidRDefault="00227670"/>
    <w:p w:rsidR="00227670" w:rsidRPr="00227670" w:rsidRDefault="00227670"/>
    <w:p w:rsidR="00227670" w:rsidRPr="00227670" w:rsidRDefault="00227670"/>
    <w:sectPr w:rsidR="00227670" w:rsidRPr="00227670" w:rsidSect="009F6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0118"/>
    <w:multiLevelType w:val="hybridMultilevel"/>
    <w:tmpl w:val="2540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670"/>
    <w:rsid w:val="00227670"/>
    <w:rsid w:val="0064135A"/>
    <w:rsid w:val="009F40B0"/>
    <w:rsid w:val="009F65A4"/>
    <w:rsid w:val="00AB742A"/>
    <w:rsid w:val="00E6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1A4"/>
    <w:pPr>
      <w:bidi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2013-11-19T08:31:00Z</dcterms:created>
  <dcterms:modified xsi:type="dcterms:W3CDTF">2013-11-19T09:12:00Z</dcterms:modified>
</cp:coreProperties>
</file>