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21"/>
        <w:tblW w:w="10098" w:type="dxa"/>
        <w:tblLook w:val="04A0"/>
      </w:tblPr>
      <w:tblGrid>
        <w:gridCol w:w="2538"/>
        <w:gridCol w:w="5580"/>
        <w:gridCol w:w="1980"/>
      </w:tblGrid>
      <w:tr w:rsidR="000F3A30" w:rsidRPr="00DA5FCF" w:rsidTr="00D80BDE">
        <w:trPr>
          <w:trHeight w:val="1975"/>
        </w:trPr>
        <w:tc>
          <w:tcPr>
            <w:tcW w:w="2538" w:type="dxa"/>
          </w:tcPr>
          <w:p w:rsidR="000F3A30" w:rsidRPr="00831951" w:rsidRDefault="000F3A30" w:rsidP="00D80BDE">
            <w:pPr>
              <w:jc w:val="center"/>
              <w:rPr>
                <w:b/>
                <w:bCs/>
                <w:lang w:bidi="ar-EG"/>
              </w:rPr>
            </w:pPr>
            <w:r w:rsidRPr="00DA5FCF">
              <w:rPr>
                <w:b/>
                <w:bCs/>
                <w:noProof/>
              </w:rPr>
              <w:drawing>
                <wp:inline distT="0" distB="0" distL="0" distR="0">
                  <wp:extent cx="952500" cy="1079500"/>
                  <wp:effectExtent l="19050" t="0" r="0" b="0"/>
                  <wp:docPr id="13" name="صورة 1" descr="Pictur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386" cy="1080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0F3A30" w:rsidRPr="00016E63" w:rsidRDefault="000F3A30" w:rsidP="00D80BD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16E63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  <w:t>King Saud University</w:t>
            </w:r>
          </w:p>
          <w:p w:rsidR="000F3A30" w:rsidRPr="00016E63" w:rsidRDefault="000F3A30" w:rsidP="00D80BD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16E63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  <w:t xml:space="preserve">Applied Medical Science College </w:t>
            </w:r>
          </w:p>
          <w:p w:rsidR="000F3A30" w:rsidRPr="00016E63" w:rsidRDefault="000F3A30" w:rsidP="00D80BD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16E63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  <w:t>Community Health Sciences Department</w:t>
            </w:r>
          </w:p>
          <w:p w:rsidR="000F3A30" w:rsidRPr="00016E63" w:rsidRDefault="000F3A30" w:rsidP="00D80BD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</w:pPr>
            <w:r w:rsidRPr="00016E63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  <w:t xml:space="preserve">Health Education </w:t>
            </w:r>
            <w:r w:rsidR="00D57007" w:rsidRPr="00016E63"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  <w:t>Program</w:t>
            </w:r>
          </w:p>
          <w:p w:rsidR="000F3A30" w:rsidRPr="00877EDC" w:rsidRDefault="0038098E" w:rsidP="0038098E">
            <w:pPr>
              <w:jc w:val="center"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ascii="Algerian" w:hAnsi="Algerian"/>
                <w:b/>
                <w:bCs/>
                <w:sz w:val="20"/>
                <w:szCs w:val="20"/>
                <w:u w:val="single"/>
              </w:rPr>
              <w:t>Health sciences</w:t>
            </w:r>
            <w:r w:rsidR="006F541C">
              <w:rPr>
                <w:rFonts w:ascii="Algerian" w:hAnsi="Algerian"/>
                <w:b/>
                <w:bCs/>
                <w:sz w:val="20"/>
                <w:szCs w:val="20"/>
                <w:u w:val="single"/>
              </w:rPr>
              <w:t xml:space="preserve"> syllabus</w:t>
            </w:r>
            <w:r w:rsidR="000F3A30" w:rsidRPr="007F643B">
              <w:rPr>
                <w:rFonts w:ascii="Algerian" w:hAnsi="Algerian"/>
                <w:b/>
                <w:bCs/>
                <w:sz w:val="20"/>
                <w:szCs w:val="20"/>
                <w:u w:val="single"/>
              </w:rPr>
              <w:t xml:space="preserve"> (CHS  </w:t>
            </w:r>
            <w:r w:rsidR="006F541C">
              <w:rPr>
                <w:rFonts w:ascii="Algerian" w:hAnsi="Algerian"/>
                <w:b/>
                <w:bCs/>
                <w:sz w:val="20"/>
                <w:szCs w:val="20"/>
                <w:u w:val="single"/>
              </w:rPr>
              <w:t>2</w:t>
            </w:r>
            <w:r>
              <w:rPr>
                <w:rFonts w:ascii="Algerian" w:hAnsi="Algerian"/>
                <w:b/>
                <w:bCs/>
                <w:sz w:val="20"/>
                <w:szCs w:val="20"/>
                <w:u w:val="single"/>
              </w:rPr>
              <w:t>32</w:t>
            </w:r>
            <w:r w:rsidR="000F3A30" w:rsidRPr="007F643B">
              <w:rPr>
                <w:rFonts w:ascii="Algerian" w:hAnsi="Algerian"/>
                <w:b/>
                <w:bCs/>
                <w:sz w:val="20"/>
                <w:szCs w:val="20"/>
                <w:u w:val="single"/>
              </w:rPr>
              <w:t>)</w:t>
            </w:r>
          </w:p>
        </w:tc>
        <w:tc>
          <w:tcPr>
            <w:tcW w:w="1980" w:type="dxa"/>
          </w:tcPr>
          <w:p w:rsidR="000F3A30" w:rsidRPr="00DA5FCF" w:rsidRDefault="000F3A30" w:rsidP="00D80BDE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A5FCF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863600" cy="1079500"/>
                  <wp:effectExtent l="19050" t="0" r="0" b="0"/>
                  <wp:docPr id="14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108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A30" w:rsidRPr="00A06AA8" w:rsidRDefault="000F3A30" w:rsidP="006F541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>Program in which the course is offered:</w:t>
      </w:r>
      <w:r w:rsidRPr="00A06AA8">
        <w:rPr>
          <w:rFonts w:asciiTheme="majorBidi" w:hAnsiTheme="majorBidi" w:cstheme="majorBidi"/>
          <w:sz w:val="24"/>
          <w:szCs w:val="24"/>
        </w:rPr>
        <w:t xml:space="preserve">  </w:t>
      </w:r>
      <w:r w:rsidR="006F541C">
        <w:rPr>
          <w:rFonts w:asciiTheme="majorBidi" w:hAnsiTheme="majorBidi" w:cstheme="majorBidi"/>
          <w:sz w:val="24"/>
          <w:szCs w:val="24"/>
        </w:rPr>
        <w:t>Health Education</w:t>
      </w:r>
      <w:r w:rsidRPr="00A06AA8">
        <w:rPr>
          <w:rFonts w:asciiTheme="majorBidi" w:hAnsiTheme="majorBidi" w:cstheme="majorBidi"/>
          <w:sz w:val="24"/>
          <w:szCs w:val="24"/>
        </w:rPr>
        <w:t xml:space="preserve"> Pr</w:t>
      </w:r>
      <w:r w:rsidR="0038098E" w:rsidRPr="0038098E">
        <w:rPr>
          <w:rFonts w:asciiTheme="majorBidi" w:hAnsiTheme="majorBidi" w:cstheme="majorBidi"/>
          <w:color w:val="000000"/>
          <w:sz w:val="24"/>
          <w:szCs w:val="24"/>
        </w:rPr>
        <w:t>ogram</w:t>
      </w:r>
    </w:p>
    <w:p w:rsidR="000F3A30" w:rsidRPr="00CD3551" w:rsidRDefault="000F3A30" w:rsidP="00250FE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Dates: </w:t>
      </w:r>
      <w:r w:rsidR="00250FEE">
        <w:rPr>
          <w:rFonts w:asciiTheme="majorBidi" w:hAnsiTheme="majorBidi" w:cstheme="majorBidi"/>
          <w:sz w:val="24"/>
          <w:szCs w:val="24"/>
        </w:rPr>
        <w:t>Saturday, Sunday</w:t>
      </w:r>
    </w:p>
    <w:p w:rsidR="000F3A30" w:rsidRPr="00A06AA8" w:rsidRDefault="000F3A30" w:rsidP="00E6552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Delivery format: </w:t>
      </w:r>
      <w:r w:rsidRPr="00A06AA8">
        <w:rPr>
          <w:rFonts w:asciiTheme="majorBidi" w:hAnsiTheme="majorBidi" w:cstheme="majorBidi"/>
          <w:color w:val="000000"/>
          <w:sz w:val="24"/>
          <w:szCs w:val="24"/>
        </w:rPr>
        <w:t xml:space="preserve">handouts </w:t>
      </w:r>
    </w:p>
    <w:p w:rsidR="006F541C" w:rsidRPr="00250FEE" w:rsidRDefault="000F3A30" w:rsidP="00CD355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Location: </w:t>
      </w:r>
      <w:r w:rsidR="00250FEE" w:rsidRPr="00250FEE">
        <w:rPr>
          <w:rFonts w:asciiTheme="majorBidi" w:hAnsiTheme="majorBidi" w:cstheme="majorBidi"/>
          <w:color w:val="000000"/>
          <w:sz w:val="24"/>
          <w:szCs w:val="24"/>
        </w:rPr>
        <w:t>BB17, BB16</w:t>
      </w:r>
    </w:p>
    <w:p w:rsidR="000F3A30" w:rsidRPr="00A06AA8" w:rsidRDefault="000F3A30" w:rsidP="00410F9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>Credit Hours:</w:t>
      </w:r>
      <w:r w:rsidRPr="00A06AA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10F98">
        <w:rPr>
          <w:rFonts w:asciiTheme="majorBidi" w:hAnsiTheme="majorBidi" w:cstheme="majorBidi"/>
          <w:color w:val="000000"/>
          <w:sz w:val="24"/>
          <w:szCs w:val="24"/>
        </w:rPr>
        <w:t>2</w:t>
      </w:r>
      <w:r w:rsidRPr="00A06AA8">
        <w:rPr>
          <w:rFonts w:asciiTheme="majorBidi" w:hAnsiTheme="majorBidi" w:cstheme="majorBidi"/>
          <w:color w:val="000000"/>
          <w:sz w:val="24"/>
          <w:szCs w:val="24"/>
        </w:rPr>
        <w:t xml:space="preserve"> credit hours</w:t>
      </w:r>
    </w:p>
    <w:p w:rsidR="000F3A30" w:rsidRPr="00A06AA8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Instructor: </w:t>
      </w:r>
    </w:p>
    <w:p w:rsidR="000F3A30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A06AA8">
        <w:rPr>
          <w:rFonts w:asciiTheme="majorBidi" w:hAnsiTheme="majorBidi" w:cstheme="majorBidi"/>
          <w:color w:val="000000"/>
          <w:sz w:val="24"/>
          <w:szCs w:val="24"/>
        </w:rPr>
        <w:t>Ass.Prof</w:t>
      </w:r>
      <w:proofErr w:type="spellEnd"/>
      <w:r w:rsidRPr="00A06AA8">
        <w:rPr>
          <w:rFonts w:asciiTheme="majorBidi" w:hAnsiTheme="majorBidi" w:cstheme="majorBidi"/>
          <w:color w:val="000000"/>
          <w:sz w:val="24"/>
          <w:szCs w:val="24"/>
        </w:rPr>
        <w:t xml:space="preserve">. Dr/Samira Mohamed </w:t>
      </w:r>
      <w:proofErr w:type="spellStart"/>
      <w:r w:rsidRPr="00A06AA8">
        <w:rPr>
          <w:rFonts w:asciiTheme="majorBidi" w:hAnsiTheme="majorBidi" w:cstheme="majorBidi"/>
          <w:color w:val="000000"/>
          <w:sz w:val="24"/>
          <w:szCs w:val="24"/>
        </w:rPr>
        <w:t>Mahboub</w:t>
      </w:r>
      <w:proofErr w:type="spellEnd"/>
    </w:p>
    <w:p w:rsidR="00391E81" w:rsidRDefault="00391E81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Office No.: 14A1</w:t>
      </w:r>
    </w:p>
    <w:p w:rsidR="00391E81" w:rsidRPr="00CD3551" w:rsidRDefault="00391E81" w:rsidP="00250FE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06AA8">
        <w:rPr>
          <w:rFonts w:asciiTheme="majorBidi" w:hAnsiTheme="majorBidi" w:cstheme="majorBidi"/>
          <w:color w:val="000000"/>
          <w:sz w:val="24"/>
          <w:szCs w:val="24"/>
        </w:rPr>
        <w:t xml:space="preserve">Office hours: </w:t>
      </w:r>
      <w:r w:rsidR="00250FEE">
        <w:rPr>
          <w:rFonts w:asciiTheme="majorBidi" w:hAnsiTheme="majorBidi" w:cstheme="majorBidi"/>
          <w:sz w:val="24"/>
          <w:szCs w:val="24"/>
        </w:rPr>
        <w:t>Saturday</w:t>
      </w:r>
      <w:r w:rsidRPr="00CD3551">
        <w:rPr>
          <w:rFonts w:asciiTheme="majorBidi" w:hAnsiTheme="majorBidi" w:cstheme="majorBidi"/>
          <w:sz w:val="24"/>
          <w:szCs w:val="24"/>
        </w:rPr>
        <w:t xml:space="preserve"> </w:t>
      </w:r>
      <w:r w:rsidR="00250FEE">
        <w:rPr>
          <w:rFonts w:asciiTheme="majorBidi" w:hAnsiTheme="majorBidi" w:cstheme="majorBidi"/>
          <w:sz w:val="24"/>
          <w:szCs w:val="24"/>
        </w:rPr>
        <w:t>10</w:t>
      </w:r>
      <w:r w:rsidR="00410F98" w:rsidRPr="00CD3551">
        <w:rPr>
          <w:rFonts w:asciiTheme="majorBidi" w:hAnsiTheme="majorBidi" w:cstheme="majorBidi"/>
          <w:sz w:val="24"/>
          <w:szCs w:val="24"/>
        </w:rPr>
        <w:t>-1</w:t>
      </w:r>
      <w:r w:rsidR="00CD3551">
        <w:rPr>
          <w:rFonts w:asciiTheme="majorBidi" w:hAnsiTheme="majorBidi" w:cstheme="majorBidi"/>
          <w:sz w:val="24"/>
          <w:szCs w:val="24"/>
        </w:rPr>
        <w:t>2</w:t>
      </w:r>
      <w:r w:rsidRPr="00CD3551">
        <w:rPr>
          <w:rFonts w:asciiTheme="majorBidi" w:hAnsiTheme="majorBidi" w:cstheme="majorBidi"/>
          <w:sz w:val="24"/>
          <w:szCs w:val="24"/>
        </w:rPr>
        <w:t xml:space="preserve"> </w:t>
      </w:r>
      <w:r w:rsidR="00CD3551">
        <w:rPr>
          <w:rFonts w:asciiTheme="majorBidi" w:hAnsiTheme="majorBidi" w:cstheme="majorBidi"/>
          <w:sz w:val="24"/>
          <w:szCs w:val="24"/>
        </w:rPr>
        <w:t>p</w:t>
      </w:r>
      <w:r w:rsidRPr="00CD3551">
        <w:rPr>
          <w:rFonts w:asciiTheme="majorBidi" w:hAnsiTheme="majorBidi" w:cstheme="majorBidi"/>
          <w:sz w:val="24"/>
          <w:szCs w:val="24"/>
        </w:rPr>
        <w:t>m</w:t>
      </w:r>
    </w:p>
    <w:p w:rsidR="000F3A30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FF"/>
          <w:sz w:val="24"/>
          <w:szCs w:val="24"/>
        </w:rPr>
      </w:pPr>
      <w:r w:rsidRPr="00A06AA8">
        <w:rPr>
          <w:rFonts w:asciiTheme="majorBidi" w:hAnsiTheme="majorBidi" w:cstheme="majorBidi"/>
          <w:color w:val="000000"/>
          <w:sz w:val="24"/>
          <w:szCs w:val="24"/>
        </w:rPr>
        <w:t xml:space="preserve">Email: </w:t>
      </w:r>
      <w:hyperlink r:id="rId7" w:history="1">
        <w:r w:rsidR="00250FEE" w:rsidRPr="00225269">
          <w:rPr>
            <w:rStyle w:val="Hyperlink"/>
            <w:rFonts w:asciiTheme="majorBidi" w:hAnsiTheme="majorBidi" w:cstheme="majorBidi"/>
            <w:sz w:val="24"/>
            <w:szCs w:val="24"/>
          </w:rPr>
          <w:t>msamira@ksu.edu.sa</w:t>
        </w:r>
      </w:hyperlink>
    </w:p>
    <w:p w:rsidR="00250FEE" w:rsidRDefault="00250FEE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FF"/>
          <w:sz w:val="24"/>
          <w:szCs w:val="24"/>
        </w:rPr>
      </w:pPr>
      <w:r>
        <w:rPr>
          <w:rFonts w:asciiTheme="majorBidi" w:hAnsiTheme="majorBidi" w:cstheme="majorBidi"/>
          <w:color w:val="0000FF"/>
          <w:sz w:val="24"/>
          <w:szCs w:val="24"/>
        </w:rPr>
        <w:t xml:space="preserve">Website: </w:t>
      </w:r>
      <w:hyperlink r:id="rId8" w:history="1">
        <w:r w:rsidRPr="00225269">
          <w:rPr>
            <w:rStyle w:val="Hyperlink"/>
            <w:rFonts w:asciiTheme="majorBidi" w:hAnsiTheme="majorBidi" w:cstheme="majorBidi"/>
            <w:sz w:val="24"/>
            <w:szCs w:val="24"/>
          </w:rPr>
          <w:t>http://fac.ksu.edu.sa/msamira/home</w:t>
        </w:r>
      </w:hyperlink>
    </w:p>
    <w:p w:rsidR="00250FEE" w:rsidRDefault="00250FEE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FF"/>
          <w:sz w:val="24"/>
          <w:szCs w:val="24"/>
        </w:rPr>
      </w:pPr>
      <w:r>
        <w:rPr>
          <w:rFonts w:asciiTheme="majorBidi" w:hAnsiTheme="majorBidi" w:cstheme="majorBidi"/>
          <w:color w:val="0000FF"/>
          <w:sz w:val="24"/>
          <w:szCs w:val="24"/>
        </w:rPr>
        <w:tab/>
      </w:r>
      <w:hyperlink r:id="rId9" w:history="1">
        <w:r w:rsidRPr="00225269">
          <w:rPr>
            <w:rStyle w:val="Hyperlink"/>
            <w:rFonts w:asciiTheme="majorBidi" w:hAnsiTheme="majorBidi" w:cstheme="majorBidi"/>
            <w:sz w:val="24"/>
            <w:szCs w:val="24"/>
          </w:rPr>
          <w:t>http://staff.ksu.edu.sa/msamira</w:t>
        </w:r>
      </w:hyperlink>
    </w:p>
    <w:p w:rsidR="000F3A30" w:rsidRPr="00A06AA8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color w:val="000000"/>
          <w:sz w:val="24"/>
          <w:szCs w:val="24"/>
        </w:rPr>
        <w:t>Phone: (229) 4355010</w:t>
      </w:r>
    </w:p>
    <w:p w:rsidR="00FF2733" w:rsidRPr="00A06AA8" w:rsidRDefault="00FF2733" w:rsidP="006F541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Mobile calls are not allowed with the instructor</w:t>
      </w:r>
    </w:p>
    <w:p w:rsidR="000F3A30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F3A30" w:rsidRPr="00A06AA8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>COURSE DESCRIPTION</w:t>
      </w:r>
    </w:p>
    <w:p w:rsidR="000F3A30" w:rsidRPr="00361E7A" w:rsidRDefault="00890AC4" w:rsidP="00144538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361E7A">
        <w:rPr>
          <w:rFonts w:asciiTheme="majorBidi" w:hAnsiTheme="majorBidi" w:cstheme="majorBidi"/>
          <w:color w:val="000000"/>
          <w:sz w:val="24"/>
          <w:szCs w:val="24"/>
        </w:rPr>
        <w:t xml:space="preserve">This course </w:t>
      </w:r>
      <w:r w:rsidR="00BF6507">
        <w:rPr>
          <w:rFonts w:asciiTheme="majorBidi" w:hAnsiTheme="majorBidi" w:cstheme="majorBidi"/>
          <w:color w:val="000000"/>
          <w:sz w:val="24"/>
          <w:szCs w:val="24"/>
        </w:rPr>
        <w:t xml:space="preserve">aims at introducing students to health education and promotion concepts. The concept of preventive medicine and </w:t>
      </w:r>
      <w:r w:rsidR="00144538">
        <w:rPr>
          <w:rFonts w:asciiTheme="majorBidi" w:hAnsiTheme="majorBidi" w:cstheme="majorBidi"/>
          <w:color w:val="000000"/>
          <w:sz w:val="24"/>
          <w:szCs w:val="24"/>
        </w:rPr>
        <w:t>public health scope</w:t>
      </w:r>
      <w:r w:rsidR="00BF6507">
        <w:rPr>
          <w:rFonts w:asciiTheme="majorBidi" w:hAnsiTheme="majorBidi" w:cstheme="majorBidi"/>
          <w:color w:val="000000"/>
          <w:sz w:val="24"/>
          <w:szCs w:val="24"/>
        </w:rPr>
        <w:t>, the value of health and prevention of diseases, healthy society, healthy individuals and normal body mechanisms will be discussed to highlight for the students the health promotion concepts.</w:t>
      </w:r>
    </w:p>
    <w:p w:rsidR="000F3A30" w:rsidRPr="00A06AA8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>2. COURSE MATERIALS</w:t>
      </w:r>
    </w:p>
    <w:p w:rsidR="000F3A30" w:rsidRPr="00A06AA8" w:rsidRDefault="000F3A30" w:rsidP="000F3A30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color w:val="000000"/>
          <w:sz w:val="24"/>
          <w:szCs w:val="24"/>
        </w:rPr>
        <w:t>Handouts, lectures' power point presentations and related references which will be available for students at the end of each lecture.</w:t>
      </w:r>
    </w:p>
    <w:p w:rsidR="000F3A30" w:rsidRPr="00A06AA8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0F3A30" w:rsidRPr="00A06AA8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GRADING/ASSESMENT CRITERIA</w:t>
      </w:r>
    </w:p>
    <w:p w:rsidR="000F3A30" w:rsidRPr="00A06AA8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>Exams:</w:t>
      </w:r>
    </w:p>
    <w:p w:rsidR="000F3A30" w:rsidRPr="00181464" w:rsidRDefault="00181464" w:rsidP="00D5700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4"/>
        </w:rPr>
      </w:pPr>
      <w:r>
        <w:rPr>
          <w:rFonts w:asciiTheme="majorBidi" w:hAnsiTheme="majorBidi" w:cstheme="majorBidi"/>
          <w:color w:val="000000"/>
          <w:sz w:val="24"/>
        </w:rPr>
        <w:t xml:space="preserve">1- </w:t>
      </w:r>
      <w:r w:rsidR="000F3A30" w:rsidRPr="00181464">
        <w:rPr>
          <w:rFonts w:asciiTheme="majorBidi" w:hAnsiTheme="majorBidi" w:cstheme="majorBidi"/>
          <w:color w:val="000000"/>
          <w:sz w:val="24"/>
          <w:lang w:val="de-DE"/>
        </w:rPr>
        <w:t xml:space="preserve">Two </w:t>
      </w:r>
      <w:r w:rsidR="000F3A30" w:rsidRPr="00181464">
        <w:rPr>
          <w:rFonts w:asciiTheme="majorBidi" w:hAnsiTheme="majorBidi" w:cstheme="majorBidi"/>
          <w:color w:val="000000"/>
          <w:sz w:val="24"/>
        </w:rPr>
        <w:t>Written exams (Midterm I and II) will include questions on lecture material and handouts (</w:t>
      </w:r>
      <w:r w:rsidR="00D57007">
        <w:rPr>
          <w:rFonts w:asciiTheme="majorBidi" w:hAnsiTheme="majorBidi" w:cstheme="majorBidi"/>
          <w:color w:val="000000"/>
          <w:sz w:val="24"/>
        </w:rPr>
        <w:t>25</w:t>
      </w:r>
      <w:r w:rsidR="000F3A30" w:rsidRPr="00181464">
        <w:rPr>
          <w:rFonts w:asciiTheme="majorBidi" w:hAnsiTheme="majorBidi" w:cstheme="majorBidi"/>
          <w:color w:val="000000"/>
          <w:sz w:val="24"/>
        </w:rPr>
        <w:t>% each)</w:t>
      </w:r>
    </w:p>
    <w:p w:rsidR="00181464" w:rsidRDefault="001D135D" w:rsidP="00D570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de-DE"/>
        </w:rPr>
      </w:pPr>
      <w:r>
        <w:rPr>
          <w:rFonts w:asciiTheme="majorBidi" w:hAnsiTheme="majorBidi" w:cstheme="majorBidi"/>
          <w:color w:val="000000"/>
          <w:sz w:val="24"/>
          <w:szCs w:val="24"/>
          <w:lang w:val="de-DE"/>
        </w:rPr>
        <w:lastRenderedPageBreak/>
        <w:t>2</w:t>
      </w:r>
      <w:r w:rsidR="00594FAD">
        <w:rPr>
          <w:rFonts w:asciiTheme="majorBidi" w:hAnsiTheme="majorBidi" w:cstheme="majorBidi"/>
          <w:color w:val="000000"/>
          <w:sz w:val="24"/>
          <w:szCs w:val="24"/>
          <w:lang w:val="de-DE"/>
        </w:rPr>
        <w:t xml:space="preserve">- Seminars related to the health sciences should be prepared by students and presented from the 3rd week onwards. The seminar evaluation will acount for </w:t>
      </w:r>
      <w:r>
        <w:rPr>
          <w:rFonts w:asciiTheme="majorBidi" w:hAnsiTheme="majorBidi" w:cstheme="majorBidi"/>
          <w:color w:val="000000"/>
          <w:sz w:val="24"/>
          <w:szCs w:val="24"/>
          <w:lang w:val="de-DE"/>
        </w:rPr>
        <w:t>10</w:t>
      </w:r>
      <w:r w:rsidR="00594FAD">
        <w:rPr>
          <w:rFonts w:asciiTheme="majorBidi" w:hAnsiTheme="majorBidi" w:cstheme="majorBidi"/>
          <w:color w:val="000000"/>
          <w:sz w:val="24"/>
          <w:szCs w:val="24"/>
          <w:lang w:val="de-DE"/>
        </w:rPr>
        <w:t>%</w:t>
      </w:r>
    </w:p>
    <w:p w:rsidR="00181464" w:rsidRDefault="00181464" w:rsidP="00181464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de-DE"/>
        </w:rPr>
      </w:pPr>
    </w:p>
    <w:p w:rsidR="000F3A30" w:rsidRPr="00A06AA8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de-DE"/>
        </w:rPr>
      </w:pPr>
      <w:r w:rsidRPr="00A06AA8">
        <w:rPr>
          <w:rFonts w:asciiTheme="majorBidi" w:hAnsiTheme="majorBidi" w:cstheme="majorBidi"/>
          <w:color w:val="000000"/>
          <w:sz w:val="24"/>
          <w:szCs w:val="24"/>
          <w:lang w:val="de-DE"/>
        </w:rPr>
        <w:t>3- Final written exam (40%)</w:t>
      </w:r>
    </w:p>
    <w:p w:rsidR="000F3A30" w:rsidRPr="00A06AA8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>Exam dates:</w:t>
      </w:r>
    </w:p>
    <w:p w:rsidR="000F3A30" w:rsidRDefault="00250FEE" w:rsidP="00250FE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Saturday</w:t>
      </w:r>
      <w:r w:rsidR="000F3A30" w:rsidRPr="00BC651E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1D158B">
        <w:rPr>
          <w:rFonts w:asciiTheme="majorBidi" w:hAnsiTheme="majorBidi" w:cstheme="majorBidi"/>
          <w:b/>
          <w:bCs/>
          <w:sz w:val="24"/>
          <w:szCs w:val="24"/>
        </w:rPr>
        <w:t xml:space="preserve">/4/1434, </w:t>
      </w:r>
      <w:r w:rsidR="006230A9">
        <w:rPr>
          <w:rFonts w:asciiTheme="majorBidi" w:hAnsiTheme="majorBidi" w:cstheme="majorBidi"/>
          <w:b/>
          <w:bCs/>
          <w:sz w:val="24"/>
          <w:szCs w:val="24"/>
        </w:rPr>
        <w:t>3/6/1434</w:t>
      </w:r>
    </w:p>
    <w:p w:rsidR="00250FEE" w:rsidRPr="00BC651E" w:rsidRDefault="00250FEE" w:rsidP="00BC651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Sunday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230A9">
        <w:rPr>
          <w:rFonts w:asciiTheme="majorBidi" w:hAnsiTheme="majorBidi" w:cstheme="majorBidi"/>
          <w:b/>
          <w:bCs/>
          <w:sz w:val="24"/>
          <w:szCs w:val="24"/>
        </w:rPr>
        <w:t>21</w:t>
      </w:r>
      <w:proofErr w:type="gramEnd"/>
      <w:r w:rsidR="006230A9">
        <w:rPr>
          <w:rFonts w:asciiTheme="majorBidi" w:hAnsiTheme="majorBidi" w:cstheme="majorBidi"/>
          <w:b/>
          <w:bCs/>
          <w:sz w:val="24"/>
          <w:szCs w:val="24"/>
        </w:rPr>
        <w:t>/4/1434, 4/6/1434</w:t>
      </w:r>
    </w:p>
    <w:p w:rsidR="000F3A30" w:rsidRPr="00A06AA8" w:rsidRDefault="000F3A30" w:rsidP="00594FA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>N.B.</w:t>
      </w:r>
      <w:r w:rsidRPr="00A06AA8">
        <w:rPr>
          <w:rFonts w:asciiTheme="majorBidi" w:hAnsiTheme="majorBidi" w:cstheme="majorBidi"/>
          <w:color w:val="000000"/>
          <w:sz w:val="24"/>
          <w:szCs w:val="24"/>
        </w:rPr>
        <w:t xml:space="preserve"> Exams will </w:t>
      </w: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>not be repeated</w:t>
      </w:r>
      <w:r w:rsidRPr="00A06AA8">
        <w:rPr>
          <w:rFonts w:asciiTheme="majorBidi" w:hAnsiTheme="majorBidi" w:cstheme="majorBidi"/>
          <w:color w:val="000000"/>
          <w:sz w:val="24"/>
          <w:szCs w:val="24"/>
        </w:rPr>
        <w:t xml:space="preserve"> for students who did not attend the exam on time </w:t>
      </w: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unless</w:t>
      </w:r>
      <w:r w:rsidRPr="00A06AA8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 </w:t>
      </w: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approval</w:t>
      </w:r>
      <w:r w:rsidRPr="00A06AA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94FAD">
        <w:rPr>
          <w:rFonts w:asciiTheme="majorBidi" w:hAnsiTheme="majorBidi" w:cstheme="majorBidi"/>
          <w:color w:val="000000"/>
          <w:sz w:val="24"/>
          <w:szCs w:val="24"/>
        </w:rPr>
        <w:t>by</w:t>
      </w:r>
      <w:r w:rsidRPr="00A06AA8">
        <w:rPr>
          <w:rFonts w:asciiTheme="majorBidi" w:hAnsiTheme="majorBidi" w:cstheme="majorBidi"/>
          <w:color w:val="000000"/>
          <w:sz w:val="24"/>
          <w:szCs w:val="24"/>
        </w:rPr>
        <w:t xml:space="preserve"> the </w:t>
      </w:r>
      <w:r w:rsidR="00594FAD">
        <w:rPr>
          <w:rFonts w:asciiTheme="majorBidi" w:hAnsiTheme="majorBidi" w:cstheme="majorBidi"/>
          <w:color w:val="000000"/>
          <w:sz w:val="24"/>
          <w:szCs w:val="24"/>
        </w:rPr>
        <w:t xml:space="preserve">Exam Committee in </w:t>
      </w:r>
      <w:r w:rsidR="00594FAD" w:rsidRPr="00A06AA8">
        <w:rPr>
          <w:rFonts w:asciiTheme="majorBidi" w:hAnsiTheme="majorBidi" w:cstheme="majorBidi"/>
          <w:color w:val="000000"/>
          <w:sz w:val="24"/>
          <w:szCs w:val="24"/>
        </w:rPr>
        <w:t>the</w:t>
      </w:r>
      <w:r w:rsidRPr="00A06AA8">
        <w:rPr>
          <w:rFonts w:asciiTheme="majorBidi" w:hAnsiTheme="majorBidi" w:cstheme="majorBidi"/>
          <w:color w:val="000000"/>
          <w:sz w:val="24"/>
          <w:szCs w:val="24"/>
        </w:rPr>
        <w:t xml:space="preserve"> Department </w:t>
      </w:r>
      <w:r w:rsidR="00594FAD" w:rsidRPr="00A06AA8">
        <w:rPr>
          <w:rFonts w:asciiTheme="majorBidi" w:hAnsiTheme="majorBidi" w:cstheme="majorBidi"/>
          <w:color w:val="000000"/>
          <w:sz w:val="24"/>
          <w:szCs w:val="24"/>
        </w:rPr>
        <w:t>of Community</w:t>
      </w:r>
      <w:r w:rsidRPr="00A06AA8">
        <w:rPr>
          <w:rFonts w:asciiTheme="majorBidi" w:hAnsiTheme="majorBidi" w:cstheme="majorBidi"/>
          <w:color w:val="000000"/>
          <w:sz w:val="24"/>
          <w:szCs w:val="24"/>
        </w:rPr>
        <w:t xml:space="preserve"> Health Sciences.</w:t>
      </w:r>
    </w:p>
    <w:p w:rsidR="000F3A30" w:rsidRPr="00A06AA8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>Exams that are missed will get a score of zero.</w:t>
      </w:r>
    </w:p>
    <w:p w:rsidR="000F3A30" w:rsidRPr="00A06AA8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F2733">
        <w:rPr>
          <w:rFonts w:asciiTheme="majorBidi" w:hAnsiTheme="majorBidi" w:cstheme="majorBidi"/>
          <w:b/>
          <w:bCs/>
          <w:sz w:val="24"/>
          <w:szCs w:val="24"/>
        </w:rPr>
        <w:t>The final exam will be cumulative</w:t>
      </w:r>
      <w:r w:rsidRPr="00A06AA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r w:rsidRPr="00A06AA8">
        <w:rPr>
          <w:rFonts w:asciiTheme="majorBidi" w:hAnsiTheme="majorBidi" w:cstheme="majorBidi"/>
          <w:color w:val="000000"/>
          <w:sz w:val="24"/>
          <w:szCs w:val="24"/>
        </w:rPr>
        <w:t xml:space="preserve">(i.e., includes the whole material from the entire </w:t>
      </w:r>
      <w:proofErr w:type="gramStart"/>
      <w:r w:rsidRPr="00A06AA8">
        <w:rPr>
          <w:rFonts w:asciiTheme="majorBidi" w:hAnsiTheme="majorBidi" w:cstheme="majorBidi"/>
          <w:color w:val="000000"/>
          <w:sz w:val="24"/>
          <w:szCs w:val="24"/>
        </w:rPr>
        <w:t>course )</w:t>
      </w:r>
      <w:proofErr w:type="gramEnd"/>
    </w:p>
    <w:p w:rsidR="000F3A30" w:rsidRPr="00A06AA8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0F3A30" w:rsidRPr="00A06AA8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>6. POLICIES</w:t>
      </w:r>
    </w:p>
    <w:p w:rsidR="000F3A30" w:rsidRPr="00A06AA8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>Attendance Policy: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A06AA8">
        <w:rPr>
          <w:rFonts w:asciiTheme="majorBidi" w:hAnsiTheme="majorBidi" w:cstheme="majorBidi"/>
          <w:color w:val="000000"/>
          <w:sz w:val="24"/>
          <w:szCs w:val="24"/>
        </w:rPr>
        <w:t>Students are strongly urged to attend all the lectures, and if your absenteeism exceeds 4 days (including days of medical excuses) during the semester you will not be allowed to attend the final exam.</w:t>
      </w:r>
    </w:p>
    <w:p w:rsidR="000F3A30" w:rsidRPr="00A06AA8" w:rsidRDefault="000F3A30" w:rsidP="000F3A3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06AA8">
        <w:rPr>
          <w:rFonts w:asciiTheme="majorBidi" w:hAnsiTheme="majorBidi" w:cstheme="majorBidi"/>
          <w:b/>
          <w:bCs/>
          <w:color w:val="000000"/>
          <w:sz w:val="24"/>
          <w:szCs w:val="24"/>
        </w:rPr>
        <w:t>Lecture policy</w:t>
      </w:r>
      <w:r w:rsidRPr="00A06AA8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0F3A30" w:rsidRPr="00A06AA8" w:rsidRDefault="000F3A30" w:rsidP="000F3A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4"/>
        </w:rPr>
      </w:pPr>
      <w:r w:rsidRPr="00A06AA8">
        <w:rPr>
          <w:rFonts w:asciiTheme="majorBidi" w:hAnsiTheme="majorBidi" w:cstheme="majorBidi"/>
          <w:color w:val="000000"/>
          <w:sz w:val="24"/>
        </w:rPr>
        <w:t>Lectures are to be attended on time</w:t>
      </w:r>
    </w:p>
    <w:p w:rsidR="000F3A30" w:rsidRPr="00A06AA8" w:rsidRDefault="000F3A30" w:rsidP="000F3A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4"/>
        </w:rPr>
      </w:pPr>
      <w:r w:rsidRPr="00A06AA8">
        <w:rPr>
          <w:rFonts w:asciiTheme="majorBidi" w:hAnsiTheme="majorBidi" w:cstheme="majorBidi"/>
          <w:color w:val="000000"/>
          <w:sz w:val="24"/>
        </w:rPr>
        <w:t>During lectures, students should put their cell phones on silence mode</w:t>
      </w:r>
    </w:p>
    <w:p w:rsidR="000F3A30" w:rsidRPr="00A06AA8" w:rsidRDefault="000F3A30" w:rsidP="000F3A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4"/>
        </w:rPr>
      </w:pPr>
      <w:r w:rsidRPr="00A06AA8">
        <w:rPr>
          <w:rFonts w:asciiTheme="majorBidi" w:hAnsiTheme="majorBidi" w:cstheme="majorBidi"/>
          <w:color w:val="000000"/>
          <w:sz w:val="24"/>
        </w:rPr>
        <w:t>Side talks during lecture are not allowed, any comments on the materials presented should be shared and discussed with the instructor</w:t>
      </w:r>
    </w:p>
    <w:p w:rsidR="000F3A30" w:rsidRDefault="000F3A30" w:rsidP="000F3A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4"/>
        </w:rPr>
      </w:pPr>
      <w:r w:rsidRPr="00A06AA8">
        <w:rPr>
          <w:rFonts w:asciiTheme="majorBidi" w:hAnsiTheme="majorBidi" w:cstheme="majorBidi"/>
          <w:color w:val="000000"/>
          <w:sz w:val="24"/>
        </w:rPr>
        <w:t xml:space="preserve">Smart questions or answers of difficult questions of the instructor during explanation will be awarded </w:t>
      </w:r>
    </w:p>
    <w:p w:rsidR="005431A9" w:rsidRDefault="005431A9">
      <w:pPr>
        <w:rPr>
          <w:rFonts w:asciiTheme="majorBidi" w:hAnsiTheme="majorBidi" w:cstheme="majorBidi"/>
          <w:color w:val="000000"/>
          <w:sz w:val="24"/>
        </w:rPr>
      </w:pPr>
      <w:r>
        <w:rPr>
          <w:rFonts w:asciiTheme="majorBidi" w:hAnsiTheme="majorBidi" w:cstheme="majorBidi"/>
          <w:color w:val="000000"/>
          <w:sz w:val="24"/>
        </w:rPr>
        <w:br w:type="page"/>
      </w:r>
    </w:p>
    <w:p w:rsidR="00702FF3" w:rsidRPr="00702FF3" w:rsidRDefault="00702FF3" w:rsidP="00702FF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0"/>
        <w:gridCol w:w="1080"/>
        <w:gridCol w:w="1080"/>
      </w:tblGrid>
      <w:tr w:rsidR="000F3A30" w:rsidRPr="005431A9" w:rsidTr="005431A9">
        <w:trPr>
          <w:cantSplit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30" w:rsidRPr="005431A9" w:rsidRDefault="000F3A30" w:rsidP="00D80BDE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List of </w:t>
            </w:r>
            <w:proofErr w:type="spellStart"/>
            <w:r w:rsidRPr="005431A9">
              <w:rPr>
                <w:rFonts w:asciiTheme="majorBidi" w:hAnsiTheme="majorBidi" w:cstheme="majorBidi"/>
                <w:sz w:val="20"/>
                <w:szCs w:val="20"/>
                <w:lang w:val="fr-FR"/>
              </w:rPr>
              <w:t>topics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30" w:rsidRPr="005431A9" w:rsidRDefault="000F3A30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</w:rPr>
              <w:t>No of</w:t>
            </w:r>
          </w:p>
          <w:p w:rsidR="000F3A30" w:rsidRPr="005431A9" w:rsidRDefault="000F3A30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</w:rPr>
              <w:t>Weeks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30" w:rsidRPr="005431A9" w:rsidRDefault="000F3A30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</w:rPr>
              <w:t>Contact hours</w:t>
            </w:r>
          </w:p>
        </w:tc>
      </w:tr>
      <w:tr w:rsidR="000F3A30" w:rsidRPr="005431A9" w:rsidTr="005431A9">
        <w:trPr>
          <w:cantSplit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30" w:rsidRPr="005431A9" w:rsidRDefault="000F3A30" w:rsidP="005431A9">
            <w:pPr>
              <w:spacing w:before="120"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Introduction to </w:t>
            </w:r>
            <w:r w:rsidR="005431A9"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health sciences</w:t>
            </w:r>
          </w:p>
          <w:p w:rsidR="000F3A30" w:rsidRPr="005431A9" w:rsidRDefault="000F3A30" w:rsidP="00D80BDE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30" w:rsidRPr="005431A9" w:rsidRDefault="000F3A30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30" w:rsidRPr="005431A9" w:rsidRDefault="005431A9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0F3A30" w:rsidRPr="005431A9" w:rsidTr="005431A9">
        <w:trPr>
          <w:cantSplit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A9" w:rsidRPr="005431A9" w:rsidRDefault="005431A9" w:rsidP="00D57007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Scope of health sciences</w:t>
            </w:r>
            <w:r w:rsidR="00D57007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, </w:t>
            </w:r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Concept of  public </w:t>
            </w:r>
            <w:r w:rsidR="00D57007"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health</w:t>
            </w:r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sciences</w:t>
            </w:r>
          </w:p>
          <w:p w:rsidR="000F3A30" w:rsidRPr="005431A9" w:rsidRDefault="000F3A30" w:rsidP="00D80BDE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30" w:rsidRPr="005431A9" w:rsidRDefault="000F3A30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30" w:rsidRPr="005431A9" w:rsidRDefault="005431A9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0F3A30" w:rsidRPr="005431A9" w:rsidTr="005431A9">
        <w:trPr>
          <w:cantSplit/>
          <w:trHeight w:val="606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D2" w:rsidRDefault="007758D2" w:rsidP="007758D2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  <w:p w:rsidR="000F3A30" w:rsidRDefault="0049770F" w:rsidP="007758D2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Bone health</w:t>
            </w:r>
          </w:p>
          <w:p w:rsidR="006230A9" w:rsidRDefault="006230A9" w:rsidP="00004AC1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Seminar presentation by students on related health problem</w:t>
            </w:r>
            <w:r w:rsidR="00004AC1">
              <w:rPr>
                <w:rFonts w:asciiTheme="majorBidi" w:hAnsiTheme="majorBidi" w:cstheme="majorBidi"/>
                <w:sz w:val="20"/>
                <w:szCs w:val="20"/>
              </w:rPr>
              <w:t xml:space="preserve"> (Rickets, osteoarthritis)</w:t>
            </w:r>
          </w:p>
          <w:p w:rsidR="0049770F" w:rsidRPr="005431A9" w:rsidRDefault="0049770F" w:rsidP="007758D2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30" w:rsidRPr="005431A9" w:rsidRDefault="00744B60" w:rsidP="007758D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30" w:rsidRPr="005431A9" w:rsidRDefault="00744B60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5431A9" w:rsidRPr="005431A9" w:rsidTr="005431A9">
        <w:trPr>
          <w:cantSplit/>
          <w:trHeight w:val="606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D2" w:rsidRDefault="007758D2" w:rsidP="007758D2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Skin health</w:t>
            </w:r>
          </w:p>
          <w:p w:rsidR="007758D2" w:rsidRDefault="007758D2" w:rsidP="00F948A2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Seminar presentation by students on related skin health problem</w:t>
            </w:r>
            <w:r w:rsidR="00BA0B6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(Eczema, </w:t>
            </w:r>
            <w:r w:rsidR="00F948A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vitiligo</w:t>
            </w:r>
            <w:r w:rsidR="00BA0B6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, </w:t>
            </w:r>
            <w:r w:rsidR="00F948A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fungal skin or hair infection)</w:t>
            </w:r>
          </w:p>
          <w:p w:rsidR="00C15DF5" w:rsidRPr="005431A9" w:rsidRDefault="00C15DF5" w:rsidP="007758D2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A9" w:rsidRPr="005431A9" w:rsidRDefault="007758D2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1A9" w:rsidRPr="005431A9" w:rsidRDefault="00744B60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0F3A30" w:rsidRPr="005431A9" w:rsidTr="005431A9">
        <w:trPr>
          <w:cantSplit/>
          <w:trHeight w:val="606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30" w:rsidRPr="005431A9" w:rsidRDefault="000F3A30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1</w:t>
            </w:r>
            <w:r w:rsidRPr="005431A9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ar-EG"/>
              </w:rPr>
              <w:t>st</w:t>
            </w:r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proofErr w:type="spellStart"/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Mid term</w:t>
            </w:r>
            <w:proofErr w:type="spellEnd"/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exam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30" w:rsidRPr="005431A9" w:rsidRDefault="007758D2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30" w:rsidRPr="005431A9" w:rsidRDefault="005431A9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0F3A30" w:rsidRPr="005431A9" w:rsidTr="005431A9">
        <w:trPr>
          <w:cantSplit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30" w:rsidRDefault="000F3A30" w:rsidP="0049770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   </w:t>
            </w:r>
          </w:p>
          <w:p w:rsidR="0049770F" w:rsidRDefault="0049770F" w:rsidP="0049770F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Oral health </w:t>
            </w:r>
          </w:p>
          <w:p w:rsidR="0049770F" w:rsidRDefault="0049770F" w:rsidP="0049770F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Seminar presentation by students on related oral health problem</w:t>
            </w:r>
            <w:r w:rsidR="00BA0B6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(</w:t>
            </w:r>
            <w:proofErr w:type="spellStart"/>
            <w:r w:rsidR="00BA0B6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glossitis</w:t>
            </w:r>
            <w:proofErr w:type="spellEnd"/>
            <w:r w:rsidR="00BA0B6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, </w:t>
            </w:r>
            <w:proofErr w:type="spellStart"/>
            <w:r w:rsidR="00BA0B6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stomatitis</w:t>
            </w:r>
            <w:proofErr w:type="spellEnd"/>
            <w:r w:rsidR="00BA0B6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, tonsillitis, diseases of salivary glands)</w:t>
            </w:r>
          </w:p>
          <w:p w:rsidR="00C15DF5" w:rsidRPr="005431A9" w:rsidRDefault="00C15DF5" w:rsidP="0049770F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30" w:rsidRPr="005431A9" w:rsidRDefault="007758D2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30" w:rsidRPr="005431A9" w:rsidRDefault="00AB426E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0F3A30" w:rsidRPr="005431A9" w:rsidTr="005431A9">
        <w:trPr>
          <w:cantSplit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A3" w:rsidRDefault="00237BE2" w:rsidP="00FA4AA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Cardiovascular</w:t>
            </w:r>
            <w:r w:rsidR="005431A9"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health</w:t>
            </w:r>
          </w:p>
          <w:p w:rsidR="00C15DF5" w:rsidRDefault="00745E3B" w:rsidP="00B775A4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Seminar presentation by students on related health problem</w:t>
            </w:r>
            <w:r w:rsidR="00BA0B6E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 w:rsidR="00B775A4">
              <w:rPr>
                <w:rFonts w:asciiTheme="majorBidi" w:hAnsiTheme="majorBidi" w:cstheme="majorBidi"/>
                <w:sz w:val="20"/>
                <w:szCs w:val="20"/>
              </w:rPr>
              <w:t>coronary heart diseases</w:t>
            </w:r>
            <w:r w:rsidR="00BA0B6E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="00B775A4">
              <w:rPr>
                <w:rFonts w:asciiTheme="majorBidi" w:hAnsiTheme="majorBidi" w:cstheme="majorBidi"/>
                <w:sz w:val="20"/>
                <w:szCs w:val="20"/>
              </w:rPr>
              <w:t>hypertension</w:t>
            </w:r>
            <w:r w:rsidR="00BA0B6E">
              <w:rPr>
                <w:rFonts w:asciiTheme="majorBidi" w:hAnsiTheme="majorBidi" w:cstheme="majorBidi"/>
                <w:sz w:val="20"/>
                <w:szCs w:val="20"/>
              </w:rPr>
              <w:t>, Congenital HD)</w:t>
            </w:r>
          </w:p>
          <w:p w:rsidR="00745E3B" w:rsidRPr="005431A9" w:rsidRDefault="00745E3B" w:rsidP="00745E3B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30" w:rsidRPr="005431A9" w:rsidRDefault="007758D2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9-1</w:t>
            </w:r>
            <w:r w:rsidR="00D46598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30" w:rsidRPr="005431A9" w:rsidRDefault="005431A9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D46598" w:rsidRPr="005431A9" w:rsidTr="005431A9">
        <w:trPr>
          <w:cantSplit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98" w:rsidRDefault="00D46598" w:rsidP="00CA7091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Mental health</w:t>
            </w:r>
          </w:p>
          <w:p w:rsidR="00745E3B" w:rsidRDefault="00745E3B" w:rsidP="00004AC1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Seminar presentation by students on related health problem</w:t>
            </w:r>
            <w:r w:rsidR="00BA0B6E">
              <w:rPr>
                <w:rFonts w:asciiTheme="majorBidi" w:hAnsiTheme="majorBidi" w:cstheme="majorBidi"/>
                <w:sz w:val="20"/>
                <w:szCs w:val="20"/>
              </w:rPr>
              <w:t xml:space="preserve"> (Alzheimer, personality disorder, socialization, autism, </w:t>
            </w:r>
            <w:r w:rsidR="00F948A2">
              <w:rPr>
                <w:rFonts w:asciiTheme="majorBidi" w:hAnsiTheme="majorBidi" w:cstheme="majorBidi"/>
                <w:sz w:val="20"/>
                <w:szCs w:val="20"/>
              </w:rPr>
              <w:t>eating disorder</w:t>
            </w:r>
            <w:r w:rsidR="00004AC1">
              <w:rPr>
                <w:rFonts w:asciiTheme="majorBidi" w:hAnsiTheme="majorBidi" w:cstheme="majorBidi"/>
                <w:sz w:val="20"/>
                <w:szCs w:val="20"/>
              </w:rPr>
              <w:t>, panic disorder, obsessive compulsive disorder)</w:t>
            </w:r>
            <w:r w:rsidR="00F948A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D46598" w:rsidRPr="005431A9" w:rsidRDefault="00D46598" w:rsidP="00CA7091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98" w:rsidRPr="005431A9" w:rsidRDefault="00D46598" w:rsidP="00CA709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98" w:rsidRPr="005431A9" w:rsidRDefault="00AB426E" w:rsidP="00CA709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D46598" w:rsidRPr="005431A9" w:rsidTr="005431A9">
        <w:trPr>
          <w:cantSplit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98" w:rsidRDefault="00D46598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2</w:t>
            </w:r>
            <w:r w:rsidRPr="005431A9">
              <w:rPr>
                <w:rFonts w:asciiTheme="majorBidi" w:hAnsiTheme="majorBidi" w:cstheme="majorBidi"/>
                <w:sz w:val="20"/>
                <w:szCs w:val="20"/>
                <w:vertAlign w:val="superscript"/>
                <w:lang w:bidi="ar-EG"/>
              </w:rPr>
              <w:t>nd</w:t>
            </w:r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 </w:t>
            </w:r>
            <w:proofErr w:type="spellStart"/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Mid term</w:t>
            </w:r>
            <w:proofErr w:type="spellEnd"/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exam</w:t>
            </w:r>
          </w:p>
          <w:p w:rsidR="0028087F" w:rsidRPr="005431A9" w:rsidRDefault="0028087F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98" w:rsidRPr="005431A9" w:rsidRDefault="00D46598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98" w:rsidRPr="005431A9" w:rsidRDefault="00D46598" w:rsidP="00FA4AA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D46598" w:rsidRPr="005431A9" w:rsidTr="005431A9">
        <w:trPr>
          <w:cantSplit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98" w:rsidRDefault="00D46598" w:rsidP="00FA4AA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Respiratory health</w:t>
            </w:r>
          </w:p>
          <w:p w:rsidR="00D46598" w:rsidRPr="005431A9" w:rsidRDefault="00D46598" w:rsidP="00004AC1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Seminar presentation by students on related </w:t>
            </w:r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Respiratory 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health problem</w:t>
            </w:r>
            <w:r w:rsidR="00BA0B6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(Bronchial asthma, </w:t>
            </w:r>
            <w:r w:rsidR="00004AC1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Tuberculosis</w:t>
            </w:r>
            <w:r w:rsidR="00BA0B6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)</w:t>
            </w:r>
          </w:p>
          <w:p w:rsidR="00D46598" w:rsidRPr="005431A9" w:rsidRDefault="00D46598" w:rsidP="00FA4AA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98" w:rsidRPr="005431A9" w:rsidRDefault="00D46598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98" w:rsidRPr="005431A9" w:rsidRDefault="00D46598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D46598" w:rsidRPr="005431A9" w:rsidTr="005431A9">
        <w:trPr>
          <w:cantSplit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98" w:rsidRDefault="00D46598" w:rsidP="00FA4AA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Woman's health</w:t>
            </w:r>
          </w:p>
          <w:p w:rsidR="00D46598" w:rsidRPr="005431A9" w:rsidRDefault="00D46598" w:rsidP="00C15DF5">
            <w:pPr>
              <w:spacing w:after="0" w:line="240" w:lineRule="auto"/>
              <w:ind w:left="360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Seminar presentation</w:t>
            </w:r>
            <w:r w:rsidR="00237BE2" w:rsidRPr="00237BE2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EG"/>
              </w:rPr>
              <w:t>s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by students on related </w:t>
            </w:r>
            <w:r w:rsidRPr="005431A9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Woman's </w:t>
            </w: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health problem</w:t>
            </w:r>
            <w:r w:rsidR="00F948A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(antenatal care, </w:t>
            </w:r>
            <w:proofErr w:type="gramStart"/>
            <w:r w:rsidR="00F948A2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obesity, </w:t>
            </w:r>
            <w:r w:rsidR="00B775A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…….)</w:t>
            </w:r>
            <w:proofErr w:type="gramEnd"/>
          </w:p>
          <w:p w:rsidR="00D46598" w:rsidRPr="005431A9" w:rsidRDefault="00D46598" w:rsidP="00FA4AA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598" w:rsidRPr="005431A9" w:rsidRDefault="00D46598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</w:rPr>
              <w:t>14</w:t>
            </w:r>
            <w:r w:rsidR="00237BE2">
              <w:rPr>
                <w:rFonts w:asciiTheme="majorBidi" w:hAnsiTheme="majorBidi" w:cstheme="majorBidi"/>
                <w:sz w:val="20"/>
                <w:szCs w:val="20"/>
              </w:rPr>
              <w:t>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98" w:rsidRPr="005431A9" w:rsidRDefault="00D46598" w:rsidP="00D80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31A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</w:tbl>
    <w:p w:rsidR="0069037F" w:rsidRDefault="0069037F">
      <w:pPr>
        <w:rPr>
          <w:rtl/>
        </w:rPr>
      </w:pPr>
    </w:p>
    <w:sectPr w:rsidR="0069037F" w:rsidSect="007940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0735"/>
    <w:multiLevelType w:val="hybridMultilevel"/>
    <w:tmpl w:val="A9603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A2D5F"/>
    <w:multiLevelType w:val="hybridMultilevel"/>
    <w:tmpl w:val="A400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06A03"/>
    <w:multiLevelType w:val="hybridMultilevel"/>
    <w:tmpl w:val="AC88584A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>
    <w:nsid w:val="787B4B8C"/>
    <w:multiLevelType w:val="hybridMultilevel"/>
    <w:tmpl w:val="46488514"/>
    <w:lvl w:ilvl="0" w:tplc="2272D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A30"/>
    <w:rsid w:val="00004AC1"/>
    <w:rsid w:val="000F3A30"/>
    <w:rsid w:val="00144538"/>
    <w:rsid w:val="00152261"/>
    <w:rsid w:val="00181464"/>
    <w:rsid w:val="001D135D"/>
    <w:rsid w:val="001D158B"/>
    <w:rsid w:val="00225B1F"/>
    <w:rsid w:val="00237BE2"/>
    <w:rsid w:val="00250FEE"/>
    <w:rsid w:val="0028087F"/>
    <w:rsid w:val="002B213D"/>
    <w:rsid w:val="002D046D"/>
    <w:rsid w:val="002D2470"/>
    <w:rsid w:val="003323BF"/>
    <w:rsid w:val="00361E7A"/>
    <w:rsid w:val="0038098E"/>
    <w:rsid w:val="00391E81"/>
    <w:rsid w:val="00410F98"/>
    <w:rsid w:val="004130BB"/>
    <w:rsid w:val="0049770F"/>
    <w:rsid w:val="004C027C"/>
    <w:rsid w:val="004D61C6"/>
    <w:rsid w:val="0051209F"/>
    <w:rsid w:val="005431A9"/>
    <w:rsid w:val="00594FAD"/>
    <w:rsid w:val="006230A9"/>
    <w:rsid w:val="0069037F"/>
    <w:rsid w:val="006F541C"/>
    <w:rsid w:val="00702FF3"/>
    <w:rsid w:val="00744B60"/>
    <w:rsid w:val="00745E3B"/>
    <w:rsid w:val="007758D2"/>
    <w:rsid w:val="00794090"/>
    <w:rsid w:val="007C6792"/>
    <w:rsid w:val="007D1B04"/>
    <w:rsid w:val="00890AC4"/>
    <w:rsid w:val="008E4301"/>
    <w:rsid w:val="009F27A1"/>
    <w:rsid w:val="00A90643"/>
    <w:rsid w:val="00AB426E"/>
    <w:rsid w:val="00AB6479"/>
    <w:rsid w:val="00B520B1"/>
    <w:rsid w:val="00B775A4"/>
    <w:rsid w:val="00BA0B6E"/>
    <w:rsid w:val="00BB756E"/>
    <w:rsid w:val="00BC651E"/>
    <w:rsid w:val="00BE3C2F"/>
    <w:rsid w:val="00BF6507"/>
    <w:rsid w:val="00C15DF5"/>
    <w:rsid w:val="00C802BD"/>
    <w:rsid w:val="00CD3551"/>
    <w:rsid w:val="00CE36F8"/>
    <w:rsid w:val="00CE7FB4"/>
    <w:rsid w:val="00D46598"/>
    <w:rsid w:val="00D57007"/>
    <w:rsid w:val="00DA5273"/>
    <w:rsid w:val="00DD32EF"/>
    <w:rsid w:val="00E65523"/>
    <w:rsid w:val="00ED4083"/>
    <w:rsid w:val="00F45E5B"/>
    <w:rsid w:val="00F8759B"/>
    <w:rsid w:val="00F948A2"/>
    <w:rsid w:val="00FA4AA3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E3B"/>
  </w:style>
  <w:style w:type="paragraph" w:styleId="Heading7">
    <w:name w:val="heading 7"/>
    <w:basedOn w:val="Normal"/>
    <w:next w:val="Normal"/>
    <w:link w:val="Heading7Char"/>
    <w:qFormat/>
    <w:rsid w:val="000F3A3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F3A30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0F3A30"/>
    <w:pPr>
      <w:spacing w:after="0"/>
      <w:ind w:left="720"/>
      <w:contextualSpacing/>
    </w:pPr>
    <w:rPr>
      <w:rFonts w:ascii="Century Schoolbook" w:eastAsia="Century Schoolbook" w:hAnsi="Century Schoolbook" w:cs="Century Schoolbook"/>
      <w:color w:val="575F6D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0F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.ksu.edu.sa/msamira/ho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amira@ksu.edu.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ff.ksu.edu.sa/msamir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ksu</cp:lastModifiedBy>
  <cp:revision>28</cp:revision>
  <dcterms:created xsi:type="dcterms:W3CDTF">2012-01-28T07:25:00Z</dcterms:created>
  <dcterms:modified xsi:type="dcterms:W3CDTF">2013-01-26T08:20:00Z</dcterms:modified>
</cp:coreProperties>
</file>