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BFA" w:rsidRDefault="00972BFA" w:rsidP="00972BFA">
      <w:pPr>
        <w:rPr>
          <w:rFonts w:ascii="Arabic Transparent" w:cs="Arabic Transparent" w:hint="cs"/>
          <w:sz w:val="10"/>
          <w:szCs w:val="10"/>
          <w:rtl/>
          <w:lang w:bidi="ar-SA"/>
        </w:rPr>
      </w:pPr>
    </w:p>
    <w:p w:rsidR="00972BFA" w:rsidRDefault="00972BFA" w:rsidP="00972BFA">
      <w:pPr>
        <w:rPr>
          <w:rFonts w:ascii="Arabic Transparent" w:cs="Arabic Transparent"/>
          <w:sz w:val="10"/>
          <w:szCs w:val="10"/>
          <w:rtl/>
        </w:rPr>
      </w:pPr>
    </w:p>
    <w:p w:rsidR="00972BFA" w:rsidRDefault="003F2191" w:rsidP="00972BFA">
      <w:pPr>
        <w:rPr>
          <w:rFonts w:cs="Simple Bold Jut Out"/>
          <w:b/>
          <w:bCs/>
          <w:sz w:val="32"/>
          <w:szCs w:val="32"/>
        </w:rPr>
      </w:pPr>
      <w:r>
        <w:rPr>
          <w:noProof/>
          <w:lang w:bidi="ar-SA"/>
        </w:rPr>
        <w:drawing>
          <wp:anchor distT="0" distB="0" distL="114300" distR="114300" simplePos="0" relativeHeight="251657728" behindDoc="1" locked="0" layoutInCell="1" allowOverlap="1">
            <wp:simplePos x="0" y="0"/>
            <wp:positionH relativeFrom="column">
              <wp:posOffset>-381000</wp:posOffset>
            </wp:positionH>
            <wp:positionV relativeFrom="paragraph">
              <wp:posOffset>105410</wp:posOffset>
            </wp:positionV>
            <wp:extent cx="1990725" cy="657225"/>
            <wp:effectExtent l="19050" t="0" r="9525" b="0"/>
            <wp:wrapTight wrapText="bothSides">
              <wp:wrapPolygon edited="0">
                <wp:start x="-207" y="0"/>
                <wp:lineTo x="-207" y="21287"/>
                <wp:lineTo x="21703" y="21287"/>
                <wp:lineTo x="21703" y="0"/>
                <wp:lineTo x="-207" y="0"/>
              </wp:wrapPolygon>
            </wp:wrapTight>
            <wp:docPr id="4"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srcRect/>
                    <a:stretch>
                      <a:fillRect/>
                    </a:stretch>
                  </pic:blipFill>
                  <pic:spPr bwMode="auto">
                    <a:xfrm>
                      <a:off x="0" y="0"/>
                      <a:ext cx="1990725" cy="657225"/>
                    </a:xfrm>
                    <a:prstGeom prst="rect">
                      <a:avLst/>
                    </a:prstGeom>
                    <a:noFill/>
                    <a:ln w="9525">
                      <a:noFill/>
                      <a:miter lim="800000"/>
                      <a:headEnd/>
                      <a:tailEnd/>
                    </a:ln>
                  </pic:spPr>
                </pic:pic>
              </a:graphicData>
            </a:graphic>
          </wp:anchor>
        </w:drawing>
      </w:r>
      <w:r w:rsidR="00972BFA">
        <w:rPr>
          <w:rFonts w:cs="Simple Bold Jut Out" w:hint="cs"/>
          <w:b/>
          <w:bCs/>
          <w:sz w:val="36"/>
          <w:szCs w:val="36"/>
          <w:rtl/>
          <w:lang w:bidi="ar-SA"/>
        </w:rPr>
        <w:t>المملكة العربية السعودية</w:t>
      </w:r>
    </w:p>
    <w:p w:rsidR="00972BFA" w:rsidRDefault="00972BFA" w:rsidP="00972BFA">
      <w:pPr>
        <w:rPr>
          <w:rFonts w:ascii="Simple Bold Jut Out" w:eastAsia="SimHei" w:hAnsi="SimHei" w:cs="Simple Bold Jut Out"/>
          <w:b/>
          <w:bCs/>
          <w:sz w:val="26"/>
          <w:szCs w:val="26"/>
          <w:rtl/>
        </w:rPr>
      </w:pPr>
      <w:r>
        <w:rPr>
          <w:rFonts w:ascii="Times New Roman" w:hint="cs"/>
          <w:b/>
          <w:bCs/>
          <w:color w:val="000000"/>
          <w:sz w:val="26"/>
          <w:szCs w:val="26"/>
          <w:rtl/>
        </w:rPr>
        <w:t xml:space="preserve">         </w:t>
      </w:r>
      <w:r>
        <w:rPr>
          <w:rFonts w:ascii="SimHei" w:eastAsia="SimHei" w:hAnsi="SimHei" w:cs="Simple Bold Jut Out" w:hint="cs"/>
          <w:b/>
          <w:bCs/>
          <w:color w:val="000000"/>
          <w:sz w:val="26"/>
          <w:szCs w:val="26"/>
          <w:rtl/>
          <w:lang w:bidi="ar-SA"/>
        </w:rPr>
        <w:t xml:space="preserve">جامعة الملك سعود </w:t>
      </w:r>
    </w:p>
    <w:p w:rsidR="00972BFA" w:rsidRDefault="00972BFA" w:rsidP="00972BFA">
      <w:pPr>
        <w:rPr>
          <w:rFonts w:ascii="Times New Roman" w:hAnsi="Wide Latin"/>
          <w:b/>
          <w:bCs/>
          <w:sz w:val="26"/>
          <w:szCs w:val="26"/>
          <w:rtl/>
        </w:rPr>
      </w:pPr>
      <w:r>
        <w:rPr>
          <w:rFonts w:ascii="Wide Latin" w:hAnsi="Wide Latin" w:hint="cs"/>
          <w:b/>
          <w:bCs/>
          <w:sz w:val="26"/>
          <w:szCs w:val="26"/>
          <w:rtl/>
          <w:lang w:bidi="ar-SA"/>
        </w:rPr>
        <w:t>وكالة الجامعة للشؤون التعليمية والأكاديمية</w:t>
      </w:r>
    </w:p>
    <w:p w:rsidR="00972BFA" w:rsidRDefault="00972BFA" w:rsidP="00972BFA">
      <w:pPr>
        <w:rPr>
          <w:rFonts w:ascii="Times New Roman" w:hAnsi="Symbol"/>
          <w:b/>
          <w:bCs/>
          <w:sz w:val="26"/>
          <w:szCs w:val="26"/>
          <w:lang w:bidi="ar-JO"/>
        </w:rPr>
      </w:pPr>
      <w:r>
        <w:rPr>
          <w:rFonts w:ascii="Wide Latin" w:hAnsi="Wide Latin" w:hint="cs"/>
          <w:b/>
          <w:bCs/>
          <w:sz w:val="26"/>
          <w:szCs w:val="26"/>
          <w:rtl/>
          <w:lang w:bidi="ar-SA"/>
        </w:rPr>
        <w:t xml:space="preserve">        إدارة الخطط والبرامج الدراسية</w:t>
      </w:r>
    </w:p>
    <w:tbl>
      <w:tblPr>
        <w:tblpPr w:leftFromText="180" w:rightFromText="180" w:vertAnchor="text" w:horzAnchor="margin" w:tblpXSpec="center" w:tblpY="413"/>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tblGrid>
      <w:tr w:rsidR="00972BFA" w:rsidRPr="00685424" w:rsidTr="00020A6F">
        <w:trPr>
          <w:trHeight w:val="331"/>
        </w:trPr>
        <w:tc>
          <w:tcPr>
            <w:tcW w:w="2790" w:type="dxa"/>
            <w:tcBorders>
              <w:bottom w:val="nil"/>
            </w:tcBorders>
            <w:shd w:val="clear" w:color="auto" w:fill="E6E6E6"/>
            <w:vAlign w:val="bottom"/>
          </w:tcPr>
          <w:p w:rsidR="00972BFA" w:rsidRPr="00685424" w:rsidRDefault="00972BFA" w:rsidP="00020A6F">
            <w:pPr>
              <w:jc w:val="center"/>
              <w:rPr>
                <w:rFonts w:ascii="Bookman Old Style" w:hAnsi="Bookman Old Style" w:cs="Arabic Transparent"/>
                <w:sz w:val="32"/>
                <w:szCs w:val="32"/>
                <w:rtl/>
                <w:lang w:bidi="ar-JO"/>
              </w:rPr>
            </w:pPr>
            <w:r w:rsidRPr="00685424">
              <w:rPr>
                <w:rFonts w:cs="Arabic Transparent" w:hint="cs"/>
                <w:sz w:val="32"/>
                <w:szCs w:val="32"/>
                <w:rtl/>
                <w:lang w:bidi="ar-JO"/>
              </w:rPr>
              <w:t>خطة المقرر</w:t>
            </w:r>
          </w:p>
        </w:tc>
      </w:tr>
      <w:tr w:rsidR="00972BFA" w:rsidRPr="00685424" w:rsidTr="00020A6F">
        <w:trPr>
          <w:trHeight w:val="318"/>
        </w:trPr>
        <w:tc>
          <w:tcPr>
            <w:tcW w:w="2790" w:type="dxa"/>
            <w:tcBorders>
              <w:top w:val="nil"/>
            </w:tcBorders>
            <w:shd w:val="clear" w:color="auto" w:fill="E6E6E6"/>
            <w:vAlign w:val="center"/>
          </w:tcPr>
          <w:p w:rsidR="00972BFA" w:rsidRPr="00685424" w:rsidRDefault="00972BFA" w:rsidP="00020A6F">
            <w:pPr>
              <w:bidi w:val="0"/>
              <w:jc w:val="center"/>
              <w:rPr>
                <w:rFonts w:ascii="Bookman Old Style" w:hAnsi="Bookman Old Style" w:cs="Arabic Transparent"/>
                <w:sz w:val="28"/>
                <w:szCs w:val="28"/>
                <w:lang w:bidi="ar-JO"/>
              </w:rPr>
            </w:pPr>
            <w:r w:rsidRPr="00685424">
              <w:rPr>
                <w:rFonts w:ascii="Bookman Old Style" w:hAnsi="Bookman Old Style" w:cs="Arabic Transparent"/>
                <w:sz w:val="28"/>
                <w:szCs w:val="28"/>
                <w:lang w:bidi="ar-JO"/>
              </w:rPr>
              <w:t>Module Syllabus</w:t>
            </w:r>
          </w:p>
        </w:tc>
      </w:tr>
    </w:tbl>
    <w:p w:rsidR="00965D9F" w:rsidRDefault="00965D9F" w:rsidP="00972BFA">
      <w:pPr>
        <w:jc w:val="center"/>
        <w:rPr>
          <w:rFonts w:ascii="Times New Roman"/>
          <w:b/>
          <w:bCs/>
          <w:sz w:val="36"/>
          <w:szCs w:val="36"/>
        </w:rPr>
      </w:pPr>
    </w:p>
    <w:p w:rsidR="00965D9F" w:rsidRDefault="00965D9F" w:rsidP="00972BFA">
      <w:pPr>
        <w:jc w:val="center"/>
        <w:rPr>
          <w:rFonts w:ascii="Times New Roman"/>
          <w:b/>
          <w:bCs/>
          <w:sz w:val="36"/>
          <w:szCs w:val="36"/>
          <w:rtl/>
          <w:lang w:bidi="ar-SA"/>
        </w:rPr>
      </w:pPr>
    </w:p>
    <w:p w:rsidR="00965D9F" w:rsidRDefault="00965D9F" w:rsidP="00972BFA">
      <w:pPr>
        <w:jc w:val="center"/>
        <w:rPr>
          <w:rFonts w:ascii="Times New Roman"/>
          <w:b/>
          <w:bCs/>
          <w:sz w:val="36"/>
          <w:szCs w:val="36"/>
          <w:rtl/>
          <w:lang w:bidi="ar-SA"/>
        </w:rPr>
      </w:pPr>
    </w:p>
    <w:tbl>
      <w:tblPr>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1"/>
        <w:gridCol w:w="1166"/>
        <w:gridCol w:w="1395"/>
        <w:gridCol w:w="2980"/>
        <w:gridCol w:w="2824"/>
      </w:tblGrid>
      <w:tr w:rsidR="00965D9F" w:rsidTr="00965D9F">
        <w:trPr>
          <w:jc w:val="center"/>
        </w:trPr>
        <w:tc>
          <w:tcPr>
            <w:tcW w:w="1867" w:type="dxa"/>
            <w:tcBorders>
              <w:top w:val="thinThickSmallGap" w:sz="24" w:space="0" w:color="auto"/>
              <w:left w:val="thinThickSmallGap" w:sz="24" w:space="0" w:color="auto"/>
              <w:bottom w:val="thinThickSmallGap" w:sz="24" w:space="0" w:color="auto"/>
              <w:right w:val="thinThickSmallGap" w:sz="24" w:space="0" w:color="auto"/>
            </w:tcBorders>
            <w:shd w:val="clear" w:color="auto" w:fill="E0E0E0"/>
            <w:vAlign w:val="center"/>
            <w:hideMark/>
          </w:tcPr>
          <w:p w:rsidR="00965D9F" w:rsidRDefault="00965D9F">
            <w:pPr>
              <w:jc w:val="center"/>
              <w:rPr>
                <w:b/>
                <w:bCs/>
                <w:sz w:val="26"/>
                <w:szCs w:val="26"/>
                <w:lang w:bidi="ar-JO"/>
              </w:rPr>
            </w:pPr>
            <w:r>
              <w:rPr>
                <w:b/>
                <w:bCs/>
                <w:sz w:val="26"/>
                <w:szCs w:val="26"/>
                <w:rtl/>
                <w:lang w:bidi="ar-JO"/>
              </w:rPr>
              <w:t>اسم عضو هيئة التدريس</w:t>
            </w:r>
          </w:p>
        </w:tc>
        <w:tc>
          <w:tcPr>
            <w:tcW w:w="1177" w:type="dxa"/>
            <w:tcBorders>
              <w:top w:val="thinThickSmallGap" w:sz="24" w:space="0" w:color="auto"/>
              <w:left w:val="thinThickSmallGap" w:sz="24" w:space="0" w:color="auto"/>
              <w:bottom w:val="thinThickSmallGap" w:sz="24" w:space="0" w:color="auto"/>
              <w:right w:val="thinThickSmallGap" w:sz="24" w:space="0" w:color="auto"/>
            </w:tcBorders>
            <w:shd w:val="clear" w:color="auto" w:fill="E0E0E0"/>
            <w:vAlign w:val="center"/>
            <w:hideMark/>
          </w:tcPr>
          <w:p w:rsidR="00965D9F" w:rsidRDefault="00965D9F">
            <w:pPr>
              <w:jc w:val="center"/>
              <w:rPr>
                <w:b/>
                <w:bCs/>
                <w:sz w:val="26"/>
                <w:szCs w:val="26"/>
                <w:lang w:bidi="ar-JO"/>
              </w:rPr>
            </w:pPr>
            <w:r>
              <w:rPr>
                <w:b/>
                <w:bCs/>
                <w:sz w:val="26"/>
                <w:szCs w:val="26"/>
                <w:rtl/>
                <w:lang w:bidi="ar-JO"/>
              </w:rPr>
              <w:t>رقم المكتب</w:t>
            </w:r>
          </w:p>
        </w:tc>
        <w:tc>
          <w:tcPr>
            <w:tcW w:w="1405" w:type="dxa"/>
            <w:tcBorders>
              <w:top w:val="thinThickSmallGap" w:sz="24" w:space="0" w:color="auto"/>
              <w:left w:val="thinThickSmallGap" w:sz="24" w:space="0" w:color="auto"/>
              <w:bottom w:val="thinThickSmallGap" w:sz="24" w:space="0" w:color="auto"/>
              <w:right w:val="thinThickSmallGap" w:sz="24" w:space="0" w:color="auto"/>
            </w:tcBorders>
            <w:shd w:val="clear" w:color="auto" w:fill="E0E0E0"/>
            <w:vAlign w:val="center"/>
            <w:hideMark/>
          </w:tcPr>
          <w:p w:rsidR="00965D9F" w:rsidRDefault="00965D9F">
            <w:pPr>
              <w:jc w:val="center"/>
              <w:rPr>
                <w:b/>
                <w:bCs/>
                <w:sz w:val="26"/>
                <w:szCs w:val="26"/>
                <w:lang w:bidi="ar-JO"/>
              </w:rPr>
            </w:pPr>
            <w:r>
              <w:rPr>
                <w:b/>
                <w:bCs/>
                <w:sz w:val="26"/>
                <w:szCs w:val="26"/>
                <w:rtl/>
                <w:lang w:bidi="ar-JO"/>
              </w:rPr>
              <w:t>رقم قاعة المحاضرة</w:t>
            </w:r>
          </w:p>
        </w:tc>
        <w:tc>
          <w:tcPr>
            <w:tcW w:w="3019" w:type="dxa"/>
            <w:tcBorders>
              <w:top w:val="thinThickSmallGap" w:sz="24" w:space="0" w:color="auto"/>
              <w:left w:val="thinThickSmallGap" w:sz="24" w:space="0" w:color="auto"/>
              <w:bottom w:val="thinThickSmallGap" w:sz="24" w:space="0" w:color="auto"/>
              <w:right w:val="thinThickSmallGap" w:sz="24" w:space="0" w:color="auto"/>
            </w:tcBorders>
            <w:shd w:val="clear" w:color="auto" w:fill="E0E0E0"/>
            <w:vAlign w:val="center"/>
            <w:hideMark/>
          </w:tcPr>
          <w:p w:rsidR="00965D9F" w:rsidRDefault="00965D9F">
            <w:pPr>
              <w:jc w:val="center"/>
              <w:rPr>
                <w:b/>
                <w:bCs/>
                <w:sz w:val="26"/>
                <w:szCs w:val="26"/>
                <w:lang w:bidi="ar-JO"/>
              </w:rPr>
            </w:pPr>
            <w:r>
              <w:rPr>
                <w:b/>
                <w:bCs/>
                <w:sz w:val="26"/>
                <w:szCs w:val="26"/>
                <w:rtl/>
                <w:lang w:bidi="ar-JO"/>
              </w:rPr>
              <w:t>الساعات المكتبية</w:t>
            </w:r>
          </w:p>
        </w:tc>
        <w:tc>
          <w:tcPr>
            <w:tcW w:w="2738" w:type="dxa"/>
            <w:tcBorders>
              <w:top w:val="thinThickSmallGap" w:sz="24" w:space="0" w:color="auto"/>
              <w:left w:val="thinThickSmallGap" w:sz="24" w:space="0" w:color="auto"/>
              <w:bottom w:val="thinThickSmallGap" w:sz="24" w:space="0" w:color="auto"/>
              <w:right w:val="thinThickSmallGap" w:sz="24" w:space="0" w:color="auto"/>
            </w:tcBorders>
            <w:shd w:val="clear" w:color="auto" w:fill="E0E0E0"/>
            <w:vAlign w:val="center"/>
            <w:hideMark/>
          </w:tcPr>
          <w:p w:rsidR="00965D9F" w:rsidRDefault="00965D9F">
            <w:pPr>
              <w:jc w:val="center"/>
              <w:rPr>
                <w:b/>
                <w:bCs/>
                <w:sz w:val="26"/>
                <w:szCs w:val="26"/>
                <w:lang w:bidi="ar-JO"/>
              </w:rPr>
            </w:pPr>
            <w:r>
              <w:rPr>
                <w:b/>
                <w:bCs/>
                <w:sz w:val="26"/>
                <w:szCs w:val="26"/>
                <w:rtl/>
                <w:lang w:bidi="ar-JO"/>
              </w:rPr>
              <w:t>البريد الالكتروني</w:t>
            </w:r>
          </w:p>
        </w:tc>
      </w:tr>
      <w:tr w:rsidR="00965D9F" w:rsidTr="00965D9F">
        <w:trPr>
          <w:jc w:val="center"/>
        </w:trPr>
        <w:tc>
          <w:tcPr>
            <w:tcW w:w="1867" w:type="dxa"/>
            <w:tcBorders>
              <w:top w:val="thinThickSmallGap" w:sz="24" w:space="0" w:color="auto"/>
              <w:left w:val="single" w:sz="4" w:space="0" w:color="auto"/>
              <w:bottom w:val="single" w:sz="4" w:space="0" w:color="auto"/>
              <w:right w:val="single" w:sz="4" w:space="0" w:color="auto"/>
            </w:tcBorders>
            <w:vAlign w:val="center"/>
            <w:hideMark/>
          </w:tcPr>
          <w:p w:rsidR="00965D9F" w:rsidRDefault="00965D9F">
            <w:pPr>
              <w:jc w:val="center"/>
              <w:rPr>
                <w:sz w:val="26"/>
                <w:szCs w:val="26"/>
                <w:lang w:bidi="ar-JO"/>
              </w:rPr>
            </w:pPr>
            <w:r>
              <w:rPr>
                <w:sz w:val="26"/>
                <w:szCs w:val="26"/>
                <w:rtl/>
                <w:lang w:bidi="ar-JO"/>
              </w:rPr>
              <w:t xml:space="preserve">أ.سليمان </w:t>
            </w:r>
            <w:proofErr w:type="spellStart"/>
            <w:r>
              <w:rPr>
                <w:sz w:val="26"/>
                <w:szCs w:val="26"/>
                <w:rtl/>
                <w:lang w:bidi="ar-JO"/>
              </w:rPr>
              <w:t>الشبانات</w:t>
            </w:r>
            <w:proofErr w:type="spellEnd"/>
          </w:p>
        </w:tc>
        <w:tc>
          <w:tcPr>
            <w:tcW w:w="1177" w:type="dxa"/>
            <w:tcBorders>
              <w:top w:val="thinThickSmallGap" w:sz="24" w:space="0" w:color="auto"/>
              <w:left w:val="single" w:sz="4" w:space="0" w:color="auto"/>
              <w:bottom w:val="single" w:sz="4" w:space="0" w:color="auto"/>
              <w:right w:val="single" w:sz="4" w:space="0" w:color="auto"/>
            </w:tcBorders>
            <w:vAlign w:val="center"/>
            <w:hideMark/>
          </w:tcPr>
          <w:p w:rsidR="00965D9F" w:rsidRDefault="00965D9F">
            <w:pPr>
              <w:jc w:val="center"/>
              <w:rPr>
                <w:sz w:val="26"/>
                <w:szCs w:val="26"/>
                <w:lang w:bidi="ar-JO"/>
              </w:rPr>
            </w:pPr>
            <w:r>
              <w:rPr>
                <w:sz w:val="26"/>
                <w:szCs w:val="26"/>
                <w:rtl/>
                <w:lang w:bidi="ar-JO"/>
              </w:rPr>
              <w:t>م 3 الدور6 مكتب 11</w:t>
            </w:r>
          </w:p>
        </w:tc>
        <w:tc>
          <w:tcPr>
            <w:tcW w:w="1405" w:type="dxa"/>
            <w:tcBorders>
              <w:top w:val="thinThickSmallGap" w:sz="24" w:space="0" w:color="auto"/>
              <w:left w:val="single" w:sz="4" w:space="0" w:color="auto"/>
              <w:bottom w:val="single" w:sz="4" w:space="0" w:color="auto"/>
              <w:right w:val="single" w:sz="4" w:space="0" w:color="auto"/>
            </w:tcBorders>
            <w:vAlign w:val="center"/>
            <w:hideMark/>
          </w:tcPr>
          <w:p w:rsidR="00965D9F" w:rsidRDefault="00965D9F">
            <w:pPr>
              <w:rPr>
                <w:sz w:val="26"/>
                <w:szCs w:val="26"/>
                <w:lang w:bidi="ar-JO"/>
              </w:rPr>
            </w:pPr>
            <w:r>
              <w:rPr>
                <w:sz w:val="26"/>
                <w:szCs w:val="26"/>
                <w:rtl/>
                <w:lang w:bidi="ar-JO"/>
              </w:rPr>
              <w:t>مبني6 الدور1  القاعة 11</w:t>
            </w:r>
          </w:p>
        </w:tc>
        <w:tc>
          <w:tcPr>
            <w:tcW w:w="3019" w:type="dxa"/>
            <w:tcBorders>
              <w:top w:val="thinThickSmallGap" w:sz="24" w:space="0" w:color="auto"/>
              <w:left w:val="single" w:sz="4" w:space="0" w:color="auto"/>
              <w:bottom w:val="single" w:sz="4" w:space="0" w:color="auto"/>
              <w:right w:val="single" w:sz="4" w:space="0" w:color="auto"/>
            </w:tcBorders>
            <w:vAlign w:val="center"/>
            <w:hideMark/>
          </w:tcPr>
          <w:p w:rsidR="00965D9F" w:rsidRDefault="00965D9F">
            <w:pPr>
              <w:jc w:val="center"/>
              <w:rPr>
                <w:sz w:val="26"/>
                <w:szCs w:val="26"/>
                <w:rtl/>
                <w:lang w:bidi="ar-JO"/>
              </w:rPr>
            </w:pPr>
            <w:r>
              <w:rPr>
                <w:sz w:val="26"/>
                <w:szCs w:val="26"/>
                <w:rtl/>
                <w:lang w:bidi="ar-JO"/>
              </w:rPr>
              <w:t xml:space="preserve"> </w:t>
            </w:r>
          </w:p>
          <w:p w:rsidR="00965D9F" w:rsidRDefault="00965D9F">
            <w:pPr>
              <w:jc w:val="center"/>
              <w:rPr>
                <w:sz w:val="26"/>
                <w:szCs w:val="26"/>
                <w:lang w:bidi="ar-JO"/>
              </w:rPr>
            </w:pPr>
            <w:r>
              <w:rPr>
                <w:sz w:val="26"/>
                <w:szCs w:val="26"/>
                <w:rtl/>
                <w:lang w:bidi="ar-JO"/>
              </w:rPr>
              <w:t>3-5 (اثنين,</w:t>
            </w:r>
            <w:proofErr w:type="spellStart"/>
            <w:r>
              <w:rPr>
                <w:sz w:val="26"/>
                <w:szCs w:val="26"/>
                <w:rtl/>
                <w:lang w:bidi="ar-JO"/>
              </w:rPr>
              <w:t>اربعاء</w:t>
            </w:r>
            <w:proofErr w:type="spellEnd"/>
            <w:r>
              <w:rPr>
                <w:sz w:val="26"/>
                <w:szCs w:val="26"/>
                <w:rtl/>
                <w:lang w:bidi="ar-JO"/>
              </w:rPr>
              <w:t>)3-4(خميس)</w:t>
            </w:r>
          </w:p>
        </w:tc>
        <w:tc>
          <w:tcPr>
            <w:tcW w:w="2738" w:type="dxa"/>
            <w:tcBorders>
              <w:top w:val="thinThickSmallGap" w:sz="24" w:space="0" w:color="auto"/>
              <w:left w:val="single" w:sz="4" w:space="0" w:color="auto"/>
              <w:bottom w:val="single" w:sz="4" w:space="0" w:color="auto"/>
              <w:right w:val="single" w:sz="4" w:space="0" w:color="auto"/>
            </w:tcBorders>
            <w:vAlign w:val="center"/>
            <w:hideMark/>
          </w:tcPr>
          <w:p w:rsidR="00965D9F" w:rsidRDefault="00965D9F">
            <w:pPr>
              <w:jc w:val="center"/>
              <w:rPr>
                <w:sz w:val="26"/>
                <w:szCs w:val="26"/>
                <w:lang w:bidi="ar-JO"/>
              </w:rPr>
            </w:pPr>
            <w:r>
              <w:rPr>
                <w:sz w:val="26"/>
                <w:szCs w:val="26"/>
                <w:lang w:bidi="ar-JO"/>
              </w:rPr>
              <w:t>salshabanat@ksu.edu.sa</w:t>
            </w:r>
          </w:p>
        </w:tc>
      </w:tr>
    </w:tbl>
    <w:p w:rsidR="00965D9F" w:rsidRPr="00400ABA" w:rsidRDefault="00965D9F" w:rsidP="00972BFA">
      <w:pPr>
        <w:jc w:val="center"/>
        <w:rPr>
          <w:rFonts w:ascii="Times New Roman"/>
          <w:b/>
          <w:bCs/>
          <w:sz w:val="32"/>
          <w:szCs w:val="32"/>
          <w:rtl/>
          <w:lang w:bidi="ar-SA"/>
        </w:rPr>
      </w:pPr>
    </w:p>
    <w:tbl>
      <w:tblPr>
        <w:bidiVisual/>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594"/>
        <w:gridCol w:w="4905"/>
      </w:tblGrid>
      <w:tr w:rsidR="00C40522" w:rsidRPr="00685424" w:rsidTr="00086448">
        <w:trPr>
          <w:trHeight w:val="573"/>
        </w:trPr>
        <w:tc>
          <w:tcPr>
            <w:tcW w:w="3594" w:type="dxa"/>
          </w:tcPr>
          <w:p w:rsidR="00B13EFD" w:rsidRPr="00020A6F" w:rsidRDefault="00C40522" w:rsidP="00C40522">
            <w:pPr>
              <w:spacing w:line="360" w:lineRule="auto"/>
              <w:rPr>
                <w:rFonts w:ascii="Times New Roman" w:hAnsi="Times New Roman"/>
                <w:rtl/>
                <w:lang w:bidi="ar-JO"/>
              </w:rPr>
            </w:pPr>
            <w:r w:rsidRPr="00020A6F">
              <w:rPr>
                <w:rFonts w:ascii="Times New Roman" w:hAnsi="Times New Roman"/>
                <w:rtl/>
                <w:lang w:bidi="ar-JO"/>
              </w:rPr>
              <w:t>اسم المقرر:</w:t>
            </w:r>
            <w:r w:rsidR="00045CBD" w:rsidRPr="00020A6F">
              <w:rPr>
                <w:rFonts w:ascii="Times New Roman" w:hAnsi="Times New Roman"/>
                <w:rtl/>
              </w:rPr>
              <w:t xml:space="preserve"> </w:t>
            </w:r>
            <w:r w:rsidR="00B1728A" w:rsidRPr="00B1728A">
              <w:rPr>
                <w:rFonts w:ascii="Times New Roman" w:hAnsi="Times New Roman"/>
                <w:rtl/>
                <w:lang w:bidi="ar-JO"/>
              </w:rPr>
              <w:t>الاتصالات التسويقية</w:t>
            </w:r>
          </w:p>
        </w:tc>
        <w:tc>
          <w:tcPr>
            <w:tcW w:w="4905" w:type="dxa"/>
          </w:tcPr>
          <w:p w:rsidR="00B13EFD" w:rsidRPr="00020A6F" w:rsidRDefault="005A6057" w:rsidP="00020A6F">
            <w:pPr>
              <w:bidi w:val="0"/>
              <w:spacing w:line="360" w:lineRule="auto"/>
              <w:rPr>
                <w:rFonts w:ascii="Times New Roman" w:hAnsi="Times New Roman"/>
                <w:rtl/>
                <w:lang w:bidi="ar-JO"/>
              </w:rPr>
            </w:pPr>
            <w:r w:rsidRPr="00020A6F">
              <w:rPr>
                <w:rFonts w:ascii="Times New Roman" w:hAnsi="Times New Roman"/>
                <w:lang w:bidi="ar-JO"/>
              </w:rPr>
              <w:t>Course title:</w:t>
            </w:r>
            <w:r w:rsidR="00593E2E" w:rsidRPr="00020A6F">
              <w:rPr>
                <w:rFonts w:ascii="Times New Roman" w:hAnsi="Times New Roman"/>
                <w:lang w:bidi="ar-JO"/>
              </w:rPr>
              <w:t xml:space="preserve"> </w:t>
            </w:r>
            <w:r w:rsidRPr="00020A6F">
              <w:rPr>
                <w:rFonts w:ascii="Times New Roman" w:hAnsi="Times New Roman"/>
                <w:lang w:bidi="ar-JO"/>
              </w:rPr>
              <w:t xml:space="preserve"> </w:t>
            </w:r>
            <w:r w:rsidR="00B1728A" w:rsidRPr="00B1728A">
              <w:rPr>
                <w:rFonts w:ascii="Times New Roman" w:hAnsi="Times New Roman"/>
                <w:lang w:bidi="ar-JO"/>
              </w:rPr>
              <w:t>Marketing Communications</w:t>
            </w:r>
          </w:p>
        </w:tc>
      </w:tr>
      <w:tr w:rsidR="00C40522" w:rsidRPr="00685424" w:rsidTr="00086448">
        <w:tc>
          <w:tcPr>
            <w:tcW w:w="3594" w:type="dxa"/>
          </w:tcPr>
          <w:p w:rsidR="00B13EFD" w:rsidRPr="00020A6F" w:rsidRDefault="005A6057" w:rsidP="00B1728A">
            <w:pPr>
              <w:spacing w:line="360" w:lineRule="auto"/>
              <w:rPr>
                <w:rFonts w:ascii="Times New Roman" w:hAnsi="Times New Roman"/>
                <w:rtl/>
                <w:lang w:bidi="ar-JO"/>
              </w:rPr>
            </w:pPr>
            <w:r w:rsidRPr="00020A6F">
              <w:rPr>
                <w:rFonts w:ascii="Times New Roman" w:hAnsi="Times New Roman"/>
                <w:rtl/>
                <w:lang w:bidi="ar-JO"/>
              </w:rPr>
              <w:t>رقم المقرر ورمزه:</w:t>
            </w:r>
            <w:r w:rsidRPr="00020A6F">
              <w:rPr>
                <w:rFonts w:ascii="Times New Roman" w:hAnsi="Times New Roman"/>
                <w:rtl/>
              </w:rPr>
              <w:t xml:space="preserve"> </w:t>
            </w:r>
            <w:r w:rsidR="00086448">
              <w:rPr>
                <w:rFonts w:ascii="Times New Roman" w:hAnsi="Times New Roman" w:hint="cs"/>
                <w:rtl/>
                <w:lang w:bidi="ar-JO"/>
              </w:rPr>
              <w:t>231</w:t>
            </w:r>
            <w:r w:rsidR="00B1728A">
              <w:rPr>
                <w:rFonts w:ascii="Times New Roman" w:hAnsi="Times New Roman" w:hint="cs"/>
                <w:rtl/>
                <w:lang w:bidi="ar-JO"/>
              </w:rPr>
              <w:t>3</w:t>
            </w:r>
            <w:r w:rsidR="00593E2E" w:rsidRPr="00020A6F">
              <w:rPr>
                <w:rFonts w:ascii="Times New Roman" w:hAnsi="Times New Roman" w:hint="cs"/>
                <w:rtl/>
                <w:lang w:bidi="ar-JO"/>
              </w:rPr>
              <w:t xml:space="preserve"> تسر</w:t>
            </w:r>
          </w:p>
        </w:tc>
        <w:tc>
          <w:tcPr>
            <w:tcW w:w="4905" w:type="dxa"/>
          </w:tcPr>
          <w:p w:rsidR="00B13EFD" w:rsidRPr="00020A6F" w:rsidRDefault="005A6057" w:rsidP="00086448">
            <w:pPr>
              <w:bidi w:val="0"/>
              <w:spacing w:line="360" w:lineRule="auto"/>
              <w:rPr>
                <w:rFonts w:ascii="Times New Roman" w:hAnsi="Times New Roman"/>
                <w:rtl/>
                <w:lang w:bidi="ar-JO"/>
              </w:rPr>
            </w:pPr>
            <w:r w:rsidRPr="00020A6F">
              <w:rPr>
                <w:rFonts w:ascii="Times New Roman" w:hAnsi="Times New Roman"/>
                <w:lang w:bidi="ar-JO"/>
              </w:rPr>
              <w:t>Course number and code:</w:t>
            </w:r>
            <w:r w:rsidR="00AC5A52" w:rsidRPr="00020A6F">
              <w:rPr>
                <w:rFonts w:ascii="Times New Roman" w:hAnsi="Times New Roman"/>
                <w:lang w:bidi="ar-JO"/>
              </w:rPr>
              <w:t xml:space="preserve"> </w:t>
            </w:r>
            <w:r w:rsidR="008A5FC2" w:rsidRPr="00020A6F">
              <w:rPr>
                <w:rFonts w:ascii="Times New Roman" w:hAnsi="Times New Roman"/>
                <w:lang w:bidi="ar-JO"/>
              </w:rPr>
              <w:t xml:space="preserve">MARR </w:t>
            </w:r>
            <w:r w:rsidR="00086448">
              <w:rPr>
                <w:rFonts w:ascii="Times New Roman" w:hAnsi="Times New Roman"/>
                <w:lang w:bidi="ar-JO"/>
              </w:rPr>
              <w:t>2312</w:t>
            </w:r>
            <w:r w:rsidRPr="00020A6F">
              <w:rPr>
                <w:rFonts w:ascii="Times New Roman" w:hAnsi="Times New Roman"/>
                <w:lang w:bidi="ar-JO"/>
              </w:rPr>
              <w:t xml:space="preserve"> </w:t>
            </w:r>
          </w:p>
        </w:tc>
      </w:tr>
      <w:tr w:rsidR="00C40522" w:rsidRPr="00685424" w:rsidTr="00086448">
        <w:tc>
          <w:tcPr>
            <w:tcW w:w="3594" w:type="dxa"/>
          </w:tcPr>
          <w:p w:rsidR="00B13EFD" w:rsidRPr="000641C9" w:rsidRDefault="002031DF" w:rsidP="00086448">
            <w:pPr>
              <w:spacing w:line="360" w:lineRule="auto"/>
              <w:rPr>
                <w:rFonts w:ascii="Times New Roman"/>
                <w:b/>
                <w:bCs/>
                <w:color w:val="000000"/>
                <w:sz w:val="16"/>
                <w:szCs w:val="16"/>
                <w:rtl/>
              </w:rPr>
            </w:pPr>
            <w:r w:rsidRPr="00020A6F">
              <w:rPr>
                <w:rFonts w:ascii="Times New Roman" w:hAnsi="Times New Roman"/>
                <w:rtl/>
                <w:lang w:bidi="ar-JO"/>
              </w:rPr>
              <w:t xml:space="preserve">المتطلب السابق للمقرر: </w:t>
            </w:r>
            <w:r w:rsidR="00086448">
              <w:rPr>
                <w:rFonts w:ascii="Times New Roman" w:hAnsi="Times New Roman" w:hint="cs"/>
                <w:rtl/>
                <w:lang w:bidi="ar-SA"/>
              </w:rPr>
              <w:t>1212 تسر</w:t>
            </w:r>
          </w:p>
        </w:tc>
        <w:tc>
          <w:tcPr>
            <w:tcW w:w="4905" w:type="dxa"/>
          </w:tcPr>
          <w:p w:rsidR="00B13EFD" w:rsidRPr="00020A6F" w:rsidRDefault="002031DF" w:rsidP="00086448">
            <w:pPr>
              <w:bidi w:val="0"/>
              <w:spacing w:line="360" w:lineRule="auto"/>
              <w:rPr>
                <w:rFonts w:ascii="Times New Roman" w:hAnsi="Times New Roman"/>
                <w:rtl/>
                <w:lang w:bidi="ar-JO"/>
              </w:rPr>
            </w:pPr>
            <w:r w:rsidRPr="00020A6F">
              <w:rPr>
                <w:rFonts w:ascii="Times New Roman" w:hAnsi="Times New Roman"/>
                <w:lang w:bidi="ar-JO"/>
              </w:rPr>
              <w:t xml:space="preserve">Prerequisite: </w:t>
            </w:r>
            <w:r w:rsidR="00086448" w:rsidRPr="00020A6F">
              <w:rPr>
                <w:rFonts w:ascii="Times New Roman" w:hAnsi="Times New Roman"/>
                <w:lang w:bidi="ar-JO"/>
              </w:rPr>
              <w:t xml:space="preserve">MARR </w:t>
            </w:r>
            <w:r w:rsidR="00086448">
              <w:rPr>
                <w:rFonts w:ascii="Times New Roman" w:hAnsi="Times New Roman"/>
                <w:lang w:bidi="ar-JO"/>
              </w:rPr>
              <w:t>1212</w:t>
            </w:r>
          </w:p>
        </w:tc>
      </w:tr>
      <w:tr w:rsidR="005A6057" w:rsidRPr="00685424" w:rsidTr="00086448">
        <w:tc>
          <w:tcPr>
            <w:tcW w:w="3594" w:type="dxa"/>
          </w:tcPr>
          <w:p w:rsidR="005A6057" w:rsidRPr="00020A6F" w:rsidRDefault="002031DF" w:rsidP="00C40522">
            <w:pPr>
              <w:spacing w:line="360" w:lineRule="auto"/>
              <w:rPr>
                <w:rFonts w:ascii="Times New Roman" w:hAnsi="Times New Roman"/>
                <w:rtl/>
                <w:lang w:bidi="ar-JO"/>
              </w:rPr>
            </w:pPr>
            <w:r w:rsidRPr="00020A6F">
              <w:rPr>
                <w:rFonts w:ascii="Times New Roman" w:hAnsi="Times New Roman"/>
                <w:rtl/>
                <w:lang w:bidi="ar-JO"/>
              </w:rPr>
              <w:t>لغة تدريس المقرر:العربية</w:t>
            </w:r>
          </w:p>
        </w:tc>
        <w:tc>
          <w:tcPr>
            <w:tcW w:w="4905" w:type="dxa"/>
          </w:tcPr>
          <w:p w:rsidR="005A6057" w:rsidRPr="00020A6F" w:rsidRDefault="00095950" w:rsidP="00020A6F">
            <w:pPr>
              <w:bidi w:val="0"/>
              <w:spacing w:line="360" w:lineRule="auto"/>
              <w:rPr>
                <w:rFonts w:ascii="Times New Roman" w:hAnsi="Times New Roman"/>
                <w:rtl/>
                <w:lang w:bidi="ar-JO"/>
              </w:rPr>
            </w:pPr>
            <w:r w:rsidRPr="00020A6F">
              <w:rPr>
                <w:rFonts w:ascii="Times New Roman" w:hAnsi="Times New Roman"/>
                <w:lang w:bidi="ar-JO"/>
              </w:rPr>
              <w:t>Medium of Instruction</w:t>
            </w:r>
            <w:r w:rsidR="002031DF" w:rsidRPr="00020A6F">
              <w:rPr>
                <w:rFonts w:ascii="Times New Roman" w:hAnsi="Times New Roman"/>
                <w:lang w:bidi="ar-JO"/>
              </w:rPr>
              <w:t>: Arabic</w:t>
            </w:r>
          </w:p>
        </w:tc>
      </w:tr>
      <w:tr w:rsidR="005A6057" w:rsidRPr="00685424" w:rsidTr="00086448">
        <w:tc>
          <w:tcPr>
            <w:tcW w:w="3594" w:type="dxa"/>
          </w:tcPr>
          <w:p w:rsidR="005A6057" w:rsidRPr="00020A6F" w:rsidRDefault="002031DF" w:rsidP="00086448">
            <w:pPr>
              <w:spacing w:line="360" w:lineRule="auto"/>
              <w:rPr>
                <w:rFonts w:ascii="Times New Roman" w:hAnsi="Times New Roman"/>
                <w:rtl/>
                <w:lang w:bidi="ar-JO"/>
              </w:rPr>
            </w:pPr>
            <w:r w:rsidRPr="00020A6F">
              <w:rPr>
                <w:rFonts w:ascii="Times New Roman" w:hAnsi="Times New Roman"/>
                <w:rtl/>
                <w:lang w:bidi="ar-JO"/>
              </w:rPr>
              <w:t>مستوى المقرر:</w:t>
            </w:r>
            <w:r w:rsidR="008A5FC2" w:rsidRPr="00020A6F">
              <w:rPr>
                <w:rFonts w:ascii="Times New Roman" w:hAnsi="Times New Roman" w:hint="cs"/>
                <w:rtl/>
                <w:lang w:bidi="ar-JO"/>
              </w:rPr>
              <w:t xml:space="preserve"> </w:t>
            </w:r>
            <w:r w:rsidR="00086448">
              <w:rPr>
                <w:rFonts w:ascii="Times New Roman" w:hAnsi="Times New Roman" w:hint="cs"/>
                <w:rtl/>
                <w:lang w:bidi="ar-JO"/>
              </w:rPr>
              <w:t>الثالث</w:t>
            </w:r>
            <w:r w:rsidRPr="00020A6F">
              <w:rPr>
                <w:rFonts w:ascii="Times New Roman" w:hAnsi="Times New Roman"/>
                <w:rtl/>
                <w:lang w:bidi="ar-JO"/>
              </w:rPr>
              <w:t xml:space="preserve"> </w:t>
            </w:r>
          </w:p>
        </w:tc>
        <w:tc>
          <w:tcPr>
            <w:tcW w:w="4905" w:type="dxa"/>
          </w:tcPr>
          <w:p w:rsidR="005A6057" w:rsidRPr="00020A6F" w:rsidRDefault="002031DF" w:rsidP="00086448">
            <w:pPr>
              <w:bidi w:val="0"/>
              <w:spacing w:line="360" w:lineRule="auto"/>
              <w:rPr>
                <w:rFonts w:ascii="Times New Roman" w:hAnsi="Times New Roman"/>
                <w:lang w:bidi="ar-JO"/>
              </w:rPr>
            </w:pPr>
            <w:r w:rsidRPr="00020A6F">
              <w:rPr>
                <w:rFonts w:ascii="Times New Roman" w:hAnsi="Times New Roman"/>
                <w:lang w:bidi="ar-JO"/>
              </w:rPr>
              <w:t xml:space="preserve">Course Level: </w:t>
            </w:r>
            <w:r w:rsidR="00086448">
              <w:rPr>
                <w:rFonts w:ascii="Times New Roman" w:hAnsi="Times New Roman"/>
                <w:lang w:bidi="ar-JO"/>
              </w:rPr>
              <w:t>3</w:t>
            </w:r>
          </w:p>
        </w:tc>
      </w:tr>
      <w:tr w:rsidR="005A6057" w:rsidRPr="00685424" w:rsidTr="00086448">
        <w:tc>
          <w:tcPr>
            <w:tcW w:w="3594" w:type="dxa"/>
          </w:tcPr>
          <w:p w:rsidR="005A6057" w:rsidRPr="00020A6F" w:rsidRDefault="002031DF" w:rsidP="009E3599">
            <w:pPr>
              <w:spacing w:line="360" w:lineRule="auto"/>
              <w:rPr>
                <w:rFonts w:ascii="Times New Roman" w:hAnsi="Times New Roman"/>
                <w:rtl/>
                <w:lang w:bidi="ar-SA"/>
              </w:rPr>
            </w:pPr>
            <w:r w:rsidRPr="00020A6F">
              <w:rPr>
                <w:rFonts w:ascii="Times New Roman" w:hAnsi="Times New Roman"/>
                <w:rtl/>
                <w:lang w:bidi="ar-JO"/>
              </w:rPr>
              <w:t>الساعات المعتمدة:3</w:t>
            </w:r>
            <w:r w:rsidR="000F12A1">
              <w:rPr>
                <w:rFonts w:ascii="Times New Roman" w:hAnsi="Times New Roman" w:hint="cs"/>
                <w:rtl/>
                <w:lang w:bidi="ar-SA"/>
              </w:rPr>
              <w:t xml:space="preserve"> (</w:t>
            </w:r>
            <w:r w:rsidR="009E3599">
              <w:rPr>
                <w:rFonts w:ascii="Times New Roman" w:hAnsi="Times New Roman" w:hint="cs"/>
                <w:rtl/>
                <w:lang w:bidi="ar-SA"/>
              </w:rPr>
              <w:t>2</w:t>
            </w:r>
            <w:r w:rsidR="000F12A1">
              <w:rPr>
                <w:rFonts w:ascii="Times New Roman" w:hAnsi="Times New Roman" w:hint="cs"/>
                <w:rtl/>
                <w:lang w:bidi="ar-SA"/>
              </w:rPr>
              <w:t>+</w:t>
            </w:r>
            <w:r w:rsidR="009E3599">
              <w:rPr>
                <w:rFonts w:ascii="Times New Roman" w:hAnsi="Times New Roman" w:hint="cs"/>
                <w:rtl/>
                <w:lang w:bidi="ar-SA"/>
              </w:rPr>
              <w:t>1</w:t>
            </w:r>
            <w:r w:rsidR="000F12A1">
              <w:rPr>
                <w:rFonts w:ascii="Times New Roman" w:hAnsi="Times New Roman" w:hint="cs"/>
                <w:rtl/>
                <w:lang w:bidi="ar-SA"/>
              </w:rPr>
              <w:t>)</w:t>
            </w:r>
          </w:p>
        </w:tc>
        <w:tc>
          <w:tcPr>
            <w:tcW w:w="4905" w:type="dxa"/>
          </w:tcPr>
          <w:p w:rsidR="005A6057" w:rsidRPr="00020A6F" w:rsidRDefault="002031DF" w:rsidP="009E3599">
            <w:pPr>
              <w:bidi w:val="0"/>
              <w:spacing w:line="360" w:lineRule="auto"/>
              <w:rPr>
                <w:rFonts w:ascii="Times New Roman" w:hAnsi="Times New Roman"/>
                <w:rtl/>
                <w:lang w:bidi="ar-JO"/>
              </w:rPr>
            </w:pPr>
            <w:r w:rsidRPr="00020A6F">
              <w:rPr>
                <w:rFonts w:ascii="Times New Roman" w:hAnsi="Times New Roman"/>
                <w:lang w:bidi="ar-JO"/>
              </w:rPr>
              <w:t>Credit Hours :</w:t>
            </w:r>
            <w:r w:rsidR="00020A6F">
              <w:rPr>
                <w:rFonts w:ascii="Times New Roman" w:hAnsi="Times New Roman"/>
                <w:lang w:bidi="ar-JO"/>
              </w:rPr>
              <w:t xml:space="preserve"> </w:t>
            </w:r>
            <w:r w:rsidRPr="00020A6F">
              <w:rPr>
                <w:rFonts w:ascii="Times New Roman" w:hAnsi="Times New Roman"/>
                <w:lang w:bidi="ar-JO"/>
              </w:rPr>
              <w:t>3</w:t>
            </w:r>
            <w:r w:rsidR="000F12A1">
              <w:rPr>
                <w:rFonts w:ascii="Times New Roman" w:hAnsi="Times New Roman"/>
                <w:lang w:bidi="ar-JO"/>
              </w:rPr>
              <w:t xml:space="preserve"> (</w:t>
            </w:r>
            <w:r w:rsidR="009E3599">
              <w:rPr>
                <w:rFonts w:ascii="Times New Roman" w:hAnsi="Times New Roman"/>
                <w:lang w:bidi="ar-JO"/>
              </w:rPr>
              <w:t>2</w:t>
            </w:r>
            <w:r w:rsidR="000F12A1">
              <w:rPr>
                <w:rFonts w:ascii="Times New Roman" w:hAnsi="Times New Roman"/>
                <w:lang w:bidi="ar-JO"/>
              </w:rPr>
              <w:t>+</w:t>
            </w:r>
            <w:r w:rsidR="009E3599">
              <w:rPr>
                <w:rFonts w:ascii="Times New Roman" w:hAnsi="Times New Roman"/>
                <w:lang w:bidi="ar-JO"/>
              </w:rPr>
              <w:t>1</w:t>
            </w:r>
            <w:r w:rsidR="000F12A1">
              <w:rPr>
                <w:rFonts w:ascii="Times New Roman" w:hAnsi="Times New Roman"/>
                <w:lang w:bidi="ar-JO"/>
              </w:rPr>
              <w:t>)</w:t>
            </w:r>
          </w:p>
        </w:tc>
      </w:tr>
    </w:tbl>
    <w:p w:rsidR="00B07F22" w:rsidRDefault="00B07F22" w:rsidP="00C40522">
      <w:pPr>
        <w:rPr>
          <w:rFonts w:cs="Arabic Transparent"/>
          <w:b/>
          <w:bCs/>
          <w:sz w:val="28"/>
          <w:szCs w:val="28"/>
          <w:rtl/>
          <w:lang w:bidi="ar-JO"/>
        </w:rPr>
      </w:pPr>
    </w:p>
    <w:p w:rsidR="00C40522" w:rsidRPr="007A4106" w:rsidRDefault="00C40522" w:rsidP="00C40522">
      <w:pPr>
        <w:rPr>
          <w:rFonts w:cs="Arabic Transparent"/>
          <w:sz w:val="10"/>
          <w:szCs w:val="10"/>
          <w:rtl/>
          <w:lang w:bidi="ar-JO"/>
        </w:rPr>
      </w:pPr>
      <w:r w:rsidRPr="00DF0B99">
        <w:rPr>
          <w:rFonts w:cs="Arabic Transparent" w:hint="cs"/>
          <w:b/>
          <w:bCs/>
          <w:sz w:val="28"/>
          <w:szCs w:val="28"/>
          <w:rtl/>
          <w:lang w:bidi="ar-JO"/>
        </w:rPr>
        <w:t xml:space="preserve">وصف </w:t>
      </w:r>
      <w:r>
        <w:rPr>
          <w:rFonts w:cs="Arabic Transparent" w:hint="cs"/>
          <w:b/>
          <w:bCs/>
          <w:sz w:val="28"/>
          <w:szCs w:val="28"/>
          <w:rtl/>
          <w:lang w:bidi="ar-JO"/>
        </w:rPr>
        <w:t>المقرر</w:t>
      </w:r>
      <w:r w:rsidRPr="00DF0B99">
        <w:rPr>
          <w:rFonts w:cs="Arabic Transparent" w:hint="cs"/>
          <w:b/>
          <w:bCs/>
          <w:sz w:val="28"/>
          <w:szCs w:val="28"/>
          <w:rtl/>
          <w:lang w:bidi="ar-JO"/>
        </w:rPr>
        <w:t xml:space="preserve"> :</w:t>
      </w:r>
      <w:r>
        <w:rPr>
          <w:rFonts w:cs="Arabic Transparent" w:hint="cs"/>
          <w:b/>
          <w:bCs/>
          <w:sz w:val="28"/>
          <w:szCs w:val="28"/>
          <w:rtl/>
          <w:lang w:bidi="ar-JO"/>
        </w:rPr>
        <w:tab/>
      </w:r>
      <w:r>
        <w:rPr>
          <w:rFonts w:cs="Arabic Transparent" w:hint="cs"/>
          <w:b/>
          <w:bCs/>
          <w:sz w:val="28"/>
          <w:szCs w:val="28"/>
          <w:rtl/>
          <w:lang w:bidi="ar-JO"/>
        </w:rPr>
        <w:tab/>
      </w:r>
      <w:r>
        <w:rPr>
          <w:rFonts w:cs="Arabic Transparent" w:hint="cs"/>
          <w:b/>
          <w:bCs/>
          <w:sz w:val="28"/>
          <w:szCs w:val="28"/>
          <w:rtl/>
          <w:lang w:bidi="ar-JO"/>
        </w:rPr>
        <w:tab/>
      </w:r>
      <w:r>
        <w:rPr>
          <w:rFonts w:cs="Arabic Transparent" w:hint="cs"/>
          <w:b/>
          <w:bCs/>
          <w:sz w:val="28"/>
          <w:szCs w:val="28"/>
          <w:rtl/>
          <w:lang w:bidi="ar-JO"/>
        </w:rPr>
        <w:tab/>
      </w:r>
      <w:r>
        <w:rPr>
          <w:rFonts w:cs="Arabic Transparent" w:hint="cs"/>
          <w:b/>
          <w:bCs/>
          <w:sz w:val="28"/>
          <w:szCs w:val="28"/>
          <w:rtl/>
          <w:lang w:bidi="ar-JO"/>
        </w:rPr>
        <w:tab/>
      </w:r>
      <w:r>
        <w:rPr>
          <w:rFonts w:cs="Arabic Transparent" w:hint="cs"/>
          <w:b/>
          <w:bCs/>
          <w:sz w:val="28"/>
          <w:szCs w:val="28"/>
          <w:rtl/>
          <w:lang w:bidi="ar-JO"/>
        </w:rPr>
        <w:tab/>
      </w:r>
      <w:r>
        <w:rPr>
          <w:rFonts w:cs="Arabic Transparent"/>
          <w:b/>
          <w:bCs/>
          <w:sz w:val="28"/>
          <w:szCs w:val="28"/>
          <w:lang w:bidi="ar-JO"/>
        </w:rPr>
        <w:t xml:space="preserve">Module Description          </w:t>
      </w:r>
    </w:p>
    <w:tbl>
      <w:tblPr>
        <w:bidiVisual/>
        <w:tblW w:w="85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878"/>
        <w:gridCol w:w="4644"/>
      </w:tblGrid>
      <w:tr w:rsidR="00456D21" w:rsidRPr="00E305CB" w:rsidTr="00906CA5">
        <w:trPr>
          <w:trHeight w:val="1878"/>
        </w:trPr>
        <w:tc>
          <w:tcPr>
            <w:tcW w:w="3878" w:type="dxa"/>
          </w:tcPr>
          <w:p w:rsidR="00906CA5" w:rsidRPr="00906CA5" w:rsidRDefault="00906CA5" w:rsidP="00906CA5">
            <w:pPr>
              <w:spacing w:after="200"/>
              <w:jc w:val="both"/>
              <w:rPr>
                <w:rFonts w:ascii="Times New Roman" w:hAnsi="Times New Roman"/>
                <w:rtl/>
              </w:rPr>
            </w:pPr>
            <w:r>
              <w:rPr>
                <w:rFonts w:ascii="Times New Roman" w:hAnsi="Times New Roman"/>
                <w:rtl/>
                <w:lang w:bidi="ar-SA"/>
              </w:rPr>
              <w:t>يركز هذا الم</w:t>
            </w:r>
            <w:r w:rsidRPr="00906CA5">
              <w:rPr>
                <w:rFonts w:ascii="Times New Roman" w:hAnsi="Times New Roman"/>
                <w:rtl/>
                <w:lang w:bidi="ar-SA"/>
              </w:rPr>
              <w:t>ق</w:t>
            </w:r>
            <w:r>
              <w:rPr>
                <w:rFonts w:ascii="Times New Roman" w:hAnsi="Times New Roman" w:hint="cs"/>
                <w:rtl/>
                <w:lang w:bidi="ar-SA"/>
              </w:rPr>
              <w:t>رر</w:t>
            </w:r>
            <w:r w:rsidRPr="00906CA5">
              <w:rPr>
                <w:rFonts w:ascii="Times New Roman" w:hAnsi="Times New Roman"/>
                <w:rtl/>
                <w:lang w:bidi="ar-SA"/>
              </w:rPr>
              <w:t xml:space="preserve"> على أحدث ممارسات </w:t>
            </w:r>
            <w:r>
              <w:rPr>
                <w:rFonts w:ascii="Times New Roman" w:hAnsi="Times New Roman" w:hint="cs"/>
                <w:rtl/>
                <w:lang w:bidi="ar-SA"/>
              </w:rPr>
              <w:t>الاتصالات</w:t>
            </w:r>
            <w:r w:rsidRPr="00906CA5">
              <w:rPr>
                <w:rFonts w:ascii="Times New Roman" w:hAnsi="Times New Roman"/>
                <w:rtl/>
                <w:lang w:bidi="ar-SA"/>
              </w:rPr>
              <w:t xml:space="preserve"> </w:t>
            </w:r>
            <w:r>
              <w:rPr>
                <w:rFonts w:ascii="Times New Roman" w:hAnsi="Times New Roman" w:hint="cs"/>
                <w:rtl/>
                <w:lang w:bidi="ar-SA"/>
              </w:rPr>
              <w:t>في مجال التسويق</w:t>
            </w:r>
            <w:r w:rsidRPr="00906CA5">
              <w:rPr>
                <w:rFonts w:ascii="Times New Roman" w:hAnsi="Times New Roman"/>
                <w:rtl/>
                <w:lang w:bidi="ar-SA"/>
              </w:rPr>
              <w:t>، والمعروفة باسم الاتصالات التسويقية المتكاملة</w:t>
            </w:r>
            <w:r w:rsidR="00FD3B92">
              <w:rPr>
                <w:rFonts w:ascii="Times New Roman" w:hAnsi="Times New Roman" w:hint="cs"/>
                <w:rtl/>
                <w:lang w:bidi="ar-SA"/>
              </w:rPr>
              <w:t xml:space="preserve"> </w:t>
            </w:r>
            <w:r w:rsidR="00FD3B92" w:rsidRPr="00906CA5">
              <w:rPr>
                <w:rFonts w:ascii="Times New Roman" w:hAnsi="Times New Roman"/>
                <w:rtl/>
                <w:lang w:bidi="ar-JO"/>
              </w:rPr>
              <w:t>(</w:t>
            </w:r>
            <w:r w:rsidR="00FD3B92">
              <w:rPr>
                <w:rFonts w:ascii="Times New Roman" w:hAnsi="Times New Roman"/>
                <w:lang w:bidi="ar-JO"/>
              </w:rPr>
              <w:t>IMC</w:t>
            </w:r>
            <w:r w:rsidR="00FD3B92" w:rsidRPr="00906CA5">
              <w:rPr>
                <w:rFonts w:ascii="Times New Roman" w:hAnsi="Times New Roman"/>
                <w:rtl/>
                <w:lang w:bidi="ar-JO"/>
              </w:rPr>
              <w:t>)</w:t>
            </w:r>
            <w:r>
              <w:rPr>
                <w:rFonts w:ascii="Times New Roman" w:hAnsi="Times New Roman"/>
                <w:rtl/>
                <w:lang w:bidi="ar-SA"/>
              </w:rPr>
              <w:t>، وي</w:t>
            </w:r>
            <w:r>
              <w:rPr>
                <w:rFonts w:ascii="Times New Roman" w:hAnsi="Times New Roman" w:hint="cs"/>
                <w:rtl/>
                <w:lang w:bidi="ar-SA"/>
              </w:rPr>
              <w:t>تناول</w:t>
            </w:r>
            <w:r w:rsidRPr="00906CA5">
              <w:rPr>
                <w:rFonts w:ascii="Times New Roman" w:hAnsi="Times New Roman"/>
                <w:rtl/>
                <w:lang w:bidi="ar-SA"/>
              </w:rPr>
              <w:t xml:space="preserve"> </w:t>
            </w:r>
            <w:r>
              <w:rPr>
                <w:rFonts w:ascii="Times New Roman" w:hAnsi="Times New Roman" w:hint="cs"/>
                <w:rtl/>
                <w:lang w:bidi="ar-SA"/>
              </w:rPr>
              <w:t xml:space="preserve">هذا المقرر </w:t>
            </w:r>
            <w:r w:rsidRPr="00906CA5">
              <w:rPr>
                <w:rFonts w:ascii="Times New Roman" w:hAnsi="Times New Roman"/>
                <w:rtl/>
                <w:lang w:bidi="ar-SA"/>
              </w:rPr>
              <w:t xml:space="preserve">لمحة عامة عن وسائل الإعلام الرئيسية، بما في ذلك البث والطباعة، </w:t>
            </w:r>
            <w:r>
              <w:rPr>
                <w:rFonts w:ascii="Times New Roman" w:hAnsi="Times New Roman" w:hint="cs"/>
                <w:rtl/>
                <w:lang w:bidi="ar-SA"/>
              </w:rPr>
              <w:t>الأنشطة الخارجية</w:t>
            </w:r>
            <w:r w:rsidRPr="00906CA5">
              <w:rPr>
                <w:rFonts w:ascii="Times New Roman" w:hAnsi="Times New Roman"/>
                <w:rtl/>
                <w:lang w:bidi="ar-SA"/>
              </w:rPr>
              <w:t xml:space="preserve">، نقطة الشراء والبريد المباشر والإنترنت والتسويق عبر الهاتف، والعلاقات العامة، </w:t>
            </w:r>
            <w:r>
              <w:rPr>
                <w:rFonts w:ascii="Times New Roman" w:hAnsi="Times New Roman" w:hint="cs"/>
                <w:rtl/>
                <w:lang w:bidi="ar-SA"/>
              </w:rPr>
              <w:t>وغيرها</w:t>
            </w:r>
            <w:r w:rsidRPr="00906CA5">
              <w:rPr>
                <w:rFonts w:ascii="Times New Roman" w:hAnsi="Times New Roman"/>
                <w:rtl/>
                <w:lang w:bidi="ar-SA"/>
              </w:rPr>
              <w:t>.</w:t>
            </w:r>
          </w:p>
          <w:p w:rsidR="00456D21" w:rsidRPr="00E305CB" w:rsidRDefault="00906CA5" w:rsidP="00906CA5">
            <w:pPr>
              <w:spacing w:after="200"/>
              <w:jc w:val="both"/>
              <w:rPr>
                <w:rFonts w:ascii="Times New Roman" w:hAnsi="Times New Roman"/>
                <w:rtl/>
                <w:lang w:bidi="ar-SA"/>
              </w:rPr>
            </w:pPr>
            <w:r w:rsidRPr="00906CA5">
              <w:rPr>
                <w:rFonts w:ascii="Times New Roman" w:hAnsi="Times New Roman"/>
                <w:rtl/>
                <w:lang w:bidi="ar-SA"/>
              </w:rPr>
              <w:t xml:space="preserve">وينصب التركيز على كيفية تحليل وإنشاء برنامج الاتصالات التسويقية المتكاملة باستخدام أحدث مفاهيم التسويق القائم على القيمة وقياس "العائد على الاستثمار </w:t>
            </w:r>
            <w:r>
              <w:rPr>
                <w:rFonts w:ascii="Times New Roman" w:hAnsi="Times New Roman" w:hint="cs"/>
                <w:rtl/>
                <w:lang w:bidi="ar-SA"/>
              </w:rPr>
              <w:t xml:space="preserve">في </w:t>
            </w:r>
            <w:r w:rsidRPr="00906CA5">
              <w:rPr>
                <w:rFonts w:ascii="Times New Roman" w:hAnsi="Times New Roman"/>
                <w:rtl/>
                <w:lang w:bidi="ar-SA"/>
              </w:rPr>
              <w:t xml:space="preserve">الاتصالات". من خلال التحليل الفردي والجماعي ومناقشة دراسات الحالة، يتعلم الطلاب كيفية تطبيق مبادئ التسويق الأساسية باستخدام أحدث أساليب الاتصالات التسويقية المتكاملة </w:t>
            </w:r>
            <w:r>
              <w:rPr>
                <w:rFonts w:ascii="Times New Roman" w:hAnsi="Times New Roman"/>
                <w:rtl/>
                <w:lang w:bidi="ar-SA"/>
              </w:rPr>
              <w:t xml:space="preserve">وأدوات </w:t>
            </w:r>
            <w:proofErr w:type="spellStart"/>
            <w:r>
              <w:rPr>
                <w:rFonts w:ascii="Times New Roman" w:hAnsi="Times New Roman"/>
                <w:rtl/>
                <w:lang w:bidi="ar-SA"/>
              </w:rPr>
              <w:t>ال</w:t>
            </w:r>
            <w:r>
              <w:rPr>
                <w:rFonts w:ascii="Times New Roman" w:hAnsi="Times New Roman" w:hint="cs"/>
                <w:rtl/>
                <w:lang w:bidi="ar-SA"/>
              </w:rPr>
              <w:t>إ</w:t>
            </w:r>
            <w:r w:rsidRPr="00906CA5">
              <w:rPr>
                <w:rFonts w:ascii="Times New Roman" w:hAnsi="Times New Roman"/>
                <w:rtl/>
                <w:lang w:bidi="ar-SA"/>
              </w:rPr>
              <w:t>تصالات</w:t>
            </w:r>
            <w:proofErr w:type="spellEnd"/>
            <w:r w:rsidRPr="00906CA5">
              <w:rPr>
                <w:rFonts w:ascii="Times New Roman" w:hAnsi="Times New Roman"/>
                <w:rtl/>
                <w:lang w:bidi="ar-SA"/>
              </w:rPr>
              <w:t>.</w:t>
            </w:r>
            <w:r w:rsidR="000F12A1">
              <w:rPr>
                <w:rFonts w:ascii="Times New Roman" w:hAnsi="Times New Roman" w:hint="cs"/>
                <w:rtl/>
                <w:lang w:bidi="ar-SA"/>
              </w:rPr>
              <w:t xml:space="preserve"> كما سيتم تدريب الطلاب على أبرز التطبيقات البرمجية في مجال إدارة العلاقة مع العملاء.</w:t>
            </w:r>
          </w:p>
        </w:tc>
        <w:tc>
          <w:tcPr>
            <w:tcW w:w="4644" w:type="dxa"/>
          </w:tcPr>
          <w:p w:rsidR="00906CA5" w:rsidRPr="00906CA5" w:rsidRDefault="00906CA5" w:rsidP="00906CA5">
            <w:pPr>
              <w:autoSpaceDE w:val="0"/>
              <w:autoSpaceDN w:val="0"/>
              <w:bidi w:val="0"/>
              <w:adjustRightInd w:val="0"/>
              <w:jc w:val="both"/>
              <w:rPr>
                <w:rFonts w:ascii="Times New Roman" w:hAnsi="Times New Roman"/>
                <w:lang w:bidi="ar-JO"/>
              </w:rPr>
            </w:pPr>
            <w:r w:rsidRPr="00906CA5">
              <w:rPr>
                <w:rFonts w:ascii="Times New Roman" w:hAnsi="Times New Roman"/>
                <w:lang w:bidi="ar-JO"/>
              </w:rPr>
              <w:t xml:space="preserve">This course focuses on the latest marketing communication practices, known as integrated marketing communications (IMC), featuring an overview of the major media, including broadcast and print, outdoor, point of purchase, direct mail, Internet, telemarketing, public relations, promotion, and more. </w:t>
            </w:r>
          </w:p>
          <w:p w:rsidR="00456D21" w:rsidRPr="008A5FC2" w:rsidRDefault="00906CA5" w:rsidP="000F12A1">
            <w:pPr>
              <w:bidi w:val="0"/>
              <w:jc w:val="both"/>
              <w:rPr>
                <w:rFonts w:ascii="Times New Roman" w:hAnsi="Times New Roman"/>
                <w:lang w:bidi="ar-JO"/>
              </w:rPr>
            </w:pPr>
            <w:r w:rsidRPr="00906CA5">
              <w:rPr>
                <w:rFonts w:ascii="Times New Roman" w:hAnsi="Times New Roman"/>
                <w:lang w:bidi="ar-JO"/>
              </w:rPr>
              <w:t>The emphasis is on how to analyze and create an IMC program by using the latest value-based marketing concepts and measuring "return on communications investment." Through individual and group analysis and discussion of case studies, students learn how to apply core marketing principles by using the latest IMC methods and communications tools.</w:t>
            </w:r>
            <w:r w:rsidR="000F12A1">
              <w:rPr>
                <w:rFonts w:ascii="Times New Roman" w:hAnsi="Times New Roman"/>
                <w:lang w:bidi="ar-JO"/>
              </w:rPr>
              <w:t xml:space="preserve"> In addition, students will have the opportunity to train on most important software in the area of customer relations management. </w:t>
            </w:r>
          </w:p>
        </w:tc>
      </w:tr>
    </w:tbl>
    <w:p w:rsidR="00C40522" w:rsidRPr="007A59EA" w:rsidRDefault="00C40522" w:rsidP="00C40522">
      <w:pPr>
        <w:rPr>
          <w:rFonts w:cs="Simplified Arabic"/>
          <w:b/>
          <w:bCs/>
          <w:rtl/>
          <w:lang w:bidi="ar-JO"/>
        </w:rPr>
      </w:pPr>
      <w:r w:rsidRPr="007A59EA">
        <w:rPr>
          <w:rFonts w:cs="Simplified Arabic" w:hint="cs"/>
          <w:b/>
          <w:bCs/>
          <w:rtl/>
          <w:lang w:bidi="ar-JO"/>
        </w:rPr>
        <w:lastRenderedPageBreak/>
        <w:t>أهداف المقرر :</w:t>
      </w:r>
      <w:r w:rsidRPr="007A59EA">
        <w:rPr>
          <w:rFonts w:cs="Simplified Arabic" w:hint="cs"/>
          <w:b/>
          <w:bCs/>
          <w:rtl/>
          <w:lang w:bidi="ar-JO"/>
        </w:rPr>
        <w:tab/>
      </w:r>
      <w:r w:rsidRPr="007A59EA">
        <w:rPr>
          <w:rFonts w:cs="Simplified Arabic" w:hint="cs"/>
          <w:b/>
          <w:bCs/>
          <w:rtl/>
          <w:lang w:bidi="ar-JO"/>
        </w:rPr>
        <w:tab/>
      </w:r>
      <w:r w:rsidRPr="007A59EA">
        <w:rPr>
          <w:rFonts w:cs="Simplified Arabic" w:hint="cs"/>
          <w:b/>
          <w:bCs/>
          <w:rtl/>
          <w:lang w:bidi="ar-JO"/>
        </w:rPr>
        <w:tab/>
      </w:r>
      <w:r w:rsidRPr="007A59EA">
        <w:rPr>
          <w:rFonts w:cs="Simplified Arabic" w:hint="cs"/>
          <w:b/>
          <w:bCs/>
          <w:rtl/>
          <w:lang w:bidi="ar-JO"/>
        </w:rPr>
        <w:tab/>
      </w:r>
      <w:r w:rsidRPr="007A59EA">
        <w:rPr>
          <w:rFonts w:cs="Simplified Arabic" w:hint="cs"/>
          <w:b/>
          <w:bCs/>
          <w:rtl/>
          <w:lang w:bidi="ar-JO"/>
        </w:rPr>
        <w:tab/>
      </w:r>
      <w:r w:rsidRPr="007A59EA">
        <w:rPr>
          <w:rFonts w:cs="Simplified Arabic"/>
          <w:b/>
          <w:bCs/>
          <w:lang w:bidi="ar-JO"/>
        </w:rPr>
        <w:t xml:space="preserve">Module Aims                                 </w:t>
      </w:r>
    </w:p>
    <w:tbl>
      <w:tblPr>
        <w:bidiVisual/>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878"/>
        <w:gridCol w:w="4644"/>
      </w:tblGrid>
      <w:tr w:rsidR="00B07F22" w:rsidRPr="00E305CB" w:rsidTr="008A5FC2">
        <w:trPr>
          <w:trHeight w:val="762"/>
        </w:trPr>
        <w:tc>
          <w:tcPr>
            <w:tcW w:w="3878" w:type="dxa"/>
          </w:tcPr>
          <w:p w:rsidR="0007092D" w:rsidRPr="00E305CB" w:rsidRDefault="00906CA5" w:rsidP="00906CA5">
            <w:pPr>
              <w:jc w:val="both"/>
              <w:rPr>
                <w:rFonts w:ascii="Times New Roman" w:hAnsi="Times New Roman"/>
                <w:b/>
                <w:bCs/>
                <w:rtl/>
                <w:lang w:bidi="ar-JO"/>
              </w:rPr>
            </w:pPr>
            <w:r w:rsidRPr="00906CA5">
              <w:rPr>
                <w:rFonts w:ascii="Times New Roman" w:hAnsi="Times New Roman"/>
                <w:rtl/>
                <w:lang w:bidi="ar-JO"/>
              </w:rPr>
              <w:t xml:space="preserve">يطور </w:t>
            </w:r>
            <w:r>
              <w:rPr>
                <w:rFonts w:ascii="Times New Roman" w:hAnsi="Times New Roman" w:hint="cs"/>
                <w:rtl/>
                <w:lang w:bidi="ar-JO"/>
              </w:rPr>
              <w:t xml:space="preserve">هذا المقرر </w:t>
            </w:r>
            <w:r w:rsidRPr="00906CA5">
              <w:rPr>
                <w:rFonts w:ascii="Times New Roman" w:hAnsi="Times New Roman"/>
                <w:rtl/>
                <w:lang w:bidi="ar-JO"/>
              </w:rPr>
              <w:t>فهم واضح للممارسات التسويقية المتكاملة (</w:t>
            </w:r>
            <w:r>
              <w:rPr>
                <w:rFonts w:ascii="Times New Roman" w:hAnsi="Times New Roman"/>
                <w:lang w:bidi="ar-JO"/>
              </w:rPr>
              <w:t>IMC</w:t>
            </w:r>
            <w:r w:rsidRPr="00906CA5">
              <w:rPr>
                <w:rFonts w:ascii="Times New Roman" w:hAnsi="Times New Roman"/>
                <w:rtl/>
                <w:lang w:bidi="ar-JO"/>
              </w:rPr>
              <w:t xml:space="preserve">) </w:t>
            </w:r>
            <w:r w:rsidR="006B3CA7">
              <w:rPr>
                <w:rFonts w:ascii="Times New Roman" w:hAnsi="Times New Roman" w:hint="cs"/>
                <w:rtl/>
                <w:lang w:bidi="ar-JO"/>
              </w:rPr>
              <w:t>و</w:t>
            </w:r>
            <w:r w:rsidRPr="00906CA5">
              <w:rPr>
                <w:rFonts w:ascii="Times New Roman" w:hAnsi="Times New Roman"/>
                <w:rtl/>
                <w:lang w:bidi="ar-JO"/>
              </w:rPr>
              <w:t>الممارسات</w:t>
            </w:r>
            <w:r>
              <w:rPr>
                <w:rFonts w:ascii="Times New Roman" w:hAnsi="Times New Roman"/>
                <w:lang w:bidi="ar-JO"/>
              </w:rPr>
              <w:t xml:space="preserve"> </w:t>
            </w:r>
            <w:r>
              <w:rPr>
                <w:rFonts w:ascii="Times New Roman" w:hAnsi="Times New Roman" w:hint="cs"/>
                <w:rtl/>
                <w:lang w:bidi="ar-SA"/>
              </w:rPr>
              <w:t xml:space="preserve"> ذات العلاقة </w:t>
            </w:r>
            <w:proofErr w:type="spellStart"/>
            <w:r>
              <w:rPr>
                <w:rFonts w:ascii="Times New Roman" w:hAnsi="Times New Roman" w:hint="cs"/>
                <w:rtl/>
                <w:lang w:bidi="ar-SA"/>
              </w:rPr>
              <w:t>بها</w:t>
            </w:r>
            <w:proofErr w:type="spellEnd"/>
            <w:r w:rsidRPr="00906CA5">
              <w:rPr>
                <w:rFonts w:ascii="Times New Roman" w:hAnsi="Times New Roman"/>
                <w:rtl/>
                <w:lang w:bidi="ar-JO"/>
              </w:rPr>
              <w:t>.</w:t>
            </w:r>
          </w:p>
        </w:tc>
        <w:tc>
          <w:tcPr>
            <w:tcW w:w="4644" w:type="dxa"/>
          </w:tcPr>
          <w:p w:rsidR="00EF6D14" w:rsidRPr="00E305CB" w:rsidRDefault="00906CA5" w:rsidP="008A5FC2">
            <w:pPr>
              <w:bidi w:val="0"/>
              <w:jc w:val="both"/>
              <w:rPr>
                <w:rFonts w:ascii="Times New Roman" w:hAnsi="Times New Roman"/>
                <w:lang w:bidi="ar-JO"/>
              </w:rPr>
            </w:pPr>
            <w:r w:rsidRPr="00906CA5">
              <w:rPr>
                <w:rFonts w:ascii="Times New Roman" w:hAnsi="Times New Roman"/>
                <w:lang w:bidi="ar-JO"/>
              </w:rPr>
              <w:t>This course develops a clear understanding of integrated marketing communications (IMC) practices.</w:t>
            </w:r>
          </w:p>
        </w:tc>
      </w:tr>
    </w:tbl>
    <w:p w:rsidR="003670E8" w:rsidRPr="007A59EA" w:rsidRDefault="00E305CB" w:rsidP="00965D9F">
      <w:pPr>
        <w:rPr>
          <w:rFonts w:cs="Simplified Arabic"/>
          <w:b/>
          <w:bCs/>
          <w:rtl/>
          <w:lang w:bidi="ar-JO"/>
        </w:rPr>
      </w:pPr>
      <w:r w:rsidRPr="007A59EA">
        <w:rPr>
          <w:rFonts w:cs="Simplified Arabic" w:hint="cs"/>
          <w:b/>
          <w:bCs/>
          <w:rtl/>
          <w:lang w:bidi="ar-JO"/>
        </w:rPr>
        <w:t>الأهداف</w:t>
      </w:r>
      <w:r w:rsidR="003670E8" w:rsidRPr="007A59EA">
        <w:rPr>
          <w:rFonts w:cs="Simplified Arabic" w:hint="cs"/>
          <w:b/>
          <w:bCs/>
          <w:rtl/>
          <w:lang w:bidi="ar-JO"/>
        </w:rPr>
        <w:t xml:space="preserve"> التعليمية للمقرر:  </w:t>
      </w:r>
      <w:r>
        <w:rPr>
          <w:rFonts w:cs="Simplified Arabic" w:hint="cs"/>
          <w:b/>
          <w:bCs/>
          <w:rtl/>
          <w:lang w:bidi="ar-JO"/>
        </w:rPr>
        <w:t xml:space="preserve">                     </w:t>
      </w:r>
      <w:r w:rsidR="003670E8" w:rsidRPr="007A59EA">
        <w:rPr>
          <w:rFonts w:cs="Simplified Arabic" w:hint="cs"/>
          <w:b/>
          <w:bCs/>
          <w:rtl/>
          <w:lang w:bidi="ar-JO"/>
        </w:rPr>
        <w:t xml:space="preserve"> </w:t>
      </w:r>
      <w:r w:rsidR="00DF1A74" w:rsidRPr="007A59EA">
        <w:rPr>
          <w:rFonts w:cs="Simplified Arabic" w:hint="cs"/>
          <w:b/>
          <w:bCs/>
          <w:rtl/>
          <w:lang w:bidi="ar-JO"/>
        </w:rPr>
        <w:t xml:space="preserve">       </w:t>
      </w:r>
      <w:r w:rsidR="003670E8" w:rsidRPr="007A59EA">
        <w:rPr>
          <w:rFonts w:cs="Simplified Arabic" w:hint="cs"/>
          <w:b/>
          <w:bCs/>
          <w:rtl/>
          <w:lang w:bidi="ar-JO"/>
        </w:rPr>
        <w:t xml:space="preserve">               </w:t>
      </w:r>
      <w:r w:rsidR="00DF1A74" w:rsidRPr="007A59EA">
        <w:rPr>
          <w:rFonts w:cs="Simplified Arabic"/>
          <w:b/>
          <w:bCs/>
          <w:lang w:bidi="ar-JO"/>
        </w:rPr>
        <w:t>Student Learning Outcomes:</w:t>
      </w:r>
    </w:p>
    <w:p w:rsidR="00EF6D14" w:rsidRPr="007A59EA" w:rsidRDefault="00EF6D14" w:rsidP="00EF6D14">
      <w:pPr>
        <w:rPr>
          <w:rFonts w:cs="Simplified Arabic"/>
          <w:b/>
          <w:bCs/>
          <w:lang w:bidi="ar-JO"/>
        </w:rPr>
      </w:pPr>
      <w:r w:rsidRPr="007A59EA">
        <w:rPr>
          <w:rFonts w:cs="Simplified Arabic" w:hint="cs"/>
          <w:b/>
          <w:bCs/>
          <w:rtl/>
          <w:lang w:bidi="ar-JO"/>
        </w:rPr>
        <w:t>يفترض بالطالب بعد دراسته لهذه المقرر أن يكون قادرا على:</w:t>
      </w:r>
    </w:p>
    <w:p w:rsidR="00EF6D14" w:rsidRPr="007A59EA" w:rsidRDefault="00EF6D14" w:rsidP="004358EA">
      <w:pPr>
        <w:jc w:val="right"/>
        <w:rPr>
          <w:rFonts w:cs="Simplified Arabic"/>
          <w:b/>
          <w:bCs/>
          <w:rtl/>
          <w:lang w:bidi="ar-JO"/>
        </w:rPr>
      </w:pPr>
      <w:r w:rsidRPr="007A59EA">
        <w:rPr>
          <w:rFonts w:cs="Simplified Arabic"/>
          <w:b/>
          <w:bCs/>
          <w:lang w:bidi="ar-JO"/>
        </w:rPr>
        <w:t>Upon satisfactory completion of this course, the student will be able to</w:t>
      </w:r>
    </w:p>
    <w:tbl>
      <w:tblPr>
        <w:bidiVisual/>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019"/>
        <w:gridCol w:w="4503"/>
      </w:tblGrid>
      <w:tr w:rsidR="007C0501" w:rsidRPr="00E305CB" w:rsidTr="004358EA">
        <w:trPr>
          <w:trHeight w:val="3040"/>
        </w:trPr>
        <w:tc>
          <w:tcPr>
            <w:tcW w:w="4019" w:type="dxa"/>
          </w:tcPr>
          <w:p w:rsidR="00906CA5" w:rsidRPr="00906CA5" w:rsidRDefault="00906CA5" w:rsidP="00906CA5">
            <w:pPr>
              <w:tabs>
                <w:tab w:val="right" w:pos="368"/>
              </w:tabs>
              <w:jc w:val="lowKashida"/>
              <w:rPr>
                <w:rFonts w:ascii="Times New Roman" w:hAnsi="Times New Roman"/>
                <w:rtl/>
                <w:lang w:bidi="ar-JO"/>
              </w:rPr>
            </w:pPr>
            <w:r w:rsidRPr="00906CA5">
              <w:rPr>
                <w:rFonts w:ascii="Times New Roman" w:hAnsi="Times New Roman"/>
                <w:rtl/>
                <w:lang w:bidi="ar-JO"/>
              </w:rPr>
              <w:t>1. إظهار فهم واضح لمصطلحات ومفاهيم وممارسات</w:t>
            </w:r>
            <w:r w:rsidR="00FD3B92">
              <w:rPr>
                <w:rFonts w:ascii="Times New Roman" w:hAnsi="Times New Roman"/>
                <w:rtl/>
                <w:lang w:bidi="ar-JO"/>
              </w:rPr>
              <w:t xml:space="preserve"> الاتصالات التسويقية المتكاملة </w:t>
            </w:r>
            <w:r w:rsidR="00FD3B92" w:rsidRPr="00906CA5">
              <w:rPr>
                <w:rFonts w:ascii="Times New Roman" w:hAnsi="Times New Roman"/>
                <w:rtl/>
                <w:lang w:bidi="ar-JO"/>
              </w:rPr>
              <w:t>(</w:t>
            </w:r>
            <w:r w:rsidR="00FD3B92">
              <w:rPr>
                <w:rFonts w:ascii="Times New Roman" w:hAnsi="Times New Roman"/>
                <w:lang w:bidi="ar-JO"/>
              </w:rPr>
              <w:t>IMC</w:t>
            </w:r>
            <w:r w:rsidRPr="00906CA5">
              <w:rPr>
                <w:rFonts w:ascii="Times New Roman" w:hAnsi="Times New Roman"/>
                <w:rtl/>
                <w:lang w:bidi="ar-JO"/>
              </w:rPr>
              <w:t>).</w:t>
            </w:r>
          </w:p>
          <w:p w:rsidR="00906CA5" w:rsidRPr="00906CA5" w:rsidRDefault="00906CA5" w:rsidP="00906CA5">
            <w:pPr>
              <w:tabs>
                <w:tab w:val="right" w:pos="368"/>
              </w:tabs>
              <w:jc w:val="lowKashida"/>
              <w:rPr>
                <w:rFonts w:ascii="Times New Roman" w:hAnsi="Times New Roman"/>
                <w:rtl/>
                <w:lang w:bidi="ar-JO"/>
              </w:rPr>
            </w:pPr>
            <w:r w:rsidRPr="00906CA5">
              <w:rPr>
                <w:rFonts w:ascii="Times New Roman" w:hAnsi="Times New Roman"/>
                <w:rtl/>
                <w:lang w:bidi="ar-JO"/>
              </w:rPr>
              <w:t>2. فهم كيفية دمج العناصر الرئيسية ضمن مزيج الاتصالات التسويقية (مثل الإعلان والترويج والتسويق المباشر والإنترنت).</w:t>
            </w:r>
          </w:p>
          <w:p w:rsidR="00906CA5" w:rsidRPr="00906CA5" w:rsidRDefault="00906CA5" w:rsidP="00906CA5">
            <w:pPr>
              <w:tabs>
                <w:tab w:val="right" w:pos="368"/>
              </w:tabs>
              <w:jc w:val="lowKashida"/>
              <w:rPr>
                <w:rFonts w:ascii="Times New Roman" w:hAnsi="Times New Roman"/>
                <w:rtl/>
                <w:lang w:bidi="ar-JO"/>
              </w:rPr>
            </w:pPr>
            <w:r w:rsidRPr="00906CA5">
              <w:rPr>
                <w:rFonts w:ascii="Times New Roman" w:hAnsi="Times New Roman"/>
                <w:rtl/>
                <w:lang w:bidi="ar-JO"/>
              </w:rPr>
              <w:t xml:space="preserve">3. فهم كيفية تناسب عملية الاتصالات مع وسلوك المستهلك مع التركيز على عملية صنع القرار </w:t>
            </w:r>
            <w:r w:rsidR="00FD3B92">
              <w:rPr>
                <w:rFonts w:ascii="Times New Roman" w:hAnsi="Times New Roman" w:hint="cs"/>
                <w:rtl/>
                <w:lang w:bidi="ar-JO"/>
              </w:rPr>
              <w:t>الشرائي ل</w:t>
            </w:r>
            <w:r w:rsidRPr="00906CA5">
              <w:rPr>
                <w:rFonts w:ascii="Times New Roman" w:hAnsi="Times New Roman"/>
                <w:rtl/>
                <w:lang w:bidi="ar-JO"/>
              </w:rPr>
              <w:t>لمستهلك.</w:t>
            </w:r>
          </w:p>
          <w:p w:rsidR="00906CA5" w:rsidRPr="00906CA5" w:rsidRDefault="00906CA5" w:rsidP="00906CA5">
            <w:pPr>
              <w:tabs>
                <w:tab w:val="right" w:pos="368"/>
              </w:tabs>
              <w:jc w:val="lowKashida"/>
              <w:rPr>
                <w:rFonts w:ascii="Times New Roman" w:hAnsi="Times New Roman"/>
                <w:rtl/>
                <w:lang w:bidi="ar-JO"/>
              </w:rPr>
            </w:pPr>
            <w:r w:rsidRPr="00906CA5">
              <w:rPr>
                <w:rFonts w:ascii="Times New Roman" w:hAnsi="Times New Roman"/>
                <w:rtl/>
                <w:lang w:bidi="ar-JO"/>
              </w:rPr>
              <w:t>4. معرفة كيفية قياس فعالية برامج</w:t>
            </w:r>
            <w:r w:rsidR="00FD3B92">
              <w:rPr>
                <w:rFonts w:ascii="Times New Roman" w:hAnsi="Times New Roman"/>
                <w:rtl/>
                <w:lang w:bidi="ar-JO"/>
              </w:rPr>
              <w:t xml:space="preserve"> الاتصالات التسويقية المتكاملة</w:t>
            </w:r>
            <w:r w:rsidRPr="00906CA5">
              <w:rPr>
                <w:rFonts w:ascii="Times New Roman" w:hAnsi="Times New Roman"/>
                <w:rtl/>
                <w:lang w:bidi="ar-JO"/>
              </w:rPr>
              <w:t xml:space="preserve"> </w:t>
            </w:r>
            <w:r w:rsidR="00FD3B92" w:rsidRPr="00906CA5">
              <w:rPr>
                <w:rFonts w:ascii="Times New Roman" w:hAnsi="Times New Roman"/>
                <w:rtl/>
                <w:lang w:bidi="ar-JO"/>
              </w:rPr>
              <w:t>(</w:t>
            </w:r>
            <w:r w:rsidR="00FD3B92">
              <w:rPr>
                <w:rFonts w:ascii="Times New Roman" w:hAnsi="Times New Roman"/>
                <w:lang w:bidi="ar-JO"/>
              </w:rPr>
              <w:t>IMC</w:t>
            </w:r>
            <w:r w:rsidR="00FD3B92" w:rsidRPr="00906CA5">
              <w:rPr>
                <w:rFonts w:ascii="Times New Roman" w:hAnsi="Times New Roman"/>
                <w:rtl/>
                <w:lang w:bidi="ar-JO"/>
              </w:rPr>
              <w:t>)</w:t>
            </w:r>
            <w:r w:rsidRPr="00906CA5">
              <w:rPr>
                <w:rFonts w:ascii="Times New Roman" w:hAnsi="Times New Roman"/>
                <w:rtl/>
                <w:lang w:bidi="ar-JO"/>
              </w:rPr>
              <w:t>.</w:t>
            </w:r>
          </w:p>
          <w:p w:rsidR="00906CA5" w:rsidRPr="00906CA5" w:rsidRDefault="00906CA5" w:rsidP="00906CA5">
            <w:pPr>
              <w:tabs>
                <w:tab w:val="right" w:pos="368"/>
              </w:tabs>
              <w:jc w:val="lowKashida"/>
              <w:rPr>
                <w:rFonts w:ascii="Times New Roman" w:hAnsi="Times New Roman"/>
                <w:rtl/>
                <w:lang w:bidi="ar-JO"/>
              </w:rPr>
            </w:pPr>
            <w:r w:rsidRPr="00906CA5">
              <w:rPr>
                <w:rFonts w:ascii="Times New Roman" w:hAnsi="Times New Roman"/>
                <w:rtl/>
                <w:lang w:bidi="ar-JO"/>
              </w:rPr>
              <w:t xml:space="preserve">5. ترجمة النظرية إلى الممارسة من خلال تحليل عدد من الأمثلة العملية ودراسات الحالة للتجارب في العالم الحقيقي في برامج </w:t>
            </w:r>
            <w:r w:rsidR="00FD3B92">
              <w:rPr>
                <w:rFonts w:ascii="Times New Roman" w:hAnsi="Times New Roman"/>
                <w:rtl/>
                <w:lang w:bidi="ar-JO"/>
              </w:rPr>
              <w:t>الاتصالات التسويقية المتكاملة</w:t>
            </w:r>
            <w:r w:rsidRPr="00906CA5">
              <w:rPr>
                <w:rFonts w:ascii="Times New Roman" w:hAnsi="Times New Roman"/>
                <w:rtl/>
                <w:lang w:bidi="ar-JO"/>
              </w:rPr>
              <w:t>.</w:t>
            </w:r>
          </w:p>
          <w:p w:rsidR="00906CA5" w:rsidRPr="00906CA5" w:rsidRDefault="00906CA5" w:rsidP="00FD3B92">
            <w:pPr>
              <w:tabs>
                <w:tab w:val="right" w:pos="368"/>
              </w:tabs>
              <w:jc w:val="lowKashida"/>
              <w:rPr>
                <w:rFonts w:ascii="Times New Roman" w:hAnsi="Times New Roman"/>
                <w:rtl/>
                <w:lang w:bidi="ar-JO"/>
              </w:rPr>
            </w:pPr>
            <w:r w:rsidRPr="00906CA5">
              <w:rPr>
                <w:rFonts w:ascii="Times New Roman" w:hAnsi="Times New Roman"/>
                <w:rtl/>
                <w:lang w:bidi="ar-JO"/>
              </w:rPr>
              <w:t xml:space="preserve">6. اكتساب الخبرة العملية في إنشاء حملة إعلانية، </w:t>
            </w:r>
            <w:r w:rsidR="00FD3B92">
              <w:rPr>
                <w:rFonts w:ascii="Times New Roman" w:hAnsi="Times New Roman" w:hint="cs"/>
                <w:rtl/>
                <w:lang w:bidi="ar-JO"/>
              </w:rPr>
              <w:t>و</w:t>
            </w:r>
            <w:r w:rsidRPr="00906CA5">
              <w:rPr>
                <w:rFonts w:ascii="Times New Roman" w:hAnsi="Times New Roman"/>
                <w:rtl/>
                <w:lang w:bidi="ar-JO"/>
              </w:rPr>
              <w:t xml:space="preserve">بيان صحفي، </w:t>
            </w:r>
            <w:r w:rsidR="00FD3B92">
              <w:rPr>
                <w:rFonts w:ascii="Times New Roman" w:hAnsi="Times New Roman" w:hint="cs"/>
                <w:rtl/>
                <w:lang w:bidi="ar-JO"/>
              </w:rPr>
              <w:t xml:space="preserve">وكيفية </w:t>
            </w:r>
            <w:r w:rsidRPr="00906CA5">
              <w:rPr>
                <w:rFonts w:ascii="Times New Roman" w:hAnsi="Times New Roman"/>
                <w:rtl/>
                <w:lang w:bidi="ar-JO"/>
              </w:rPr>
              <w:t>ترويج المبيعات، وعناصر أخرى من المزيج الترويجي.</w:t>
            </w:r>
          </w:p>
          <w:p w:rsidR="00906CA5" w:rsidRPr="00906CA5" w:rsidRDefault="00FD3B92" w:rsidP="00FD3B92">
            <w:pPr>
              <w:tabs>
                <w:tab w:val="right" w:pos="368"/>
              </w:tabs>
              <w:jc w:val="lowKashida"/>
              <w:rPr>
                <w:rFonts w:ascii="Times New Roman" w:hAnsi="Times New Roman"/>
                <w:rtl/>
                <w:lang w:bidi="ar-JO"/>
              </w:rPr>
            </w:pPr>
            <w:r>
              <w:rPr>
                <w:rFonts w:ascii="Times New Roman" w:hAnsi="Times New Roman"/>
                <w:rtl/>
                <w:lang w:bidi="ar-JO"/>
              </w:rPr>
              <w:t xml:space="preserve">7. تطوير خطة ترويجية فريدة </w:t>
            </w:r>
            <w:r w:rsidR="00906CA5" w:rsidRPr="00906CA5">
              <w:rPr>
                <w:rFonts w:ascii="Times New Roman" w:hAnsi="Times New Roman"/>
                <w:rtl/>
                <w:lang w:bidi="ar-JO"/>
              </w:rPr>
              <w:t>لشركة</w:t>
            </w:r>
            <w:r>
              <w:rPr>
                <w:rFonts w:ascii="Times New Roman" w:hAnsi="Times New Roman" w:hint="cs"/>
                <w:rtl/>
                <w:lang w:bidi="ar-JO"/>
              </w:rPr>
              <w:t xml:space="preserve"> حقيقية</w:t>
            </w:r>
            <w:r w:rsidR="00906CA5" w:rsidRPr="00906CA5">
              <w:rPr>
                <w:rFonts w:ascii="Times New Roman" w:hAnsi="Times New Roman"/>
                <w:rtl/>
                <w:lang w:bidi="ar-JO"/>
              </w:rPr>
              <w:t>.</w:t>
            </w:r>
          </w:p>
          <w:p w:rsidR="00906CA5" w:rsidRPr="00906CA5" w:rsidRDefault="00906CA5" w:rsidP="00906CA5">
            <w:pPr>
              <w:tabs>
                <w:tab w:val="right" w:pos="368"/>
              </w:tabs>
              <w:jc w:val="lowKashida"/>
              <w:rPr>
                <w:rFonts w:ascii="Times New Roman" w:hAnsi="Times New Roman"/>
                <w:rtl/>
                <w:lang w:bidi="ar-JO"/>
              </w:rPr>
            </w:pPr>
            <w:r w:rsidRPr="00906CA5">
              <w:rPr>
                <w:rFonts w:ascii="Times New Roman" w:hAnsi="Times New Roman"/>
                <w:rtl/>
                <w:lang w:bidi="ar-JO"/>
              </w:rPr>
              <w:t>8. التفكير والعمل بشكل مستقل، والتفاعل بشكل بناء في المواقف الجماعية لتحقيق الأهداف المشتركة.</w:t>
            </w:r>
          </w:p>
          <w:p w:rsidR="00906CA5" w:rsidRPr="00906CA5" w:rsidRDefault="00906CA5" w:rsidP="00906CA5">
            <w:pPr>
              <w:tabs>
                <w:tab w:val="right" w:pos="368"/>
              </w:tabs>
              <w:jc w:val="lowKashida"/>
              <w:rPr>
                <w:rFonts w:ascii="Times New Roman" w:hAnsi="Times New Roman"/>
                <w:rtl/>
                <w:lang w:bidi="ar-JO"/>
              </w:rPr>
            </w:pPr>
            <w:r w:rsidRPr="00906CA5">
              <w:rPr>
                <w:rFonts w:ascii="Times New Roman" w:hAnsi="Times New Roman"/>
                <w:rtl/>
                <w:lang w:bidi="ar-JO"/>
              </w:rPr>
              <w:t>9. إظهار مهارات الاتصالات التفاعلية.</w:t>
            </w:r>
          </w:p>
          <w:p w:rsidR="00906CA5" w:rsidRPr="00906CA5" w:rsidRDefault="00906CA5" w:rsidP="00906CA5">
            <w:pPr>
              <w:tabs>
                <w:tab w:val="right" w:pos="368"/>
              </w:tabs>
              <w:jc w:val="lowKashida"/>
              <w:rPr>
                <w:rFonts w:ascii="Times New Roman" w:hAnsi="Times New Roman"/>
                <w:lang w:bidi="ar-SA"/>
              </w:rPr>
            </w:pPr>
            <w:r w:rsidRPr="00906CA5">
              <w:rPr>
                <w:rFonts w:ascii="Times New Roman" w:hAnsi="Times New Roman"/>
                <w:rtl/>
                <w:lang w:bidi="ar-JO"/>
              </w:rPr>
              <w:t>10. إظهار استخدام تكنولوجيا المعلومات</w:t>
            </w:r>
            <w:r w:rsidR="00F056FE">
              <w:rPr>
                <w:rFonts w:ascii="Times New Roman" w:hAnsi="Times New Roman" w:hint="cs"/>
                <w:rtl/>
                <w:lang w:bidi="ar-SA"/>
              </w:rPr>
              <w:t xml:space="preserve"> في مجال إدارة العلاقة مع العملاء.</w:t>
            </w:r>
          </w:p>
          <w:p w:rsidR="007C0501" w:rsidRPr="00E305CB" w:rsidRDefault="007C0501" w:rsidP="00F84B2F">
            <w:pPr>
              <w:tabs>
                <w:tab w:val="right" w:pos="368"/>
              </w:tabs>
              <w:jc w:val="lowKashida"/>
              <w:rPr>
                <w:rFonts w:ascii="Times New Roman" w:hAnsi="Times New Roman"/>
                <w:b/>
                <w:bCs/>
                <w:rtl/>
                <w:lang w:bidi="ar-JO"/>
              </w:rPr>
            </w:pPr>
          </w:p>
        </w:tc>
        <w:tc>
          <w:tcPr>
            <w:tcW w:w="4503" w:type="dxa"/>
          </w:tcPr>
          <w:p w:rsidR="00906CA5" w:rsidRPr="00906CA5" w:rsidRDefault="00906CA5" w:rsidP="00906CA5">
            <w:pPr>
              <w:numPr>
                <w:ilvl w:val="0"/>
                <w:numId w:val="23"/>
              </w:numPr>
              <w:tabs>
                <w:tab w:val="left" w:pos="284"/>
              </w:tabs>
              <w:autoSpaceDE w:val="0"/>
              <w:autoSpaceDN w:val="0"/>
              <w:bidi w:val="0"/>
              <w:adjustRightInd w:val="0"/>
              <w:ind w:left="0" w:firstLine="0"/>
              <w:jc w:val="both"/>
              <w:rPr>
                <w:rFonts w:ascii="Times New Roman" w:hAnsi="Times New Roman"/>
                <w:sz w:val="22"/>
                <w:szCs w:val="22"/>
              </w:rPr>
            </w:pPr>
            <w:r w:rsidRPr="00906CA5">
              <w:rPr>
                <w:rFonts w:ascii="Times New Roman" w:hAnsi="Times New Roman"/>
                <w:sz w:val="22"/>
                <w:szCs w:val="22"/>
              </w:rPr>
              <w:t xml:space="preserve">Demonstrate a clear understanding of integrated marketing communications (IMC) terminology, concepts, and practices. </w:t>
            </w:r>
          </w:p>
          <w:p w:rsidR="00906CA5" w:rsidRPr="00906CA5" w:rsidRDefault="00906CA5" w:rsidP="00906CA5">
            <w:pPr>
              <w:numPr>
                <w:ilvl w:val="0"/>
                <w:numId w:val="23"/>
              </w:numPr>
              <w:tabs>
                <w:tab w:val="left" w:pos="284"/>
              </w:tabs>
              <w:autoSpaceDE w:val="0"/>
              <w:autoSpaceDN w:val="0"/>
              <w:bidi w:val="0"/>
              <w:adjustRightInd w:val="0"/>
              <w:ind w:left="0" w:firstLine="0"/>
              <w:jc w:val="both"/>
              <w:rPr>
                <w:rFonts w:ascii="Times New Roman" w:hAnsi="Times New Roman"/>
                <w:sz w:val="22"/>
                <w:szCs w:val="22"/>
                <w:rtl/>
              </w:rPr>
            </w:pPr>
            <w:r w:rsidRPr="00906CA5">
              <w:rPr>
                <w:rFonts w:ascii="Times New Roman" w:hAnsi="Times New Roman"/>
                <w:sz w:val="22"/>
                <w:szCs w:val="22"/>
              </w:rPr>
              <w:t xml:space="preserve">Understand how key elements within the marketing communications mix (e.g., advertising, promotion, direct marketing and the Internet) are integrated. </w:t>
            </w:r>
          </w:p>
          <w:p w:rsidR="00906CA5" w:rsidRPr="00906CA5" w:rsidRDefault="00906CA5" w:rsidP="00906CA5">
            <w:pPr>
              <w:numPr>
                <w:ilvl w:val="0"/>
                <w:numId w:val="23"/>
              </w:numPr>
              <w:tabs>
                <w:tab w:val="left" w:pos="284"/>
              </w:tabs>
              <w:autoSpaceDE w:val="0"/>
              <w:autoSpaceDN w:val="0"/>
              <w:bidi w:val="0"/>
              <w:adjustRightInd w:val="0"/>
              <w:ind w:left="0" w:firstLine="0"/>
              <w:jc w:val="both"/>
              <w:rPr>
                <w:rFonts w:ascii="Times New Roman" w:hAnsi="Times New Roman"/>
                <w:sz w:val="22"/>
                <w:szCs w:val="22"/>
              </w:rPr>
            </w:pPr>
            <w:r w:rsidRPr="00906CA5">
              <w:rPr>
                <w:rFonts w:ascii="Times New Roman" w:hAnsi="Times New Roman"/>
                <w:sz w:val="22"/>
                <w:szCs w:val="22"/>
              </w:rPr>
              <w:t>Understand how the communications process fits into and works with consumer behavior with emphasis on the consumer decision making process.</w:t>
            </w:r>
          </w:p>
          <w:p w:rsidR="00906CA5" w:rsidRPr="00906CA5" w:rsidRDefault="00906CA5" w:rsidP="00906CA5">
            <w:pPr>
              <w:numPr>
                <w:ilvl w:val="0"/>
                <w:numId w:val="23"/>
              </w:numPr>
              <w:tabs>
                <w:tab w:val="left" w:pos="284"/>
              </w:tabs>
              <w:autoSpaceDE w:val="0"/>
              <w:autoSpaceDN w:val="0"/>
              <w:bidi w:val="0"/>
              <w:adjustRightInd w:val="0"/>
              <w:ind w:left="0" w:firstLine="0"/>
              <w:jc w:val="both"/>
              <w:rPr>
                <w:rFonts w:ascii="Times New Roman" w:hAnsi="Times New Roman"/>
                <w:sz w:val="22"/>
                <w:szCs w:val="22"/>
              </w:rPr>
            </w:pPr>
            <w:r w:rsidRPr="00906CA5">
              <w:rPr>
                <w:rFonts w:ascii="Times New Roman" w:hAnsi="Times New Roman"/>
                <w:sz w:val="22"/>
                <w:szCs w:val="22"/>
              </w:rPr>
              <w:t>Know how to measure the effectiveness of IMC programs.</w:t>
            </w:r>
          </w:p>
          <w:p w:rsidR="00906CA5" w:rsidRPr="00906CA5" w:rsidRDefault="00906CA5" w:rsidP="00906CA5">
            <w:pPr>
              <w:numPr>
                <w:ilvl w:val="0"/>
                <w:numId w:val="23"/>
              </w:numPr>
              <w:tabs>
                <w:tab w:val="left" w:pos="284"/>
              </w:tabs>
              <w:autoSpaceDE w:val="0"/>
              <w:autoSpaceDN w:val="0"/>
              <w:bidi w:val="0"/>
              <w:adjustRightInd w:val="0"/>
              <w:ind w:left="0" w:firstLine="0"/>
              <w:jc w:val="both"/>
              <w:rPr>
                <w:rFonts w:ascii="Times New Roman" w:hAnsi="Times New Roman"/>
                <w:sz w:val="22"/>
                <w:szCs w:val="22"/>
              </w:rPr>
            </w:pPr>
            <w:r w:rsidRPr="00906CA5">
              <w:rPr>
                <w:rFonts w:ascii="Times New Roman" w:hAnsi="Times New Roman"/>
                <w:sz w:val="22"/>
                <w:szCs w:val="22"/>
              </w:rPr>
              <w:t>Translate theory into practice by analyzing a number of pragmatic examples and case studies of real-world experiences in IMC programs.</w:t>
            </w:r>
          </w:p>
          <w:p w:rsidR="00906CA5" w:rsidRPr="00906CA5" w:rsidRDefault="00906CA5" w:rsidP="00FD3B92">
            <w:pPr>
              <w:pStyle w:val="Default"/>
              <w:numPr>
                <w:ilvl w:val="0"/>
                <w:numId w:val="23"/>
              </w:numPr>
              <w:tabs>
                <w:tab w:val="left" w:pos="284"/>
              </w:tabs>
              <w:ind w:left="0" w:firstLine="0"/>
              <w:jc w:val="both"/>
              <w:rPr>
                <w:rFonts w:ascii="Times New Roman" w:hAnsi="Times New Roman" w:cs="Times New Roman"/>
                <w:color w:val="auto"/>
                <w:sz w:val="22"/>
                <w:szCs w:val="22"/>
              </w:rPr>
            </w:pPr>
            <w:r w:rsidRPr="00906CA5">
              <w:rPr>
                <w:rFonts w:ascii="Times New Roman" w:hAnsi="Times New Roman" w:cs="Times New Roman"/>
                <w:color w:val="auto"/>
                <w:sz w:val="22"/>
                <w:szCs w:val="22"/>
              </w:rPr>
              <w:t xml:space="preserve">Gain hands-on experience in the creation of an advertising campaign, </w:t>
            </w:r>
            <w:r w:rsidR="00FD3B92">
              <w:rPr>
                <w:rFonts w:ascii="Times New Roman" w:hAnsi="Times New Roman" w:cs="Times New Roman"/>
                <w:color w:val="auto"/>
                <w:sz w:val="22"/>
                <w:szCs w:val="22"/>
              </w:rPr>
              <w:t>press release</w:t>
            </w:r>
            <w:r w:rsidRPr="00906CA5">
              <w:rPr>
                <w:rFonts w:ascii="Times New Roman" w:hAnsi="Times New Roman" w:cs="Times New Roman"/>
                <w:color w:val="auto"/>
                <w:sz w:val="22"/>
                <w:szCs w:val="22"/>
              </w:rPr>
              <w:t>, sales promotion, and other elements of the promotional mix.</w:t>
            </w:r>
          </w:p>
          <w:p w:rsidR="00906CA5" w:rsidRPr="00906CA5" w:rsidRDefault="00906CA5" w:rsidP="00906CA5">
            <w:pPr>
              <w:pStyle w:val="Default"/>
              <w:numPr>
                <w:ilvl w:val="0"/>
                <w:numId w:val="23"/>
              </w:numPr>
              <w:tabs>
                <w:tab w:val="left" w:pos="284"/>
              </w:tabs>
              <w:ind w:left="0" w:firstLine="0"/>
              <w:jc w:val="both"/>
              <w:rPr>
                <w:rFonts w:ascii="Times New Roman" w:hAnsi="Times New Roman" w:cs="Times New Roman"/>
                <w:color w:val="auto"/>
                <w:sz w:val="22"/>
                <w:szCs w:val="22"/>
              </w:rPr>
            </w:pPr>
            <w:r w:rsidRPr="00906CA5">
              <w:rPr>
                <w:rFonts w:ascii="Times New Roman" w:hAnsi="Times New Roman" w:cs="Times New Roman"/>
                <w:color w:val="auto"/>
                <w:sz w:val="22"/>
                <w:szCs w:val="22"/>
              </w:rPr>
              <w:t>To develop a unique promotional plan for an actual company.</w:t>
            </w:r>
          </w:p>
          <w:p w:rsidR="00906CA5" w:rsidRPr="00906CA5" w:rsidRDefault="00906CA5" w:rsidP="00906CA5">
            <w:pPr>
              <w:pStyle w:val="Default"/>
              <w:numPr>
                <w:ilvl w:val="0"/>
                <w:numId w:val="23"/>
              </w:numPr>
              <w:tabs>
                <w:tab w:val="left" w:pos="284"/>
              </w:tabs>
              <w:ind w:left="0" w:firstLine="0"/>
              <w:jc w:val="both"/>
              <w:rPr>
                <w:rFonts w:ascii="Times New Roman" w:hAnsi="Times New Roman" w:cs="Times New Roman"/>
                <w:color w:val="auto"/>
                <w:sz w:val="22"/>
                <w:szCs w:val="22"/>
              </w:rPr>
            </w:pPr>
            <w:r w:rsidRPr="00906CA5">
              <w:rPr>
                <w:rFonts w:ascii="Times New Roman" w:hAnsi="Times New Roman" w:cs="Times New Roman"/>
                <w:color w:val="auto"/>
                <w:sz w:val="22"/>
                <w:szCs w:val="22"/>
              </w:rPr>
              <w:t>Think and act independently, and interact constructively in collective attitudes to achieve common goals.</w:t>
            </w:r>
          </w:p>
          <w:p w:rsidR="00906CA5" w:rsidRPr="00906CA5" w:rsidRDefault="00906CA5" w:rsidP="00906CA5">
            <w:pPr>
              <w:pStyle w:val="Default"/>
              <w:numPr>
                <w:ilvl w:val="0"/>
                <w:numId w:val="23"/>
              </w:numPr>
              <w:tabs>
                <w:tab w:val="left" w:pos="284"/>
              </w:tabs>
              <w:ind w:left="0" w:firstLine="0"/>
              <w:jc w:val="both"/>
              <w:rPr>
                <w:rFonts w:ascii="Times New Roman" w:hAnsi="Times New Roman" w:cs="Times New Roman"/>
                <w:color w:val="auto"/>
                <w:sz w:val="22"/>
                <w:szCs w:val="22"/>
              </w:rPr>
            </w:pPr>
            <w:r w:rsidRPr="00906CA5">
              <w:rPr>
                <w:rFonts w:ascii="Times New Roman" w:hAnsi="Times New Roman" w:cs="Times New Roman"/>
                <w:color w:val="auto"/>
                <w:sz w:val="22"/>
                <w:szCs w:val="22"/>
              </w:rPr>
              <w:t>Demonstrate interactive communications skills.</w:t>
            </w:r>
          </w:p>
          <w:p w:rsidR="007C0501" w:rsidRPr="007C0501" w:rsidRDefault="00906CA5" w:rsidP="00906CA5">
            <w:pPr>
              <w:numPr>
                <w:ilvl w:val="0"/>
                <w:numId w:val="23"/>
              </w:numPr>
              <w:tabs>
                <w:tab w:val="left" w:pos="284"/>
              </w:tabs>
              <w:autoSpaceDE w:val="0"/>
              <w:autoSpaceDN w:val="0"/>
              <w:bidi w:val="0"/>
              <w:adjustRightInd w:val="0"/>
              <w:ind w:left="0" w:firstLine="0"/>
              <w:jc w:val="both"/>
              <w:rPr>
                <w:rFonts w:ascii="Times New Roman" w:hAnsi="Times New Roman"/>
                <w:sz w:val="22"/>
                <w:szCs w:val="22"/>
              </w:rPr>
            </w:pPr>
            <w:r w:rsidRPr="00906CA5">
              <w:rPr>
                <w:rFonts w:ascii="Times New Roman" w:hAnsi="Times New Roman"/>
                <w:sz w:val="22"/>
                <w:szCs w:val="22"/>
              </w:rPr>
              <w:t>Demonstrate use of information technology</w:t>
            </w:r>
            <w:r w:rsidR="00F056FE">
              <w:rPr>
                <w:rFonts w:ascii="Times New Roman" w:hAnsi="Times New Roman"/>
                <w:lang w:bidi="ar-JO"/>
              </w:rPr>
              <w:t xml:space="preserve"> in the area of customer relations management. </w:t>
            </w:r>
            <w:r w:rsidR="00F056FE">
              <w:rPr>
                <w:rFonts w:ascii="Times New Roman" w:hAnsi="Times New Roman"/>
                <w:sz w:val="22"/>
                <w:szCs w:val="22"/>
              </w:rPr>
              <w:t xml:space="preserve"> </w:t>
            </w:r>
          </w:p>
        </w:tc>
      </w:tr>
    </w:tbl>
    <w:p w:rsidR="00DF1A74" w:rsidRPr="007A59EA" w:rsidRDefault="00965D9F" w:rsidP="00965D9F">
      <w:pPr>
        <w:tabs>
          <w:tab w:val="left" w:pos="626"/>
          <w:tab w:val="center" w:pos="4153"/>
        </w:tabs>
        <w:rPr>
          <w:rFonts w:cs="Simplified Arabic"/>
          <w:b/>
          <w:bCs/>
          <w:rtl/>
          <w:lang w:bidi="ar-JO"/>
        </w:rPr>
      </w:pPr>
      <w:r>
        <w:rPr>
          <w:rFonts w:cs="Simplified Arabic"/>
          <w:b/>
          <w:bCs/>
          <w:sz w:val="28"/>
          <w:szCs w:val="28"/>
          <w:rtl/>
          <w:lang w:bidi="ar-JO"/>
        </w:rPr>
        <w:tab/>
      </w:r>
      <w:r w:rsidR="00C40522" w:rsidRPr="00965D9F">
        <w:rPr>
          <w:rFonts w:cs="Simplified Arabic" w:hint="cs"/>
          <w:b/>
          <w:bCs/>
          <w:sz w:val="28"/>
          <w:szCs w:val="28"/>
          <w:rtl/>
          <w:lang w:bidi="ar-JO"/>
        </w:rPr>
        <w:t>الكتاب المقرر والمراجع المساندة:</w:t>
      </w:r>
      <w:r w:rsidR="000078CE" w:rsidRPr="007A59EA">
        <w:rPr>
          <w:rFonts w:cs="Simplified Arabic" w:hint="cs"/>
          <w:b/>
          <w:bCs/>
          <w:rtl/>
          <w:lang w:bidi="ar-JO"/>
        </w:rPr>
        <w:t xml:space="preserve">  </w:t>
      </w:r>
      <w:r w:rsidR="00976984" w:rsidRPr="007A59EA">
        <w:rPr>
          <w:rFonts w:cs="Simplified Arabic" w:hint="cs"/>
          <w:b/>
          <w:bCs/>
          <w:rtl/>
          <w:lang w:bidi="ar-JO"/>
        </w:rPr>
        <w:t xml:space="preserve">   </w:t>
      </w:r>
      <w:r w:rsidR="00976984" w:rsidRPr="007A59EA">
        <w:rPr>
          <w:rFonts w:cs="Simplified Arabic"/>
          <w:b/>
          <w:bCs/>
          <w:lang w:bidi="ar-JO"/>
        </w:rPr>
        <w:t xml:space="preserve"> Text book and other requirements;</w:t>
      </w:r>
      <w:r w:rsidR="0033125C" w:rsidRPr="007A59EA">
        <w:rPr>
          <w:rFonts w:cs="Simplified Arabic" w:hint="cs"/>
          <w:b/>
          <w:bCs/>
          <w:rtl/>
          <w:lang w:bidi="ar-JO"/>
        </w:rPr>
        <w:t xml:space="preserve"> </w:t>
      </w:r>
    </w:p>
    <w:p w:rsidR="00965D9F" w:rsidRDefault="00965D9F" w:rsidP="00965D9F">
      <w:pPr>
        <w:rPr>
          <w:rFonts w:ascii="Times New Roman"/>
          <w:snapToGrid w:val="0"/>
          <w:sz w:val="26"/>
          <w:szCs w:val="26"/>
          <w:rtl/>
        </w:rPr>
      </w:pPr>
      <w:r>
        <w:rPr>
          <w:rFonts w:hint="cs"/>
          <w:snapToGrid w:val="0"/>
          <w:sz w:val="26"/>
          <w:szCs w:val="26"/>
          <w:rtl/>
          <w:lang w:bidi="ar-SA"/>
        </w:rPr>
        <w:t xml:space="preserve">             الاتصالات</w:t>
      </w:r>
      <w:r>
        <w:rPr>
          <w:rFonts w:ascii="Times New Roman" w:hint="cs"/>
          <w:snapToGrid w:val="0"/>
          <w:sz w:val="26"/>
          <w:szCs w:val="26"/>
          <w:rtl/>
        </w:rPr>
        <w:t xml:space="preserve"> </w:t>
      </w:r>
      <w:r>
        <w:rPr>
          <w:rFonts w:hint="cs"/>
          <w:snapToGrid w:val="0"/>
          <w:sz w:val="26"/>
          <w:szCs w:val="26"/>
          <w:rtl/>
          <w:lang w:bidi="ar-SA"/>
        </w:rPr>
        <w:t>التسويقية</w:t>
      </w:r>
      <w:r>
        <w:rPr>
          <w:rFonts w:ascii="Times New Roman" w:hint="cs"/>
          <w:snapToGrid w:val="0"/>
          <w:sz w:val="26"/>
          <w:szCs w:val="26"/>
          <w:rtl/>
        </w:rPr>
        <w:t xml:space="preserve"> </w:t>
      </w:r>
      <w:r>
        <w:rPr>
          <w:rFonts w:hint="cs"/>
          <w:snapToGrid w:val="0"/>
          <w:sz w:val="26"/>
          <w:szCs w:val="26"/>
          <w:rtl/>
          <w:lang w:bidi="ar-SA"/>
        </w:rPr>
        <w:t>و</w:t>
      </w:r>
      <w:r>
        <w:rPr>
          <w:rFonts w:ascii="Times New Roman" w:hint="cs"/>
          <w:snapToGrid w:val="0"/>
          <w:sz w:val="26"/>
          <w:szCs w:val="26"/>
          <w:rtl/>
        </w:rPr>
        <w:t xml:space="preserve"> </w:t>
      </w:r>
      <w:r>
        <w:rPr>
          <w:rFonts w:hint="cs"/>
          <w:snapToGrid w:val="0"/>
          <w:sz w:val="26"/>
          <w:szCs w:val="26"/>
          <w:rtl/>
          <w:lang w:bidi="ar-SA"/>
        </w:rPr>
        <w:t>الترويج</w:t>
      </w:r>
      <w:r>
        <w:rPr>
          <w:snapToGrid w:val="0"/>
          <w:sz w:val="26"/>
          <w:szCs w:val="26"/>
          <w:rtl/>
          <w:lang w:bidi="ar-SA"/>
        </w:rPr>
        <w:t>،</w:t>
      </w:r>
      <w:r>
        <w:rPr>
          <w:rFonts w:ascii="Times New Roman"/>
          <w:snapToGrid w:val="0"/>
          <w:sz w:val="26"/>
          <w:szCs w:val="26"/>
          <w:rtl/>
        </w:rPr>
        <w:t xml:space="preserve"> </w:t>
      </w:r>
      <w:proofErr w:type="spellStart"/>
      <w:r>
        <w:rPr>
          <w:rFonts w:hint="cs"/>
          <w:snapToGrid w:val="0"/>
          <w:sz w:val="26"/>
          <w:szCs w:val="26"/>
          <w:rtl/>
          <w:lang w:bidi="ar-SA"/>
        </w:rPr>
        <w:t>ثامر</w:t>
      </w:r>
      <w:proofErr w:type="spellEnd"/>
      <w:r>
        <w:rPr>
          <w:rFonts w:ascii="Times New Roman" w:hint="cs"/>
          <w:snapToGrid w:val="0"/>
          <w:sz w:val="26"/>
          <w:szCs w:val="26"/>
          <w:rtl/>
        </w:rPr>
        <w:t xml:space="preserve"> </w:t>
      </w:r>
      <w:r>
        <w:rPr>
          <w:rFonts w:hint="cs"/>
          <w:snapToGrid w:val="0"/>
          <w:sz w:val="26"/>
          <w:szCs w:val="26"/>
          <w:rtl/>
          <w:lang w:bidi="ar-SA"/>
        </w:rPr>
        <w:t>البكري</w:t>
      </w:r>
      <w:r w:rsidRPr="00E604DA">
        <w:rPr>
          <w:snapToGrid w:val="0"/>
          <w:sz w:val="26"/>
          <w:szCs w:val="26"/>
          <w:rtl/>
          <w:lang w:bidi="ar-SA"/>
        </w:rPr>
        <w:t>،</w:t>
      </w:r>
      <w:r>
        <w:rPr>
          <w:rFonts w:ascii="Times New Roman" w:hint="cs"/>
          <w:snapToGrid w:val="0"/>
          <w:sz w:val="26"/>
          <w:szCs w:val="26"/>
          <w:rtl/>
        </w:rPr>
        <w:t xml:space="preserve"> </w:t>
      </w:r>
      <w:r>
        <w:rPr>
          <w:rFonts w:hint="cs"/>
          <w:snapToGrid w:val="0"/>
          <w:sz w:val="26"/>
          <w:szCs w:val="26"/>
          <w:rtl/>
          <w:lang w:bidi="ar-SA"/>
        </w:rPr>
        <w:t>دار</w:t>
      </w:r>
      <w:r>
        <w:rPr>
          <w:rFonts w:ascii="Times New Roman" w:hint="cs"/>
          <w:snapToGrid w:val="0"/>
          <w:sz w:val="26"/>
          <w:szCs w:val="26"/>
          <w:rtl/>
        </w:rPr>
        <w:t xml:space="preserve"> </w:t>
      </w:r>
      <w:r>
        <w:rPr>
          <w:rFonts w:hint="cs"/>
          <w:snapToGrid w:val="0"/>
          <w:sz w:val="26"/>
          <w:szCs w:val="26"/>
          <w:rtl/>
          <w:lang w:bidi="ar-SA"/>
        </w:rPr>
        <w:t>الحامد</w:t>
      </w:r>
      <w:r>
        <w:rPr>
          <w:rFonts w:ascii="Times New Roman" w:hint="cs"/>
          <w:snapToGrid w:val="0"/>
          <w:sz w:val="26"/>
          <w:szCs w:val="26"/>
          <w:rtl/>
        </w:rPr>
        <w:t xml:space="preserve"> </w:t>
      </w:r>
      <w:r>
        <w:rPr>
          <w:rFonts w:hint="cs"/>
          <w:snapToGrid w:val="0"/>
          <w:sz w:val="26"/>
          <w:szCs w:val="26"/>
          <w:rtl/>
          <w:lang w:bidi="ar-SA"/>
        </w:rPr>
        <w:t>للنشر،</w:t>
      </w:r>
      <w:r>
        <w:rPr>
          <w:rFonts w:ascii="Times New Roman" w:hint="cs"/>
          <w:snapToGrid w:val="0"/>
          <w:sz w:val="26"/>
          <w:szCs w:val="26"/>
          <w:rtl/>
        </w:rPr>
        <w:t>2009</w:t>
      </w:r>
      <w:r w:rsidRPr="00E604DA">
        <w:rPr>
          <w:rFonts w:ascii="Times New Roman"/>
          <w:snapToGrid w:val="0"/>
          <w:sz w:val="26"/>
          <w:szCs w:val="26"/>
          <w:rtl/>
        </w:rPr>
        <w:t>.</w:t>
      </w:r>
    </w:p>
    <w:p w:rsidR="00965D9F" w:rsidRPr="00E604DA" w:rsidRDefault="00965D9F" w:rsidP="00965D9F">
      <w:pPr>
        <w:rPr>
          <w:rFonts w:ascii="Times New Roman"/>
          <w:b/>
          <w:bCs/>
          <w:snapToGrid w:val="0"/>
          <w:sz w:val="28"/>
          <w:szCs w:val="28"/>
          <w:rtl/>
        </w:rPr>
      </w:pPr>
      <w:r>
        <w:rPr>
          <w:b/>
          <w:bCs/>
          <w:snapToGrid w:val="0"/>
          <w:sz w:val="28"/>
          <w:szCs w:val="28"/>
        </w:rPr>
        <w:t xml:space="preserve">            </w:t>
      </w:r>
      <w:r w:rsidRPr="00E604DA">
        <w:rPr>
          <w:b/>
          <w:bCs/>
          <w:snapToGrid w:val="0"/>
          <w:sz w:val="28"/>
          <w:szCs w:val="28"/>
          <w:rtl/>
          <w:lang w:bidi="ar-SA"/>
        </w:rPr>
        <w:t xml:space="preserve">المراجع </w:t>
      </w:r>
      <w:proofErr w:type="spellStart"/>
      <w:r w:rsidRPr="00E604DA">
        <w:rPr>
          <w:b/>
          <w:bCs/>
          <w:snapToGrid w:val="0"/>
          <w:sz w:val="28"/>
          <w:szCs w:val="28"/>
          <w:rtl/>
          <w:lang w:bidi="ar-SA"/>
        </w:rPr>
        <w:t>الاخرى</w:t>
      </w:r>
      <w:proofErr w:type="spellEnd"/>
      <w:r w:rsidRPr="00E604DA">
        <w:rPr>
          <w:b/>
          <w:bCs/>
          <w:snapToGrid w:val="0"/>
          <w:sz w:val="28"/>
          <w:szCs w:val="28"/>
          <w:rtl/>
          <w:lang w:bidi="ar-SA"/>
        </w:rPr>
        <w:t xml:space="preserve"> </w:t>
      </w:r>
      <w:r w:rsidRPr="00E604DA">
        <w:rPr>
          <w:rFonts w:ascii="Times New Roman"/>
          <w:b/>
          <w:bCs/>
          <w:snapToGrid w:val="0"/>
          <w:sz w:val="28"/>
          <w:szCs w:val="28"/>
          <w:rtl/>
        </w:rPr>
        <w:t>:</w:t>
      </w:r>
    </w:p>
    <w:p w:rsidR="00965D9F" w:rsidRPr="008C7269" w:rsidRDefault="00965D9F" w:rsidP="00965D9F">
      <w:pPr>
        <w:numPr>
          <w:ilvl w:val="0"/>
          <w:numId w:val="25"/>
        </w:numPr>
        <w:jc w:val="both"/>
        <w:rPr>
          <w:rFonts w:ascii="Times New Roman"/>
          <w:snapToGrid w:val="0"/>
          <w:sz w:val="26"/>
          <w:szCs w:val="26"/>
          <w:rtl/>
        </w:rPr>
      </w:pPr>
      <w:r w:rsidRPr="00450FFC">
        <w:rPr>
          <w:snapToGrid w:val="0"/>
          <w:sz w:val="26"/>
          <w:szCs w:val="26"/>
          <w:rtl/>
          <w:lang w:bidi="ar-SA"/>
        </w:rPr>
        <w:t>الاتصالات</w:t>
      </w:r>
      <w:r w:rsidRPr="00450FFC">
        <w:rPr>
          <w:rFonts w:ascii="Times New Roman"/>
          <w:snapToGrid w:val="0"/>
          <w:sz w:val="26"/>
          <w:szCs w:val="26"/>
          <w:rtl/>
        </w:rPr>
        <w:t xml:space="preserve"> </w:t>
      </w:r>
      <w:r w:rsidRPr="00450FFC">
        <w:rPr>
          <w:snapToGrid w:val="0"/>
          <w:sz w:val="26"/>
          <w:szCs w:val="26"/>
          <w:rtl/>
          <w:lang w:bidi="ar-SA"/>
        </w:rPr>
        <w:t>الت</w:t>
      </w:r>
      <w:r>
        <w:rPr>
          <w:snapToGrid w:val="0"/>
          <w:sz w:val="26"/>
          <w:szCs w:val="26"/>
          <w:rtl/>
          <w:lang w:bidi="ar-SA"/>
        </w:rPr>
        <w:t>سويقية</w:t>
      </w:r>
      <w:r>
        <w:rPr>
          <w:rFonts w:ascii="Times New Roman"/>
          <w:snapToGrid w:val="0"/>
          <w:sz w:val="26"/>
          <w:szCs w:val="26"/>
          <w:rtl/>
        </w:rPr>
        <w:t xml:space="preserve"> </w:t>
      </w:r>
      <w:r>
        <w:rPr>
          <w:snapToGrid w:val="0"/>
          <w:sz w:val="26"/>
          <w:szCs w:val="26"/>
          <w:rtl/>
          <w:lang w:bidi="ar-SA"/>
        </w:rPr>
        <w:t>المتكاملة</w:t>
      </w:r>
      <w:r>
        <w:rPr>
          <w:rFonts w:ascii="Times New Roman"/>
          <w:snapToGrid w:val="0"/>
          <w:sz w:val="26"/>
          <w:szCs w:val="26"/>
          <w:rtl/>
        </w:rPr>
        <w:t>:</w:t>
      </w:r>
      <w:proofErr w:type="spellStart"/>
      <w:r>
        <w:rPr>
          <w:snapToGrid w:val="0"/>
          <w:sz w:val="26"/>
          <w:szCs w:val="26"/>
          <w:rtl/>
          <w:lang w:bidi="ar-SA"/>
        </w:rPr>
        <w:t>منظوراستراتي</w:t>
      </w:r>
      <w:r>
        <w:rPr>
          <w:rFonts w:hint="cs"/>
          <w:snapToGrid w:val="0"/>
          <w:sz w:val="26"/>
          <w:szCs w:val="26"/>
          <w:rtl/>
          <w:lang w:bidi="ar-SA"/>
        </w:rPr>
        <w:t>ج</w:t>
      </w:r>
      <w:r>
        <w:rPr>
          <w:snapToGrid w:val="0"/>
          <w:sz w:val="26"/>
          <w:szCs w:val="26"/>
          <w:rtl/>
          <w:lang w:bidi="ar-SA"/>
        </w:rPr>
        <w:t>ي</w:t>
      </w:r>
      <w:proofErr w:type="spellEnd"/>
      <w:r>
        <w:rPr>
          <w:snapToGrid w:val="0"/>
          <w:sz w:val="26"/>
          <w:szCs w:val="26"/>
          <w:rtl/>
          <w:lang w:bidi="ar-SA"/>
        </w:rPr>
        <w:t>،</w:t>
      </w:r>
      <w:r>
        <w:rPr>
          <w:rFonts w:hint="cs"/>
          <w:snapToGrid w:val="0"/>
          <w:sz w:val="26"/>
          <w:szCs w:val="26"/>
          <w:rtl/>
          <w:lang w:bidi="ar-SA"/>
        </w:rPr>
        <w:t>حمي</w:t>
      </w:r>
      <w:r>
        <w:rPr>
          <w:snapToGrid w:val="0"/>
          <w:sz w:val="26"/>
          <w:szCs w:val="26"/>
          <w:rtl/>
          <w:lang w:bidi="ar-SA"/>
        </w:rPr>
        <w:t>د</w:t>
      </w:r>
      <w:r>
        <w:rPr>
          <w:rFonts w:ascii="Times New Roman"/>
          <w:snapToGrid w:val="0"/>
          <w:sz w:val="26"/>
          <w:szCs w:val="26"/>
          <w:rtl/>
        </w:rPr>
        <w:t xml:space="preserve"> </w:t>
      </w:r>
      <w:r>
        <w:rPr>
          <w:snapToGrid w:val="0"/>
          <w:sz w:val="26"/>
          <w:szCs w:val="26"/>
          <w:rtl/>
          <w:lang w:bidi="ar-SA"/>
        </w:rPr>
        <w:t>الطائي</w:t>
      </w:r>
      <w:r>
        <w:rPr>
          <w:rFonts w:ascii="Times New Roman"/>
          <w:snapToGrid w:val="0"/>
          <w:sz w:val="26"/>
          <w:szCs w:val="26"/>
          <w:rtl/>
        </w:rPr>
        <w:t xml:space="preserve"> </w:t>
      </w:r>
      <w:r>
        <w:rPr>
          <w:snapToGrid w:val="0"/>
          <w:sz w:val="26"/>
          <w:szCs w:val="26"/>
          <w:rtl/>
          <w:lang w:bidi="ar-SA"/>
        </w:rPr>
        <w:t>وأ</w:t>
      </w:r>
      <w:r>
        <w:rPr>
          <w:rFonts w:hint="cs"/>
          <w:snapToGrid w:val="0"/>
          <w:sz w:val="26"/>
          <w:szCs w:val="26"/>
          <w:rtl/>
          <w:lang w:bidi="ar-SA"/>
        </w:rPr>
        <w:t>حم</w:t>
      </w:r>
      <w:r w:rsidRPr="00450FFC">
        <w:rPr>
          <w:snapToGrid w:val="0"/>
          <w:sz w:val="26"/>
          <w:szCs w:val="26"/>
          <w:rtl/>
          <w:lang w:bidi="ar-SA"/>
        </w:rPr>
        <w:t>د</w:t>
      </w:r>
      <w:r w:rsidRPr="00450FFC">
        <w:rPr>
          <w:rFonts w:ascii="Times New Roman"/>
          <w:snapToGrid w:val="0"/>
          <w:sz w:val="26"/>
          <w:szCs w:val="26"/>
          <w:rtl/>
        </w:rPr>
        <w:t xml:space="preserve"> </w:t>
      </w:r>
      <w:r w:rsidRPr="00450FFC">
        <w:rPr>
          <w:snapToGrid w:val="0"/>
          <w:sz w:val="26"/>
          <w:szCs w:val="26"/>
          <w:rtl/>
          <w:lang w:bidi="ar-SA"/>
        </w:rPr>
        <w:t>السكري،</w:t>
      </w:r>
      <w:r w:rsidRPr="00450FFC">
        <w:rPr>
          <w:rFonts w:ascii="Times New Roman"/>
          <w:snapToGrid w:val="0"/>
          <w:sz w:val="26"/>
          <w:szCs w:val="26"/>
          <w:rtl/>
        </w:rPr>
        <w:t xml:space="preserve"> </w:t>
      </w:r>
      <w:r w:rsidRPr="00450FFC">
        <w:rPr>
          <w:snapToGrid w:val="0"/>
          <w:sz w:val="26"/>
          <w:szCs w:val="26"/>
          <w:rtl/>
          <w:lang w:bidi="ar-SA"/>
        </w:rPr>
        <w:t>دار</w:t>
      </w:r>
      <w:r w:rsidRPr="00450FFC">
        <w:rPr>
          <w:rFonts w:ascii="Times New Roman"/>
          <w:snapToGrid w:val="0"/>
          <w:sz w:val="26"/>
          <w:szCs w:val="26"/>
          <w:rtl/>
        </w:rPr>
        <w:t xml:space="preserve"> </w:t>
      </w:r>
      <w:proofErr w:type="spellStart"/>
      <w:r w:rsidRPr="00450FFC">
        <w:rPr>
          <w:snapToGrid w:val="0"/>
          <w:sz w:val="26"/>
          <w:szCs w:val="26"/>
          <w:rtl/>
          <w:lang w:bidi="ar-SA"/>
        </w:rPr>
        <w:t>اليازوري</w:t>
      </w:r>
      <w:proofErr w:type="spellEnd"/>
      <w:r w:rsidRPr="00450FFC">
        <w:rPr>
          <w:rFonts w:ascii="Times New Roman"/>
          <w:snapToGrid w:val="0"/>
          <w:sz w:val="26"/>
          <w:szCs w:val="26"/>
          <w:rtl/>
        </w:rPr>
        <w:t xml:space="preserve"> </w:t>
      </w:r>
      <w:r w:rsidRPr="00450FFC">
        <w:rPr>
          <w:snapToGrid w:val="0"/>
          <w:sz w:val="26"/>
          <w:szCs w:val="26"/>
          <w:rtl/>
          <w:lang w:bidi="ar-SA"/>
        </w:rPr>
        <w:t>للنشر</w:t>
      </w:r>
      <w:r w:rsidRPr="00450FFC">
        <w:rPr>
          <w:rFonts w:ascii="Times New Roman"/>
          <w:snapToGrid w:val="0"/>
          <w:sz w:val="26"/>
          <w:szCs w:val="26"/>
          <w:rtl/>
        </w:rPr>
        <w:t xml:space="preserve">- </w:t>
      </w:r>
      <w:r w:rsidRPr="00450FFC">
        <w:rPr>
          <w:snapToGrid w:val="0"/>
          <w:sz w:val="26"/>
          <w:szCs w:val="26"/>
          <w:rtl/>
          <w:lang w:bidi="ar-SA"/>
        </w:rPr>
        <w:t>الأردن،</w:t>
      </w:r>
      <w:r>
        <w:rPr>
          <w:rFonts w:ascii="Times New Roman" w:hint="cs"/>
          <w:snapToGrid w:val="0"/>
          <w:sz w:val="26"/>
          <w:szCs w:val="26"/>
          <w:rtl/>
        </w:rPr>
        <w:t>2011</w:t>
      </w:r>
      <w:r w:rsidRPr="008C7269">
        <w:rPr>
          <w:rFonts w:ascii="Times New Roman"/>
          <w:snapToGrid w:val="0"/>
          <w:sz w:val="26"/>
          <w:szCs w:val="26"/>
          <w:rtl/>
        </w:rPr>
        <w:t>.</w:t>
      </w:r>
    </w:p>
    <w:p w:rsidR="00965D9F" w:rsidRPr="009F5EDA" w:rsidRDefault="00965D9F" w:rsidP="00965D9F">
      <w:pPr>
        <w:numPr>
          <w:ilvl w:val="0"/>
          <w:numId w:val="25"/>
        </w:numPr>
        <w:jc w:val="both"/>
        <w:rPr>
          <w:snapToGrid w:val="0"/>
          <w:sz w:val="26"/>
          <w:szCs w:val="26"/>
        </w:rPr>
      </w:pPr>
      <w:r w:rsidRPr="008C7269">
        <w:rPr>
          <w:rFonts w:ascii="Times New Roman"/>
          <w:snapToGrid w:val="0"/>
          <w:sz w:val="26"/>
          <w:szCs w:val="26"/>
          <w:rtl/>
        </w:rPr>
        <w:t>.</w:t>
      </w:r>
      <w:r w:rsidRPr="009F5EDA">
        <w:t xml:space="preserve"> </w:t>
      </w:r>
      <w:r w:rsidRPr="009F5EDA">
        <w:rPr>
          <w:snapToGrid w:val="0"/>
          <w:sz w:val="26"/>
          <w:szCs w:val="26"/>
        </w:rPr>
        <w:t xml:space="preserve">Advertising and Promotion: An Integrated Marketing Communications Perspective, </w:t>
      </w:r>
    </w:p>
    <w:p w:rsidR="00965D9F" w:rsidRPr="008C7269" w:rsidRDefault="00965D9F" w:rsidP="00965D9F">
      <w:pPr>
        <w:ind w:left="720"/>
        <w:jc w:val="both"/>
        <w:rPr>
          <w:rFonts w:ascii="Times New Roman"/>
          <w:snapToGrid w:val="0"/>
          <w:sz w:val="26"/>
          <w:szCs w:val="26"/>
          <w:rtl/>
        </w:rPr>
      </w:pPr>
      <w:r w:rsidRPr="009F5EDA">
        <w:rPr>
          <w:snapToGrid w:val="0"/>
          <w:sz w:val="26"/>
          <w:szCs w:val="26"/>
        </w:rPr>
        <w:t>Belch and Michael A. Belch, 8 Editions, McGraw-Hill Irwin. 2009</w:t>
      </w:r>
      <w:r w:rsidRPr="009F5EDA">
        <w:rPr>
          <w:rFonts w:ascii="Times New Roman"/>
          <w:snapToGrid w:val="0"/>
          <w:sz w:val="26"/>
          <w:szCs w:val="26"/>
          <w:rtl/>
        </w:rPr>
        <w:t>.</w:t>
      </w:r>
      <w:r w:rsidRPr="009F5EDA">
        <w:t xml:space="preserve"> </w:t>
      </w:r>
      <w:r w:rsidRPr="009F5EDA">
        <w:rPr>
          <w:snapToGrid w:val="0"/>
          <w:sz w:val="26"/>
          <w:szCs w:val="26"/>
        </w:rPr>
        <w:t>George E</w:t>
      </w:r>
    </w:p>
    <w:p w:rsidR="00965D9F" w:rsidRDefault="00965D9F" w:rsidP="00965D9F">
      <w:pPr>
        <w:ind w:left="360" w:right="-180"/>
        <w:rPr>
          <w:b/>
          <w:bCs/>
          <w:lang w:bidi="ar-SA"/>
        </w:rPr>
      </w:pPr>
    </w:p>
    <w:p w:rsidR="00965D9F" w:rsidRDefault="00965D9F" w:rsidP="00965D9F">
      <w:pPr>
        <w:tabs>
          <w:tab w:val="left" w:pos="-1054"/>
        </w:tabs>
        <w:ind w:left="360"/>
        <w:jc w:val="lowKashida"/>
        <w:rPr>
          <w:b/>
          <w:bCs/>
          <w:sz w:val="28"/>
          <w:szCs w:val="28"/>
          <w:rtl/>
          <w:lang w:bidi="ar-JO"/>
        </w:rPr>
      </w:pPr>
      <w:r>
        <w:rPr>
          <w:rFonts w:hint="cs"/>
          <w:b/>
          <w:bCs/>
          <w:sz w:val="28"/>
          <w:szCs w:val="28"/>
          <w:rtl/>
          <w:lang w:bidi="ar-JO"/>
        </w:rPr>
        <w:t xml:space="preserve">     </w:t>
      </w:r>
      <w:r w:rsidRPr="008C7269">
        <w:rPr>
          <w:rFonts w:hint="cs"/>
          <w:b/>
          <w:bCs/>
          <w:sz w:val="28"/>
          <w:szCs w:val="28"/>
          <w:rtl/>
          <w:lang w:bidi="ar-JO"/>
        </w:rPr>
        <w:t>المقالات العلمية:</w:t>
      </w:r>
    </w:p>
    <w:p w:rsidR="00965D9F" w:rsidRDefault="00965D9F" w:rsidP="00965D9F">
      <w:pPr>
        <w:tabs>
          <w:tab w:val="left" w:pos="-1054"/>
        </w:tabs>
        <w:jc w:val="lowKashida"/>
        <w:rPr>
          <w:sz w:val="26"/>
          <w:szCs w:val="26"/>
          <w:rtl/>
          <w:lang w:bidi="ar-JO"/>
        </w:rPr>
      </w:pPr>
      <w:r w:rsidRPr="008C7269">
        <w:rPr>
          <w:rFonts w:hint="cs"/>
          <w:sz w:val="26"/>
          <w:szCs w:val="26"/>
          <w:rtl/>
          <w:lang w:bidi="ar-JO"/>
        </w:rPr>
        <w:t xml:space="preserve">    الاطلاع على ما هو حديث من مقالات علمية، وأبحاث منشورة في مجلات مح</w:t>
      </w:r>
      <w:r>
        <w:rPr>
          <w:rFonts w:hint="cs"/>
          <w:sz w:val="26"/>
          <w:szCs w:val="26"/>
          <w:rtl/>
          <w:lang w:bidi="ar-JO"/>
        </w:rPr>
        <w:t xml:space="preserve">كمة باللغة العربية </w:t>
      </w:r>
      <w:r w:rsidRPr="008C7269">
        <w:rPr>
          <w:rFonts w:hint="cs"/>
          <w:sz w:val="26"/>
          <w:szCs w:val="26"/>
          <w:rtl/>
          <w:lang w:bidi="ar-JO"/>
        </w:rPr>
        <w:t>.</w:t>
      </w:r>
    </w:p>
    <w:p w:rsidR="00965D9F" w:rsidRPr="00965D9F" w:rsidRDefault="00965D9F" w:rsidP="00965D9F">
      <w:pPr>
        <w:tabs>
          <w:tab w:val="left" w:pos="-1054"/>
        </w:tabs>
        <w:jc w:val="lowKashida"/>
        <w:rPr>
          <w:sz w:val="32"/>
          <w:szCs w:val="32"/>
          <w:rtl/>
          <w:lang w:bidi="ar-JO"/>
        </w:rPr>
      </w:pPr>
      <w:r>
        <w:rPr>
          <w:rFonts w:hint="cs"/>
          <w:b/>
          <w:bCs/>
          <w:sz w:val="32"/>
          <w:szCs w:val="32"/>
          <w:rtl/>
          <w:lang w:bidi="ar-JO"/>
        </w:rPr>
        <w:lastRenderedPageBreak/>
        <w:t xml:space="preserve">   </w:t>
      </w:r>
      <w:r w:rsidRPr="00965D9F">
        <w:rPr>
          <w:rFonts w:hint="cs"/>
          <w:b/>
          <w:bCs/>
          <w:sz w:val="32"/>
          <w:szCs w:val="32"/>
          <w:rtl/>
          <w:lang w:bidi="ar-JO"/>
        </w:rPr>
        <w:t>تقييم أداء الطالب:</w:t>
      </w:r>
    </w:p>
    <w:p w:rsidR="00965D9F" w:rsidRDefault="00965D9F" w:rsidP="00965D9F">
      <w:pPr>
        <w:tabs>
          <w:tab w:val="left" w:pos="-1054"/>
        </w:tabs>
        <w:jc w:val="lowKashida"/>
        <w:rPr>
          <w:sz w:val="26"/>
          <w:szCs w:val="26"/>
          <w:rtl/>
          <w:lang w:bidi="ar-JO"/>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8"/>
        <w:gridCol w:w="4820"/>
        <w:gridCol w:w="1384"/>
      </w:tblGrid>
      <w:tr w:rsidR="00965D9F" w:rsidRPr="00A63389" w:rsidTr="00965D9F">
        <w:tc>
          <w:tcPr>
            <w:tcW w:w="2318" w:type="dxa"/>
          </w:tcPr>
          <w:p w:rsidR="00965D9F" w:rsidRPr="00A63389" w:rsidRDefault="00965D9F" w:rsidP="003950A7">
            <w:pPr>
              <w:tabs>
                <w:tab w:val="left" w:pos="450"/>
              </w:tabs>
              <w:jc w:val="center"/>
              <w:rPr>
                <w:sz w:val="28"/>
                <w:szCs w:val="28"/>
                <w:rtl/>
                <w:lang w:bidi="ar-JO"/>
              </w:rPr>
            </w:pPr>
            <w:r w:rsidRPr="00A63389">
              <w:rPr>
                <w:rFonts w:hint="cs"/>
                <w:sz w:val="28"/>
                <w:szCs w:val="28"/>
                <w:rtl/>
                <w:lang w:bidi="ar-JO"/>
              </w:rPr>
              <w:t>الامتحان الأول</w:t>
            </w:r>
          </w:p>
        </w:tc>
        <w:tc>
          <w:tcPr>
            <w:tcW w:w="4820" w:type="dxa"/>
          </w:tcPr>
          <w:p w:rsidR="00965D9F" w:rsidRPr="00A63389" w:rsidRDefault="00965D9F" w:rsidP="003950A7">
            <w:pPr>
              <w:tabs>
                <w:tab w:val="left" w:pos="450"/>
              </w:tabs>
              <w:jc w:val="center"/>
              <w:rPr>
                <w:sz w:val="28"/>
                <w:szCs w:val="28"/>
                <w:lang w:bidi="ar-JO"/>
              </w:rPr>
            </w:pPr>
            <w:r>
              <w:rPr>
                <w:rFonts w:hint="cs"/>
                <w:sz w:val="28"/>
                <w:szCs w:val="28"/>
                <w:rtl/>
                <w:lang w:bidi="ar-JO"/>
              </w:rPr>
              <w:t xml:space="preserve">خلال </w:t>
            </w:r>
            <w:proofErr w:type="spellStart"/>
            <w:r>
              <w:rPr>
                <w:rFonts w:hint="cs"/>
                <w:sz w:val="28"/>
                <w:szCs w:val="28"/>
                <w:rtl/>
                <w:lang w:bidi="ar-JO"/>
              </w:rPr>
              <w:t>الاسبوع</w:t>
            </w:r>
            <w:proofErr w:type="spellEnd"/>
            <w:r>
              <w:rPr>
                <w:rFonts w:hint="cs"/>
                <w:sz w:val="28"/>
                <w:szCs w:val="28"/>
                <w:rtl/>
                <w:lang w:bidi="ar-JO"/>
              </w:rPr>
              <w:t xml:space="preserve"> السادس</w:t>
            </w:r>
          </w:p>
        </w:tc>
        <w:tc>
          <w:tcPr>
            <w:tcW w:w="1384" w:type="dxa"/>
          </w:tcPr>
          <w:p w:rsidR="00965D9F" w:rsidRPr="00A63389" w:rsidRDefault="00965D9F" w:rsidP="003950A7">
            <w:pPr>
              <w:tabs>
                <w:tab w:val="left" w:pos="450"/>
              </w:tabs>
              <w:jc w:val="center"/>
              <w:rPr>
                <w:sz w:val="28"/>
                <w:szCs w:val="28"/>
                <w:rtl/>
                <w:lang w:bidi="ar-JO"/>
              </w:rPr>
            </w:pPr>
            <w:r w:rsidRPr="00A63389">
              <w:rPr>
                <w:rFonts w:hint="cs"/>
                <w:sz w:val="28"/>
                <w:szCs w:val="28"/>
                <w:rtl/>
                <w:lang w:bidi="ar-JO"/>
              </w:rPr>
              <w:t>20%</w:t>
            </w:r>
          </w:p>
        </w:tc>
      </w:tr>
      <w:tr w:rsidR="00965D9F" w:rsidRPr="00A63389" w:rsidTr="00965D9F">
        <w:tc>
          <w:tcPr>
            <w:tcW w:w="2318" w:type="dxa"/>
          </w:tcPr>
          <w:p w:rsidR="00965D9F" w:rsidRPr="00A63389" w:rsidRDefault="00965D9F" w:rsidP="003950A7">
            <w:pPr>
              <w:tabs>
                <w:tab w:val="left" w:pos="450"/>
              </w:tabs>
              <w:jc w:val="center"/>
              <w:rPr>
                <w:sz w:val="28"/>
                <w:szCs w:val="28"/>
                <w:rtl/>
                <w:lang w:bidi="ar-JO"/>
              </w:rPr>
            </w:pPr>
            <w:r w:rsidRPr="00A63389">
              <w:rPr>
                <w:rFonts w:hint="cs"/>
                <w:sz w:val="28"/>
                <w:szCs w:val="28"/>
                <w:rtl/>
                <w:lang w:bidi="ar-JO"/>
              </w:rPr>
              <w:t>الامتحان الثاني</w:t>
            </w:r>
          </w:p>
        </w:tc>
        <w:tc>
          <w:tcPr>
            <w:tcW w:w="4820" w:type="dxa"/>
          </w:tcPr>
          <w:p w:rsidR="00965D9F" w:rsidRPr="00A63389" w:rsidRDefault="00965D9F" w:rsidP="003950A7">
            <w:pPr>
              <w:tabs>
                <w:tab w:val="left" w:pos="450"/>
              </w:tabs>
              <w:jc w:val="center"/>
              <w:rPr>
                <w:sz w:val="28"/>
                <w:szCs w:val="28"/>
                <w:rtl/>
                <w:lang w:bidi="ar-JO"/>
              </w:rPr>
            </w:pPr>
            <w:r>
              <w:rPr>
                <w:rFonts w:hint="cs"/>
                <w:sz w:val="28"/>
                <w:szCs w:val="28"/>
                <w:rtl/>
                <w:lang w:bidi="ar-JO"/>
              </w:rPr>
              <w:t xml:space="preserve">خلال </w:t>
            </w:r>
            <w:proofErr w:type="spellStart"/>
            <w:r>
              <w:rPr>
                <w:rFonts w:hint="cs"/>
                <w:sz w:val="28"/>
                <w:szCs w:val="28"/>
                <w:rtl/>
                <w:lang w:bidi="ar-JO"/>
              </w:rPr>
              <w:t>الاسبوع</w:t>
            </w:r>
            <w:proofErr w:type="spellEnd"/>
            <w:r>
              <w:rPr>
                <w:rFonts w:hint="cs"/>
                <w:sz w:val="28"/>
                <w:szCs w:val="28"/>
                <w:rtl/>
                <w:lang w:bidi="ar-JO"/>
              </w:rPr>
              <w:t xml:space="preserve"> الثاني عشر</w:t>
            </w:r>
          </w:p>
        </w:tc>
        <w:tc>
          <w:tcPr>
            <w:tcW w:w="1384" w:type="dxa"/>
          </w:tcPr>
          <w:p w:rsidR="00965D9F" w:rsidRPr="00A63389" w:rsidRDefault="00965D9F" w:rsidP="003950A7">
            <w:pPr>
              <w:tabs>
                <w:tab w:val="left" w:pos="450"/>
              </w:tabs>
              <w:jc w:val="center"/>
              <w:rPr>
                <w:sz w:val="28"/>
                <w:szCs w:val="28"/>
                <w:rtl/>
                <w:lang w:bidi="ar-JO"/>
              </w:rPr>
            </w:pPr>
            <w:r w:rsidRPr="00A63389">
              <w:rPr>
                <w:rFonts w:hint="cs"/>
                <w:sz w:val="28"/>
                <w:szCs w:val="28"/>
                <w:rtl/>
                <w:lang w:bidi="ar-JO"/>
              </w:rPr>
              <w:t>20%</w:t>
            </w:r>
          </w:p>
        </w:tc>
      </w:tr>
      <w:tr w:rsidR="00965D9F" w:rsidRPr="00A63389" w:rsidTr="00965D9F">
        <w:tc>
          <w:tcPr>
            <w:tcW w:w="2318" w:type="dxa"/>
          </w:tcPr>
          <w:p w:rsidR="00965D9F" w:rsidRPr="00A63389" w:rsidRDefault="00965D9F" w:rsidP="003950A7">
            <w:pPr>
              <w:tabs>
                <w:tab w:val="left" w:pos="450"/>
              </w:tabs>
              <w:jc w:val="center"/>
              <w:rPr>
                <w:sz w:val="28"/>
                <w:szCs w:val="28"/>
                <w:rtl/>
                <w:lang w:bidi="ar-JO"/>
              </w:rPr>
            </w:pPr>
            <w:r w:rsidRPr="00A63389">
              <w:rPr>
                <w:rFonts w:hint="cs"/>
                <w:sz w:val="28"/>
                <w:szCs w:val="28"/>
                <w:rtl/>
                <w:lang w:bidi="ar-JO"/>
              </w:rPr>
              <w:t>المشاركة</w:t>
            </w:r>
          </w:p>
        </w:tc>
        <w:tc>
          <w:tcPr>
            <w:tcW w:w="4820" w:type="dxa"/>
          </w:tcPr>
          <w:p w:rsidR="00965D9F" w:rsidRPr="00A63389" w:rsidRDefault="00965D9F" w:rsidP="003950A7">
            <w:pPr>
              <w:tabs>
                <w:tab w:val="left" w:pos="450"/>
              </w:tabs>
              <w:jc w:val="center"/>
              <w:rPr>
                <w:sz w:val="28"/>
                <w:szCs w:val="28"/>
                <w:rtl/>
                <w:lang w:bidi="ar-JO"/>
              </w:rPr>
            </w:pPr>
            <w:r>
              <w:rPr>
                <w:sz w:val="28"/>
                <w:szCs w:val="28"/>
                <w:rtl/>
                <w:lang w:bidi="ar-JO"/>
              </w:rPr>
              <w:t>(تقارير, بحث, اختبارات قصيرة)</w:t>
            </w:r>
          </w:p>
        </w:tc>
        <w:tc>
          <w:tcPr>
            <w:tcW w:w="1384" w:type="dxa"/>
          </w:tcPr>
          <w:p w:rsidR="00965D9F" w:rsidRPr="00A63389" w:rsidRDefault="00965D9F" w:rsidP="003950A7">
            <w:pPr>
              <w:tabs>
                <w:tab w:val="left" w:pos="450"/>
              </w:tabs>
              <w:jc w:val="center"/>
              <w:rPr>
                <w:sz w:val="28"/>
                <w:szCs w:val="28"/>
                <w:rtl/>
                <w:lang w:bidi="ar-JO"/>
              </w:rPr>
            </w:pPr>
            <w:r>
              <w:rPr>
                <w:rFonts w:hint="cs"/>
                <w:sz w:val="28"/>
                <w:szCs w:val="28"/>
                <w:rtl/>
                <w:lang w:bidi="ar-JO"/>
              </w:rPr>
              <w:t>20</w:t>
            </w:r>
            <w:r w:rsidRPr="00A63389">
              <w:rPr>
                <w:rFonts w:hint="cs"/>
                <w:sz w:val="28"/>
                <w:szCs w:val="28"/>
                <w:rtl/>
                <w:lang w:bidi="ar-JO"/>
              </w:rPr>
              <w:t>%</w:t>
            </w:r>
          </w:p>
        </w:tc>
      </w:tr>
      <w:tr w:rsidR="00965D9F" w:rsidRPr="00A63389" w:rsidTr="00965D9F">
        <w:tc>
          <w:tcPr>
            <w:tcW w:w="2318" w:type="dxa"/>
          </w:tcPr>
          <w:p w:rsidR="00965D9F" w:rsidRPr="00A63389" w:rsidRDefault="00965D9F" w:rsidP="003950A7">
            <w:pPr>
              <w:tabs>
                <w:tab w:val="left" w:pos="450"/>
              </w:tabs>
              <w:jc w:val="center"/>
              <w:rPr>
                <w:sz w:val="28"/>
                <w:szCs w:val="28"/>
                <w:rtl/>
                <w:lang w:bidi="ar-JO"/>
              </w:rPr>
            </w:pPr>
            <w:r w:rsidRPr="00A63389">
              <w:rPr>
                <w:rFonts w:hint="cs"/>
                <w:sz w:val="28"/>
                <w:szCs w:val="28"/>
                <w:rtl/>
                <w:lang w:bidi="ar-JO"/>
              </w:rPr>
              <w:t>الامتحان النهائي</w:t>
            </w:r>
          </w:p>
        </w:tc>
        <w:tc>
          <w:tcPr>
            <w:tcW w:w="4820" w:type="dxa"/>
          </w:tcPr>
          <w:p w:rsidR="00965D9F" w:rsidRPr="00A63389" w:rsidRDefault="00965D9F" w:rsidP="003950A7">
            <w:pPr>
              <w:tabs>
                <w:tab w:val="left" w:pos="450"/>
              </w:tabs>
              <w:jc w:val="center"/>
              <w:rPr>
                <w:sz w:val="28"/>
                <w:szCs w:val="28"/>
                <w:rtl/>
                <w:lang w:bidi="ar-JO"/>
              </w:rPr>
            </w:pPr>
            <w:r w:rsidRPr="00A63389">
              <w:rPr>
                <w:rFonts w:hint="cs"/>
                <w:sz w:val="28"/>
                <w:szCs w:val="28"/>
                <w:rtl/>
                <w:lang w:bidi="ar-JO"/>
              </w:rPr>
              <w:t>يحدد لاحقاً</w:t>
            </w:r>
            <w:r>
              <w:rPr>
                <w:rFonts w:hint="cs"/>
                <w:sz w:val="28"/>
                <w:szCs w:val="28"/>
                <w:rtl/>
                <w:lang w:bidi="ar-JO"/>
              </w:rPr>
              <w:t xml:space="preserve"> من الكلية</w:t>
            </w:r>
          </w:p>
        </w:tc>
        <w:tc>
          <w:tcPr>
            <w:tcW w:w="1384" w:type="dxa"/>
          </w:tcPr>
          <w:p w:rsidR="00965D9F" w:rsidRPr="00A63389" w:rsidRDefault="00965D9F" w:rsidP="003950A7">
            <w:pPr>
              <w:tabs>
                <w:tab w:val="left" w:pos="450"/>
              </w:tabs>
              <w:jc w:val="center"/>
              <w:rPr>
                <w:sz w:val="28"/>
                <w:szCs w:val="28"/>
                <w:rtl/>
                <w:lang w:bidi="ar-JO"/>
              </w:rPr>
            </w:pPr>
            <w:r>
              <w:rPr>
                <w:rFonts w:hint="cs"/>
                <w:sz w:val="28"/>
                <w:szCs w:val="28"/>
                <w:rtl/>
                <w:lang w:bidi="ar-JO"/>
              </w:rPr>
              <w:t>4</w:t>
            </w:r>
            <w:r w:rsidRPr="00A63389">
              <w:rPr>
                <w:rFonts w:hint="cs"/>
                <w:sz w:val="28"/>
                <w:szCs w:val="28"/>
                <w:rtl/>
                <w:lang w:bidi="ar-JO"/>
              </w:rPr>
              <w:t>0%</w:t>
            </w:r>
          </w:p>
        </w:tc>
      </w:tr>
    </w:tbl>
    <w:p w:rsidR="00965D9F" w:rsidRDefault="00965D9F" w:rsidP="00965D9F">
      <w:pPr>
        <w:tabs>
          <w:tab w:val="left" w:pos="-1054"/>
        </w:tabs>
        <w:jc w:val="lowKashida"/>
        <w:rPr>
          <w:rFonts w:hint="cs"/>
          <w:sz w:val="26"/>
          <w:szCs w:val="26"/>
          <w:rtl/>
          <w:lang w:bidi="ar-JO"/>
        </w:rPr>
      </w:pPr>
    </w:p>
    <w:p w:rsidR="00554E51" w:rsidRDefault="00554E51" w:rsidP="00965D9F">
      <w:pPr>
        <w:tabs>
          <w:tab w:val="left" w:pos="-1054"/>
        </w:tabs>
        <w:jc w:val="lowKashida"/>
        <w:rPr>
          <w:sz w:val="26"/>
          <w:szCs w:val="26"/>
          <w:rtl/>
          <w:lang w:bidi="ar-JO"/>
        </w:rPr>
      </w:pPr>
    </w:p>
    <w:p w:rsidR="00E305CB" w:rsidRPr="00554E51" w:rsidRDefault="00554E51" w:rsidP="004358EA">
      <w:pPr>
        <w:rPr>
          <w:rFonts w:cs="Simplified Arabic"/>
          <w:b/>
          <w:bCs/>
          <w:sz w:val="32"/>
          <w:szCs w:val="32"/>
          <w:rtl/>
          <w:lang w:bidi="ar-JO"/>
        </w:rPr>
      </w:pPr>
      <w:r w:rsidRPr="00554E51">
        <w:rPr>
          <w:rFonts w:cs="Simplified Arabic" w:hint="cs"/>
          <w:b/>
          <w:bCs/>
          <w:sz w:val="32"/>
          <w:szCs w:val="32"/>
          <w:rtl/>
          <w:lang w:bidi="ar-JO"/>
        </w:rPr>
        <w:t xml:space="preserve">مواضيع الدراسة: </w:t>
      </w:r>
    </w:p>
    <w:tbl>
      <w:tblPr>
        <w:tblpPr w:leftFromText="180" w:rightFromText="180" w:vertAnchor="text" w:horzAnchor="page" w:tblpX="499" w:tblpY="139"/>
        <w:bidiVisual/>
        <w:tblW w:w="10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9"/>
        <w:gridCol w:w="8281"/>
      </w:tblGrid>
      <w:tr w:rsidR="00965D9F" w:rsidRPr="002F056A" w:rsidTr="00965D9F">
        <w:trPr>
          <w:trHeight w:val="327"/>
        </w:trPr>
        <w:tc>
          <w:tcPr>
            <w:tcW w:w="2609" w:type="dxa"/>
            <w:shd w:val="clear" w:color="auto" w:fill="D9D9D9"/>
            <w:vAlign w:val="center"/>
          </w:tcPr>
          <w:p w:rsidR="00965D9F" w:rsidRPr="002F056A" w:rsidRDefault="00965D9F" w:rsidP="003950A7">
            <w:pPr>
              <w:tabs>
                <w:tab w:val="left" w:pos="450"/>
              </w:tabs>
              <w:jc w:val="center"/>
              <w:rPr>
                <w:b/>
                <w:bCs/>
                <w:sz w:val="28"/>
                <w:szCs w:val="28"/>
                <w:rtl/>
                <w:lang w:bidi="ar-JO"/>
              </w:rPr>
            </w:pPr>
            <w:r w:rsidRPr="002F056A">
              <w:rPr>
                <w:rFonts w:hint="cs"/>
                <w:b/>
                <w:bCs/>
                <w:sz w:val="28"/>
                <w:szCs w:val="28"/>
                <w:rtl/>
                <w:lang w:bidi="ar-JO"/>
              </w:rPr>
              <w:t>الأسبوع</w:t>
            </w:r>
          </w:p>
        </w:tc>
        <w:tc>
          <w:tcPr>
            <w:tcW w:w="8281" w:type="dxa"/>
            <w:shd w:val="clear" w:color="auto" w:fill="D9D9D9"/>
            <w:vAlign w:val="center"/>
          </w:tcPr>
          <w:p w:rsidR="00965D9F" w:rsidRPr="002F056A" w:rsidRDefault="00965D9F" w:rsidP="003950A7">
            <w:pPr>
              <w:tabs>
                <w:tab w:val="left" w:pos="450"/>
              </w:tabs>
              <w:jc w:val="center"/>
              <w:rPr>
                <w:b/>
                <w:bCs/>
                <w:sz w:val="28"/>
                <w:szCs w:val="28"/>
                <w:rtl/>
                <w:lang w:bidi="ar-JO"/>
              </w:rPr>
            </w:pPr>
            <w:r w:rsidRPr="002F056A">
              <w:rPr>
                <w:rFonts w:hint="cs"/>
                <w:b/>
                <w:bCs/>
                <w:sz w:val="28"/>
                <w:szCs w:val="28"/>
                <w:rtl/>
                <w:lang w:bidi="ar-JO"/>
              </w:rPr>
              <w:t xml:space="preserve">الموضوع / </w:t>
            </w:r>
            <w:r>
              <w:rPr>
                <w:rFonts w:hint="cs"/>
                <w:b/>
                <w:bCs/>
                <w:sz w:val="28"/>
                <w:szCs w:val="28"/>
                <w:rtl/>
                <w:lang w:bidi="ar-JO"/>
              </w:rPr>
              <w:t>الوحدة</w:t>
            </w:r>
          </w:p>
        </w:tc>
      </w:tr>
      <w:tr w:rsidR="00965D9F" w:rsidRPr="00261A1B" w:rsidTr="00965D9F">
        <w:trPr>
          <w:trHeight w:val="436"/>
        </w:trPr>
        <w:tc>
          <w:tcPr>
            <w:tcW w:w="2609" w:type="dxa"/>
            <w:vAlign w:val="center"/>
          </w:tcPr>
          <w:p w:rsidR="00965D9F" w:rsidRPr="00261A1B" w:rsidRDefault="00965D9F" w:rsidP="003950A7">
            <w:pPr>
              <w:tabs>
                <w:tab w:val="left" w:pos="450"/>
              </w:tabs>
              <w:jc w:val="center"/>
              <w:rPr>
                <w:sz w:val="28"/>
                <w:szCs w:val="28"/>
                <w:rtl/>
                <w:lang w:bidi="ar-JO"/>
              </w:rPr>
            </w:pPr>
            <w:r>
              <w:rPr>
                <w:rFonts w:hint="cs"/>
                <w:sz w:val="28"/>
                <w:szCs w:val="28"/>
                <w:rtl/>
                <w:lang w:bidi="ar-JO"/>
              </w:rPr>
              <w:t>1.</w:t>
            </w:r>
          </w:p>
        </w:tc>
        <w:tc>
          <w:tcPr>
            <w:tcW w:w="8281" w:type="dxa"/>
            <w:vAlign w:val="center"/>
          </w:tcPr>
          <w:p w:rsidR="00965D9F" w:rsidRPr="002F056A" w:rsidRDefault="00965D9F" w:rsidP="003950A7">
            <w:pPr>
              <w:jc w:val="center"/>
              <w:rPr>
                <w:rFonts w:cs="Simplified Arabic"/>
                <w:color w:val="000000"/>
                <w:sz w:val="26"/>
                <w:szCs w:val="26"/>
              </w:rPr>
            </w:pPr>
            <w:r w:rsidRPr="002F056A">
              <w:rPr>
                <w:rFonts w:cs="Simplified Arabic" w:hint="cs"/>
                <w:snapToGrid w:val="0"/>
                <w:color w:val="000000"/>
                <w:sz w:val="26"/>
                <w:szCs w:val="26"/>
                <w:rtl/>
                <w:lang w:bidi="ar-SA"/>
              </w:rPr>
              <w:t xml:space="preserve">مفهوم </w:t>
            </w:r>
            <w:r w:rsidRPr="00811279">
              <w:rPr>
                <w:rFonts w:cs="Simplified Arabic"/>
                <w:snapToGrid w:val="0"/>
                <w:color w:val="000000"/>
                <w:sz w:val="26"/>
                <w:szCs w:val="26"/>
                <w:rtl/>
                <w:lang w:bidi="ar-SA"/>
              </w:rPr>
              <w:t xml:space="preserve">الاتصالات </w:t>
            </w:r>
          </w:p>
        </w:tc>
      </w:tr>
      <w:tr w:rsidR="00965D9F" w:rsidRPr="00261A1B" w:rsidTr="00965D9F">
        <w:trPr>
          <w:trHeight w:val="327"/>
        </w:trPr>
        <w:tc>
          <w:tcPr>
            <w:tcW w:w="2609" w:type="dxa"/>
            <w:vAlign w:val="center"/>
          </w:tcPr>
          <w:p w:rsidR="00965D9F" w:rsidRPr="00261A1B" w:rsidRDefault="00965D9F" w:rsidP="003950A7">
            <w:pPr>
              <w:tabs>
                <w:tab w:val="left" w:pos="450"/>
              </w:tabs>
              <w:jc w:val="center"/>
              <w:rPr>
                <w:sz w:val="28"/>
                <w:szCs w:val="28"/>
                <w:rtl/>
                <w:lang w:bidi="ar-JO"/>
              </w:rPr>
            </w:pPr>
            <w:r>
              <w:rPr>
                <w:rFonts w:hint="cs"/>
                <w:sz w:val="28"/>
                <w:szCs w:val="28"/>
                <w:rtl/>
                <w:lang w:bidi="ar-JO"/>
              </w:rPr>
              <w:t>2.</w:t>
            </w:r>
          </w:p>
        </w:tc>
        <w:tc>
          <w:tcPr>
            <w:tcW w:w="8281" w:type="dxa"/>
            <w:vAlign w:val="center"/>
          </w:tcPr>
          <w:p w:rsidR="00965D9F" w:rsidRPr="002F056A" w:rsidRDefault="00965D9F" w:rsidP="003950A7">
            <w:pPr>
              <w:jc w:val="center"/>
              <w:rPr>
                <w:color w:val="000000"/>
                <w:sz w:val="26"/>
                <w:szCs w:val="26"/>
              </w:rPr>
            </w:pPr>
            <w:r w:rsidRPr="00811279">
              <w:rPr>
                <w:color w:val="000000"/>
                <w:sz w:val="26"/>
                <w:szCs w:val="26"/>
                <w:rtl/>
                <w:lang w:bidi="ar-SA"/>
              </w:rPr>
              <w:t>مفهوم الاتصالات التسويقية</w:t>
            </w:r>
          </w:p>
        </w:tc>
      </w:tr>
      <w:tr w:rsidR="00965D9F" w:rsidRPr="00261A1B" w:rsidTr="00965D9F">
        <w:trPr>
          <w:trHeight w:val="436"/>
        </w:trPr>
        <w:tc>
          <w:tcPr>
            <w:tcW w:w="2609" w:type="dxa"/>
            <w:vAlign w:val="center"/>
          </w:tcPr>
          <w:p w:rsidR="00965D9F" w:rsidRPr="00261A1B" w:rsidRDefault="00965D9F" w:rsidP="003950A7">
            <w:pPr>
              <w:tabs>
                <w:tab w:val="left" w:pos="450"/>
              </w:tabs>
              <w:jc w:val="center"/>
              <w:rPr>
                <w:sz w:val="28"/>
                <w:szCs w:val="28"/>
                <w:rtl/>
                <w:lang w:bidi="ar-JO"/>
              </w:rPr>
            </w:pPr>
            <w:r>
              <w:rPr>
                <w:rFonts w:hint="cs"/>
                <w:sz w:val="28"/>
                <w:szCs w:val="28"/>
                <w:rtl/>
                <w:lang w:bidi="ar-JO"/>
              </w:rPr>
              <w:t>3.</w:t>
            </w:r>
          </w:p>
        </w:tc>
        <w:tc>
          <w:tcPr>
            <w:tcW w:w="8281" w:type="dxa"/>
            <w:vAlign w:val="center"/>
          </w:tcPr>
          <w:p w:rsidR="00965D9F" w:rsidRPr="002F056A" w:rsidRDefault="00965D9F" w:rsidP="003950A7">
            <w:pPr>
              <w:jc w:val="center"/>
              <w:rPr>
                <w:rFonts w:cs="Simplified Arabic"/>
                <w:color w:val="000000"/>
                <w:sz w:val="26"/>
                <w:szCs w:val="26"/>
              </w:rPr>
            </w:pPr>
            <w:r>
              <w:rPr>
                <w:rFonts w:cs="Simplified Arabic" w:hint="cs"/>
                <w:color w:val="000000"/>
                <w:sz w:val="26"/>
                <w:szCs w:val="26"/>
                <w:rtl/>
                <w:lang w:bidi="ar-SA"/>
              </w:rPr>
              <w:t xml:space="preserve">أهمية </w:t>
            </w:r>
            <w:r w:rsidRPr="00450FFC">
              <w:rPr>
                <w:rFonts w:cs="Simplified Arabic"/>
                <w:color w:val="000000"/>
                <w:sz w:val="26"/>
                <w:szCs w:val="26"/>
                <w:rtl/>
                <w:lang w:bidi="ar-SA"/>
              </w:rPr>
              <w:t>الاتصالات التسويقية</w:t>
            </w:r>
          </w:p>
        </w:tc>
      </w:tr>
      <w:tr w:rsidR="00965D9F" w:rsidRPr="00261A1B" w:rsidTr="00965D9F">
        <w:trPr>
          <w:trHeight w:val="327"/>
        </w:trPr>
        <w:tc>
          <w:tcPr>
            <w:tcW w:w="2609" w:type="dxa"/>
            <w:vAlign w:val="center"/>
          </w:tcPr>
          <w:p w:rsidR="00965D9F" w:rsidRPr="00261A1B" w:rsidRDefault="00965D9F" w:rsidP="003950A7">
            <w:pPr>
              <w:tabs>
                <w:tab w:val="left" w:pos="450"/>
              </w:tabs>
              <w:jc w:val="center"/>
              <w:rPr>
                <w:sz w:val="28"/>
                <w:szCs w:val="28"/>
                <w:rtl/>
                <w:lang w:bidi="ar-JO"/>
              </w:rPr>
            </w:pPr>
            <w:r>
              <w:rPr>
                <w:rFonts w:hint="cs"/>
                <w:sz w:val="28"/>
                <w:szCs w:val="28"/>
                <w:rtl/>
                <w:lang w:bidi="ar-JO"/>
              </w:rPr>
              <w:t>4.</w:t>
            </w:r>
          </w:p>
        </w:tc>
        <w:tc>
          <w:tcPr>
            <w:tcW w:w="8281" w:type="dxa"/>
            <w:vAlign w:val="center"/>
          </w:tcPr>
          <w:p w:rsidR="00965D9F" w:rsidRPr="002F056A" w:rsidRDefault="00965D9F" w:rsidP="003950A7">
            <w:pPr>
              <w:jc w:val="center"/>
              <w:rPr>
                <w:color w:val="000000"/>
                <w:sz w:val="26"/>
                <w:szCs w:val="26"/>
              </w:rPr>
            </w:pPr>
            <w:r>
              <w:rPr>
                <w:rFonts w:ascii="Times New Roman" w:hint="cs"/>
                <w:color w:val="000000"/>
                <w:sz w:val="26"/>
                <w:szCs w:val="26"/>
                <w:rtl/>
              </w:rPr>
              <w:t xml:space="preserve"> </w:t>
            </w:r>
            <w:r>
              <w:rPr>
                <w:rFonts w:hint="cs"/>
                <w:color w:val="000000"/>
                <w:sz w:val="26"/>
                <w:szCs w:val="26"/>
                <w:rtl/>
                <w:lang w:bidi="ar-SA"/>
              </w:rPr>
              <w:t>استراتيجيات</w:t>
            </w:r>
            <w:r>
              <w:rPr>
                <w:rFonts w:ascii="Times New Roman" w:hint="cs"/>
                <w:color w:val="000000"/>
                <w:sz w:val="26"/>
                <w:szCs w:val="26"/>
                <w:rtl/>
              </w:rPr>
              <w:t xml:space="preserve"> </w:t>
            </w:r>
            <w:r>
              <w:rPr>
                <w:rFonts w:hint="cs"/>
                <w:color w:val="000000"/>
                <w:sz w:val="26"/>
                <w:szCs w:val="26"/>
                <w:rtl/>
                <w:lang w:bidi="ar-SA"/>
              </w:rPr>
              <w:t>و</w:t>
            </w:r>
            <w:r>
              <w:rPr>
                <w:rFonts w:ascii="Times New Roman" w:hint="cs"/>
                <w:color w:val="000000"/>
                <w:sz w:val="26"/>
                <w:szCs w:val="26"/>
                <w:rtl/>
              </w:rPr>
              <w:t xml:space="preserve"> </w:t>
            </w:r>
            <w:r>
              <w:rPr>
                <w:rFonts w:hint="cs"/>
                <w:color w:val="000000"/>
                <w:sz w:val="26"/>
                <w:szCs w:val="26"/>
                <w:rtl/>
                <w:lang w:bidi="ar-SA"/>
              </w:rPr>
              <w:t>خصائص</w:t>
            </w:r>
            <w:r>
              <w:rPr>
                <w:rFonts w:ascii="Times New Roman" w:hint="cs"/>
                <w:color w:val="000000"/>
                <w:sz w:val="26"/>
                <w:szCs w:val="26"/>
                <w:rtl/>
              </w:rPr>
              <w:t xml:space="preserve"> </w:t>
            </w:r>
            <w:r>
              <w:rPr>
                <w:rFonts w:hint="cs"/>
                <w:color w:val="000000"/>
                <w:sz w:val="26"/>
                <w:szCs w:val="26"/>
                <w:rtl/>
                <w:lang w:bidi="ar-SA"/>
              </w:rPr>
              <w:t>الاتصالات</w:t>
            </w:r>
            <w:r>
              <w:rPr>
                <w:rFonts w:ascii="Times New Roman" w:hint="cs"/>
                <w:color w:val="000000"/>
                <w:sz w:val="26"/>
                <w:szCs w:val="26"/>
                <w:rtl/>
              </w:rPr>
              <w:t xml:space="preserve"> </w:t>
            </w:r>
            <w:r>
              <w:rPr>
                <w:rFonts w:hint="cs"/>
                <w:color w:val="000000"/>
                <w:sz w:val="26"/>
                <w:szCs w:val="26"/>
                <w:rtl/>
                <w:lang w:bidi="ar-SA"/>
              </w:rPr>
              <w:t>التسويقية</w:t>
            </w:r>
            <w:r>
              <w:rPr>
                <w:rFonts w:ascii="Times New Roman" w:hint="cs"/>
                <w:color w:val="000000"/>
                <w:sz w:val="26"/>
                <w:szCs w:val="26"/>
                <w:rtl/>
              </w:rPr>
              <w:t xml:space="preserve"> </w:t>
            </w:r>
            <w:r>
              <w:rPr>
                <w:rFonts w:hint="cs"/>
                <w:color w:val="000000"/>
                <w:sz w:val="26"/>
                <w:szCs w:val="26"/>
                <w:rtl/>
                <w:lang w:bidi="ar-SA"/>
              </w:rPr>
              <w:t>والترويج</w:t>
            </w:r>
          </w:p>
        </w:tc>
      </w:tr>
      <w:tr w:rsidR="00965D9F" w:rsidRPr="00261A1B" w:rsidTr="00965D9F">
        <w:trPr>
          <w:trHeight w:val="327"/>
        </w:trPr>
        <w:tc>
          <w:tcPr>
            <w:tcW w:w="2609" w:type="dxa"/>
            <w:vAlign w:val="center"/>
          </w:tcPr>
          <w:p w:rsidR="00965D9F" w:rsidRPr="00261A1B" w:rsidRDefault="00965D9F" w:rsidP="003950A7">
            <w:pPr>
              <w:tabs>
                <w:tab w:val="left" w:pos="450"/>
              </w:tabs>
              <w:jc w:val="center"/>
              <w:rPr>
                <w:sz w:val="28"/>
                <w:szCs w:val="28"/>
                <w:rtl/>
                <w:lang w:bidi="ar-JO"/>
              </w:rPr>
            </w:pPr>
            <w:r>
              <w:rPr>
                <w:rFonts w:hint="cs"/>
                <w:sz w:val="28"/>
                <w:szCs w:val="28"/>
                <w:rtl/>
                <w:lang w:bidi="ar-JO"/>
              </w:rPr>
              <w:t>5.</w:t>
            </w:r>
          </w:p>
        </w:tc>
        <w:tc>
          <w:tcPr>
            <w:tcW w:w="8281" w:type="dxa"/>
            <w:vAlign w:val="center"/>
          </w:tcPr>
          <w:p w:rsidR="00965D9F" w:rsidRPr="002F056A" w:rsidRDefault="00965D9F" w:rsidP="003950A7">
            <w:pPr>
              <w:jc w:val="center"/>
              <w:rPr>
                <w:color w:val="000000"/>
                <w:sz w:val="26"/>
                <w:szCs w:val="26"/>
              </w:rPr>
            </w:pPr>
            <w:r>
              <w:rPr>
                <w:rFonts w:hint="cs"/>
                <w:color w:val="000000"/>
                <w:sz w:val="26"/>
                <w:szCs w:val="26"/>
                <w:rtl/>
                <w:lang w:bidi="ar-SA"/>
              </w:rPr>
              <w:t>الاتصالات التسويقية المتكاملة</w:t>
            </w:r>
          </w:p>
        </w:tc>
      </w:tr>
      <w:tr w:rsidR="00965D9F" w:rsidRPr="00261A1B" w:rsidTr="00965D9F">
        <w:trPr>
          <w:trHeight w:val="343"/>
        </w:trPr>
        <w:tc>
          <w:tcPr>
            <w:tcW w:w="2609" w:type="dxa"/>
            <w:vAlign w:val="center"/>
          </w:tcPr>
          <w:p w:rsidR="00965D9F" w:rsidRPr="00261A1B" w:rsidRDefault="00965D9F" w:rsidP="003950A7">
            <w:pPr>
              <w:tabs>
                <w:tab w:val="left" w:pos="450"/>
              </w:tabs>
              <w:jc w:val="center"/>
              <w:rPr>
                <w:sz w:val="28"/>
                <w:szCs w:val="28"/>
                <w:rtl/>
                <w:lang w:bidi="ar-JO"/>
              </w:rPr>
            </w:pPr>
            <w:r>
              <w:rPr>
                <w:rFonts w:hint="cs"/>
                <w:sz w:val="28"/>
                <w:szCs w:val="28"/>
                <w:rtl/>
                <w:lang w:bidi="ar-JO"/>
              </w:rPr>
              <w:t>6.</w:t>
            </w:r>
          </w:p>
        </w:tc>
        <w:tc>
          <w:tcPr>
            <w:tcW w:w="8281" w:type="dxa"/>
            <w:vAlign w:val="center"/>
          </w:tcPr>
          <w:p w:rsidR="00965D9F" w:rsidRPr="002F056A" w:rsidRDefault="00965D9F" w:rsidP="003950A7">
            <w:pPr>
              <w:jc w:val="center"/>
              <w:rPr>
                <w:color w:val="000000"/>
                <w:sz w:val="26"/>
                <w:szCs w:val="26"/>
              </w:rPr>
            </w:pPr>
            <w:r>
              <w:rPr>
                <w:rFonts w:hint="cs"/>
                <w:color w:val="000000"/>
                <w:sz w:val="26"/>
                <w:szCs w:val="26"/>
                <w:rtl/>
                <w:lang w:bidi="ar-SA"/>
              </w:rPr>
              <w:t>التخطيط</w:t>
            </w:r>
            <w:r>
              <w:rPr>
                <w:rFonts w:ascii="Times New Roman" w:hint="cs"/>
                <w:color w:val="000000"/>
                <w:sz w:val="26"/>
                <w:szCs w:val="26"/>
                <w:rtl/>
              </w:rPr>
              <w:t xml:space="preserve"> </w:t>
            </w:r>
            <w:r>
              <w:rPr>
                <w:rFonts w:hint="cs"/>
                <w:color w:val="000000"/>
                <w:sz w:val="26"/>
                <w:szCs w:val="26"/>
                <w:rtl/>
                <w:lang w:bidi="ar-SA"/>
              </w:rPr>
              <w:t>للاتصالات</w:t>
            </w:r>
            <w:r>
              <w:rPr>
                <w:rFonts w:ascii="Times New Roman" w:hint="cs"/>
                <w:color w:val="000000"/>
                <w:sz w:val="26"/>
                <w:szCs w:val="26"/>
                <w:rtl/>
              </w:rPr>
              <w:t xml:space="preserve"> </w:t>
            </w:r>
            <w:r>
              <w:rPr>
                <w:rFonts w:hint="cs"/>
                <w:color w:val="000000"/>
                <w:sz w:val="26"/>
                <w:szCs w:val="26"/>
                <w:rtl/>
                <w:lang w:bidi="ar-SA"/>
              </w:rPr>
              <w:t>التسويقية</w:t>
            </w:r>
            <w:r>
              <w:rPr>
                <w:rFonts w:ascii="Times New Roman" w:hint="cs"/>
                <w:color w:val="000000"/>
                <w:sz w:val="26"/>
                <w:szCs w:val="26"/>
                <w:rtl/>
              </w:rPr>
              <w:t xml:space="preserve"> </w:t>
            </w:r>
            <w:r>
              <w:rPr>
                <w:rFonts w:hint="cs"/>
                <w:color w:val="000000"/>
                <w:sz w:val="26"/>
                <w:szCs w:val="26"/>
                <w:rtl/>
                <w:lang w:bidi="ar-SA"/>
              </w:rPr>
              <w:t>و</w:t>
            </w:r>
            <w:r>
              <w:rPr>
                <w:rFonts w:ascii="Times New Roman" w:hint="cs"/>
                <w:color w:val="000000"/>
                <w:sz w:val="26"/>
                <w:szCs w:val="26"/>
                <w:rtl/>
              </w:rPr>
              <w:t xml:space="preserve"> </w:t>
            </w:r>
            <w:r>
              <w:rPr>
                <w:rFonts w:hint="cs"/>
                <w:color w:val="000000"/>
                <w:sz w:val="26"/>
                <w:szCs w:val="26"/>
                <w:rtl/>
                <w:lang w:bidi="ar-SA"/>
              </w:rPr>
              <w:t>الترويج</w:t>
            </w:r>
          </w:p>
        </w:tc>
      </w:tr>
      <w:tr w:rsidR="00965D9F" w:rsidRPr="00261A1B" w:rsidTr="00965D9F">
        <w:trPr>
          <w:trHeight w:val="327"/>
        </w:trPr>
        <w:tc>
          <w:tcPr>
            <w:tcW w:w="2609" w:type="dxa"/>
            <w:vAlign w:val="center"/>
          </w:tcPr>
          <w:p w:rsidR="00965D9F" w:rsidRPr="00261A1B" w:rsidRDefault="00965D9F" w:rsidP="003950A7">
            <w:pPr>
              <w:tabs>
                <w:tab w:val="left" w:pos="450"/>
              </w:tabs>
              <w:jc w:val="center"/>
              <w:rPr>
                <w:sz w:val="28"/>
                <w:szCs w:val="28"/>
                <w:rtl/>
                <w:lang w:bidi="ar-JO"/>
              </w:rPr>
            </w:pPr>
            <w:r>
              <w:rPr>
                <w:rFonts w:hint="cs"/>
                <w:sz w:val="28"/>
                <w:szCs w:val="28"/>
                <w:rtl/>
                <w:lang w:bidi="ar-JO"/>
              </w:rPr>
              <w:t>7.</w:t>
            </w:r>
          </w:p>
        </w:tc>
        <w:tc>
          <w:tcPr>
            <w:tcW w:w="8281" w:type="dxa"/>
            <w:vAlign w:val="center"/>
          </w:tcPr>
          <w:p w:rsidR="00965D9F" w:rsidRPr="002F056A" w:rsidRDefault="00965D9F" w:rsidP="003950A7">
            <w:pPr>
              <w:jc w:val="center"/>
              <w:rPr>
                <w:color w:val="000000"/>
                <w:sz w:val="26"/>
                <w:szCs w:val="26"/>
              </w:rPr>
            </w:pPr>
            <w:proofErr w:type="spellStart"/>
            <w:r>
              <w:rPr>
                <w:rFonts w:hint="cs"/>
                <w:color w:val="000000"/>
                <w:sz w:val="26"/>
                <w:szCs w:val="26"/>
                <w:rtl/>
                <w:lang w:bidi="ar-SA"/>
              </w:rPr>
              <w:t>الاخلاقيات</w:t>
            </w:r>
            <w:proofErr w:type="spellEnd"/>
            <w:r>
              <w:rPr>
                <w:rFonts w:hint="cs"/>
                <w:color w:val="000000"/>
                <w:sz w:val="26"/>
                <w:szCs w:val="26"/>
                <w:rtl/>
                <w:lang w:bidi="ar-SA"/>
              </w:rPr>
              <w:t xml:space="preserve"> و الاتصالات التسويقية</w:t>
            </w:r>
          </w:p>
        </w:tc>
      </w:tr>
      <w:tr w:rsidR="00965D9F" w:rsidRPr="00261A1B" w:rsidTr="00965D9F">
        <w:trPr>
          <w:trHeight w:val="343"/>
        </w:trPr>
        <w:tc>
          <w:tcPr>
            <w:tcW w:w="2609" w:type="dxa"/>
            <w:vAlign w:val="center"/>
          </w:tcPr>
          <w:p w:rsidR="00965D9F" w:rsidRPr="00261A1B" w:rsidRDefault="00965D9F" w:rsidP="003950A7">
            <w:pPr>
              <w:tabs>
                <w:tab w:val="left" w:pos="450"/>
              </w:tabs>
              <w:jc w:val="center"/>
              <w:rPr>
                <w:sz w:val="28"/>
                <w:szCs w:val="28"/>
                <w:rtl/>
                <w:lang w:bidi="ar-JO"/>
              </w:rPr>
            </w:pPr>
            <w:r>
              <w:rPr>
                <w:rFonts w:hint="cs"/>
                <w:sz w:val="28"/>
                <w:szCs w:val="28"/>
                <w:rtl/>
                <w:lang w:bidi="ar-JO"/>
              </w:rPr>
              <w:t>8.</w:t>
            </w:r>
          </w:p>
        </w:tc>
        <w:tc>
          <w:tcPr>
            <w:tcW w:w="8281" w:type="dxa"/>
            <w:vAlign w:val="center"/>
          </w:tcPr>
          <w:p w:rsidR="00965D9F" w:rsidRPr="002F056A" w:rsidRDefault="00965D9F" w:rsidP="003950A7">
            <w:pPr>
              <w:jc w:val="center"/>
              <w:rPr>
                <w:color w:val="000000"/>
                <w:sz w:val="26"/>
                <w:szCs w:val="26"/>
              </w:rPr>
            </w:pPr>
            <w:r>
              <w:rPr>
                <w:rFonts w:hint="cs"/>
                <w:color w:val="000000"/>
                <w:sz w:val="26"/>
                <w:szCs w:val="26"/>
                <w:rtl/>
                <w:lang w:bidi="ar-SA"/>
              </w:rPr>
              <w:t>الترويج</w:t>
            </w:r>
            <w:r>
              <w:rPr>
                <w:rFonts w:ascii="Times New Roman" w:hint="cs"/>
                <w:color w:val="000000"/>
                <w:sz w:val="26"/>
                <w:szCs w:val="26"/>
                <w:rtl/>
              </w:rPr>
              <w:t xml:space="preserve"> </w:t>
            </w:r>
            <w:r>
              <w:rPr>
                <w:rFonts w:hint="cs"/>
                <w:color w:val="000000"/>
                <w:sz w:val="26"/>
                <w:szCs w:val="26"/>
                <w:rtl/>
                <w:lang w:bidi="ar-SA"/>
              </w:rPr>
              <w:t>و</w:t>
            </w:r>
            <w:r>
              <w:rPr>
                <w:rFonts w:ascii="Times New Roman" w:hint="cs"/>
                <w:color w:val="000000"/>
                <w:sz w:val="26"/>
                <w:szCs w:val="26"/>
                <w:rtl/>
              </w:rPr>
              <w:t xml:space="preserve"> </w:t>
            </w:r>
            <w:r>
              <w:rPr>
                <w:rFonts w:hint="cs"/>
                <w:color w:val="000000"/>
                <w:sz w:val="26"/>
                <w:szCs w:val="26"/>
                <w:rtl/>
                <w:lang w:bidi="ar-SA"/>
              </w:rPr>
              <w:t>سلوك</w:t>
            </w:r>
            <w:r>
              <w:rPr>
                <w:rFonts w:ascii="Times New Roman" w:hint="cs"/>
                <w:color w:val="000000"/>
                <w:sz w:val="26"/>
                <w:szCs w:val="26"/>
                <w:rtl/>
              </w:rPr>
              <w:t xml:space="preserve"> </w:t>
            </w:r>
            <w:r>
              <w:rPr>
                <w:rFonts w:hint="cs"/>
                <w:color w:val="000000"/>
                <w:sz w:val="26"/>
                <w:szCs w:val="26"/>
                <w:rtl/>
                <w:lang w:bidi="ar-SA"/>
              </w:rPr>
              <w:t>المستهلك</w:t>
            </w:r>
            <w:r>
              <w:rPr>
                <w:rFonts w:ascii="Times New Roman" w:hint="cs"/>
                <w:color w:val="000000"/>
                <w:sz w:val="26"/>
                <w:szCs w:val="26"/>
                <w:rtl/>
              </w:rPr>
              <w:t xml:space="preserve"> </w:t>
            </w:r>
            <w:proofErr w:type="spellStart"/>
            <w:r>
              <w:rPr>
                <w:rFonts w:hint="cs"/>
                <w:color w:val="000000"/>
                <w:sz w:val="26"/>
                <w:szCs w:val="26"/>
                <w:rtl/>
                <w:lang w:bidi="ar-SA"/>
              </w:rPr>
              <w:t>وانواع</w:t>
            </w:r>
            <w:proofErr w:type="spellEnd"/>
            <w:r>
              <w:rPr>
                <w:rFonts w:ascii="Times New Roman" w:hint="cs"/>
                <w:color w:val="000000"/>
                <w:sz w:val="26"/>
                <w:szCs w:val="26"/>
                <w:rtl/>
              </w:rPr>
              <w:t xml:space="preserve"> </w:t>
            </w:r>
            <w:r>
              <w:rPr>
                <w:rFonts w:hint="cs"/>
                <w:color w:val="000000"/>
                <w:sz w:val="26"/>
                <w:szCs w:val="26"/>
                <w:rtl/>
                <w:lang w:bidi="ar-SA"/>
              </w:rPr>
              <w:t>العملاء</w:t>
            </w:r>
            <w:r>
              <w:rPr>
                <w:rFonts w:ascii="Times New Roman" w:hint="cs"/>
                <w:color w:val="000000"/>
                <w:sz w:val="26"/>
                <w:szCs w:val="26"/>
                <w:rtl/>
              </w:rPr>
              <w:t xml:space="preserve"> </w:t>
            </w:r>
            <w:r>
              <w:rPr>
                <w:rFonts w:hint="cs"/>
                <w:color w:val="000000"/>
                <w:sz w:val="26"/>
                <w:szCs w:val="26"/>
                <w:rtl/>
                <w:lang w:bidi="ar-SA"/>
              </w:rPr>
              <w:t>وطرق</w:t>
            </w:r>
            <w:r>
              <w:rPr>
                <w:rFonts w:ascii="Times New Roman" w:hint="cs"/>
                <w:color w:val="000000"/>
                <w:sz w:val="26"/>
                <w:szCs w:val="26"/>
                <w:rtl/>
              </w:rPr>
              <w:t xml:space="preserve"> </w:t>
            </w:r>
            <w:r>
              <w:rPr>
                <w:rFonts w:hint="cs"/>
                <w:color w:val="000000"/>
                <w:sz w:val="26"/>
                <w:szCs w:val="26"/>
                <w:rtl/>
                <w:lang w:bidi="ar-SA"/>
              </w:rPr>
              <w:t>التعامل</w:t>
            </w:r>
            <w:r>
              <w:rPr>
                <w:rFonts w:ascii="Times New Roman" w:hint="cs"/>
                <w:color w:val="000000"/>
                <w:sz w:val="26"/>
                <w:szCs w:val="26"/>
                <w:rtl/>
              </w:rPr>
              <w:t xml:space="preserve"> </w:t>
            </w:r>
            <w:r>
              <w:rPr>
                <w:rFonts w:hint="cs"/>
                <w:color w:val="000000"/>
                <w:sz w:val="26"/>
                <w:szCs w:val="26"/>
                <w:rtl/>
                <w:lang w:bidi="ar-SA"/>
              </w:rPr>
              <w:t>معهم</w:t>
            </w:r>
          </w:p>
        </w:tc>
      </w:tr>
      <w:tr w:rsidR="00965D9F" w:rsidRPr="00261A1B" w:rsidTr="00965D9F">
        <w:trPr>
          <w:trHeight w:val="327"/>
        </w:trPr>
        <w:tc>
          <w:tcPr>
            <w:tcW w:w="2609" w:type="dxa"/>
            <w:vAlign w:val="center"/>
          </w:tcPr>
          <w:p w:rsidR="00965D9F" w:rsidRPr="00261A1B" w:rsidRDefault="00965D9F" w:rsidP="003950A7">
            <w:pPr>
              <w:tabs>
                <w:tab w:val="left" w:pos="450"/>
              </w:tabs>
              <w:jc w:val="center"/>
              <w:rPr>
                <w:sz w:val="28"/>
                <w:szCs w:val="28"/>
                <w:rtl/>
                <w:lang w:bidi="ar-JO"/>
              </w:rPr>
            </w:pPr>
            <w:r>
              <w:rPr>
                <w:rFonts w:hint="cs"/>
                <w:sz w:val="28"/>
                <w:szCs w:val="28"/>
                <w:rtl/>
                <w:lang w:bidi="ar-JO"/>
              </w:rPr>
              <w:t>9.</w:t>
            </w:r>
          </w:p>
        </w:tc>
        <w:tc>
          <w:tcPr>
            <w:tcW w:w="8281" w:type="dxa"/>
            <w:vAlign w:val="center"/>
          </w:tcPr>
          <w:p w:rsidR="00965D9F" w:rsidRPr="002F056A" w:rsidRDefault="00965D9F" w:rsidP="003950A7">
            <w:pPr>
              <w:jc w:val="center"/>
              <w:rPr>
                <w:color w:val="000000"/>
                <w:sz w:val="26"/>
                <w:szCs w:val="26"/>
              </w:rPr>
            </w:pPr>
            <w:proofErr w:type="spellStart"/>
            <w:r>
              <w:rPr>
                <w:rFonts w:hint="cs"/>
                <w:color w:val="000000"/>
                <w:sz w:val="26"/>
                <w:szCs w:val="26"/>
                <w:rtl/>
                <w:lang w:bidi="ar-SA"/>
              </w:rPr>
              <w:t>الاعلان</w:t>
            </w:r>
            <w:proofErr w:type="spellEnd"/>
          </w:p>
        </w:tc>
      </w:tr>
      <w:tr w:rsidR="00965D9F" w:rsidRPr="00261A1B" w:rsidTr="00965D9F">
        <w:trPr>
          <w:trHeight w:val="343"/>
        </w:trPr>
        <w:tc>
          <w:tcPr>
            <w:tcW w:w="2609" w:type="dxa"/>
            <w:vAlign w:val="center"/>
          </w:tcPr>
          <w:p w:rsidR="00965D9F" w:rsidRPr="00261A1B" w:rsidRDefault="00965D9F" w:rsidP="003950A7">
            <w:pPr>
              <w:tabs>
                <w:tab w:val="left" w:pos="450"/>
              </w:tabs>
              <w:jc w:val="center"/>
              <w:rPr>
                <w:sz w:val="28"/>
                <w:szCs w:val="28"/>
                <w:rtl/>
                <w:lang w:bidi="ar-JO"/>
              </w:rPr>
            </w:pPr>
            <w:r>
              <w:rPr>
                <w:rFonts w:hint="cs"/>
                <w:sz w:val="28"/>
                <w:szCs w:val="28"/>
                <w:rtl/>
                <w:lang w:bidi="ar-JO"/>
              </w:rPr>
              <w:t>10.</w:t>
            </w:r>
          </w:p>
        </w:tc>
        <w:tc>
          <w:tcPr>
            <w:tcW w:w="8281" w:type="dxa"/>
            <w:vAlign w:val="center"/>
          </w:tcPr>
          <w:p w:rsidR="00965D9F" w:rsidRPr="002F056A" w:rsidRDefault="00965D9F" w:rsidP="003950A7">
            <w:pPr>
              <w:jc w:val="center"/>
              <w:rPr>
                <w:color w:val="000000"/>
                <w:sz w:val="26"/>
                <w:szCs w:val="26"/>
              </w:rPr>
            </w:pPr>
            <w:r>
              <w:rPr>
                <w:rFonts w:hint="cs"/>
                <w:color w:val="000000"/>
                <w:sz w:val="26"/>
                <w:szCs w:val="26"/>
                <w:rtl/>
                <w:lang w:bidi="ar-SA"/>
              </w:rPr>
              <w:t>ترويج المبيعات</w:t>
            </w:r>
          </w:p>
        </w:tc>
      </w:tr>
      <w:tr w:rsidR="00965D9F" w:rsidRPr="00261A1B" w:rsidTr="00965D9F">
        <w:trPr>
          <w:trHeight w:val="327"/>
        </w:trPr>
        <w:tc>
          <w:tcPr>
            <w:tcW w:w="2609" w:type="dxa"/>
            <w:vAlign w:val="center"/>
          </w:tcPr>
          <w:p w:rsidR="00965D9F" w:rsidRPr="00261A1B" w:rsidRDefault="00965D9F" w:rsidP="003950A7">
            <w:pPr>
              <w:tabs>
                <w:tab w:val="left" w:pos="450"/>
              </w:tabs>
              <w:jc w:val="center"/>
              <w:rPr>
                <w:sz w:val="28"/>
                <w:szCs w:val="28"/>
                <w:rtl/>
                <w:lang w:bidi="ar-JO"/>
              </w:rPr>
            </w:pPr>
            <w:r>
              <w:rPr>
                <w:rFonts w:hint="cs"/>
                <w:sz w:val="28"/>
                <w:szCs w:val="28"/>
                <w:rtl/>
                <w:lang w:bidi="ar-JO"/>
              </w:rPr>
              <w:t>11.</w:t>
            </w:r>
          </w:p>
        </w:tc>
        <w:tc>
          <w:tcPr>
            <w:tcW w:w="8281" w:type="dxa"/>
            <w:vAlign w:val="center"/>
          </w:tcPr>
          <w:p w:rsidR="00965D9F" w:rsidRPr="002F056A" w:rsidRDefault="00965D9F" w:rsidP="003950A7">
            <w:pPr>
              <w:jc w:val="center"/>
              <w:rPr>
                <w:color w:val="000000"/>
                <w:sz w:val="26"/>
                <w:szCs w:val="26"/>
              </w:rPr>
            </w:pPr>
            <w:r>
              <w:rPr>
                <w:rFonts w:hint="cs"/>
                <w:color w:val="000000"/>
                <w:sz w:val="26"/>
                <w:szCs w:val="26"/>
                <w:rtl/>
                <w:lang w:bidi="ar-SA"/>
              </w:rPr>
              <w:t>البيع</w:t>
            </w:r>
            <w:r>
              <w:rPr>
                <w:rFonts w:ascii="Times New Roman" w:hint="cs"/>
                <w:color w:val="000000"/>
                <w:sz w:val="26"/>
                <w:szCs w:val="26"/>
                <w:rtl/>
              </w:rPr>
              <w:t xml:space="preserve"> </w:t>
            </w:r>
            <w:r>
              <w:rPr>
                <w:rFonts w:hint="cs"/>
                <w:color w:val="000000"/>
                <w:sz w:val="26"/>
                <w:szCs w:val="26"/>
                <w:rtl/>
                <w:lang w:bidi="ar-SA"/>
              </w:rPr>
              <w:t>الشخصي</w:t>
            </w:r>
            <w:r>
              <w:rPr>
                <w:rFonts w:ascii="Times New Roman" w:hint="cs"/>
                <w:color w:val="000000"/>
                <w:sz w:val="26"/>
                <w:szCs w:val="26"/>
                <w:rtl/>
              </w:rPr>
              <w:t xml:space="preserve"> </w:t>
            </w:r>
            <w:r>
              <w:rPr>
                <w:rFonts w:hint="cs"/>
                <w:color w:val="000000"/>
                <w:sz w:val="26"/>
                <w:szCs w:val="26"/>
                <w:rtl/>
                <w:lang w:bidi="ar-SA"/>
              </w:rPr>
              <w:t>و</w:t>
            </w:r>
            <w:r w:rsidRPr="001531C2">
              <w:rPr>
                <w:color w:val="000000"/>
                <w:sz w:val="26"/>
                <w:szCs w:val="26"/>
                <w:rtl/>
                <w:lang w:bidi="ar-SA"/>
              </w:rPr>
              <w:t>رجال</w:t>
            </w:r>
            <w:r w:rsidRPr="001531C2">
              <w:rPr>
                <w:rFonts w:ascii="Times New Roman"/>
                <w:color w:val="000000"/>
                <w:sz w:val="26"/>
                <w:szCs w:val="26"/>
                <w:rtl/>
              </w:rPr>
              <w:t xml:space="preserve"> </w:t>
            </w:r>
            <w:r w:rsidRPr="001531C2">
              <w:rPr>
                <w:color w:val="000000"/>
                <w:sz w:val="26"/>
                <w:szCs w:val="26"/>
                <w:rtl/>
                <w:lang w:bidi="ar-SA"/>
              </w:rPr>
              <w:t>البيع</w:t>
            </w:r>
            <w:r w:rsidRPr="001531C2">
              <w:rPr>
                <w:rFonts w:ascii="Times New Roman"/>
                <w:color w:val="000000"/>
                <w:sz w:val="26"/>
                <w:szCs w:val="26"/>
                <w:rtl/>
              </w:rPr>
              <w:t xml:space="preserve"> (</w:t>
            </w:r>
            <w:r w:rsidRPr="001531C2">
              <w:rPr>
                <w:color w:val="000000"/>
                <w:sz w:val="26"/>
                <w:szCs w:val="26"/>
                <w:rtl/>
                <w:lang w:bidi="ar-SA"/>
              </w:rPr>
              <w:t>الأنواع</w:t>
            </w:r>
            <w:r w:rsidRPr="001531C2">
              <w:rPr>
                <w:rFonts w:ascii="Times New Roman"/>
                <w:color w:val="000000"/>
                <w:sz w:val="26"/>
                <w:szCs w:val="26"/>
                <w:rtl/>
              </w:rPr>
              <w:t xml:space="preserve"> </w:t>
            </w:r>
            <w:r w:rsidRPr="001531C2">
              <w:rPr>
                <w:color w:val="000000"/>
                <w:sz w:val="26"/>
                <w:szCs w:val="26"/>
                <w:rtl/>
                <w:lang w:bidi="ar-SA"/>
              </w:rPr>
              <w:t>والمهام</w:t>
            </w:r>
            <w:r w:rsidRPr="001531C2">
              <w:rPr>
                <w:rFonts w:ascii="Times New Roman"/>
                <w:color w:val="000000"/>
                <w:sz w:val="26"/>
                <w:szCs w:val="26"/>
                <w:rtl/>
              </w:rPr>
              <w:t>)</w:t>
            </w:r>
          </w:p>
        </w:tc>
      </w:tr>
      <w:tr w:rsidR="00965D9F" w:rsidRPr="00261A1B" w:rsidTr="00965D9F">
        <w:trPr>
          <w:trHeight w:val="343"/>
        </w:trPr>
        <w:tc>
          <w:tcPr>
            <w:tcW w:w="2609" w:type="dxa"/>
            <w:vAlign w:val="center"/>
          </w:tcPr>
          <w:p w:rsidR="00965D9F" w:rsidRPr="00261A1B" w:rsidRDefault="00965D9F" w:rsidP="003950A7">
            <w:pPr>
              <w:tabs>
                <w:tab w:val="left" w:pos="450"/>
              </w:tabs>
              <w:jc w:val="center"/>
              <w:rPr>
                <w:sz w:val="28"/>
                <w:szCs w:val="28"/>
                <w:rtl/>
                <w:lang w:bidi="ar-JO"/>
              </w:rPr>
            </w:pPr>
            <w:r>
              <w:rPr>
                <w:rFonts w:hint="cs"/>
                <w:sz w:val="28"/>
                <w:szCs w:val="28"/>
                <w:rtl/>
                <w:lang w:bidi="ar-JO"/>
              </w:rPr>
              <w:t>12.</w:t>
            </w:r>
          </w:p>
        </w:tc>
        <w:tc>
          <w:tcPr>
            <w:tcW w:w="8281" w:type="dxa"/>
            <w:vAlign w:val="center"/>
          </w:tcPr>
          <w:p w:rsidR="00965D9F" w:rsidRPr="002F056A" w:rsidRDefault="00965D9F" w:rsidP="003950A7">
            <w:pPr>
              <w:jc w:val="center"/>
              <w:rPr>
                <w:color w:val="000000"/>
                <w:sz w:val="26"/>
                <w:szCs w:val="26"/>
              </w:rPr>
            </w:pPr>
            <w:r>
              <w:rPr>
                <w:rFonts w:hint="cs"/>
                <w:color w:val="000000"/>
                <w:sz w:val="26"/>
                <w:szCs w:val="26"/>
                <w:rtl/>
                <w:lang w:bidi="ar-SA"/>
              </w:rPr>
              <w:t>العلاقات العامة</w:t>
            </w:r>
          </w:p>
        </w:tc>
      </w:tr>
      <w:tr w:rsidR="00965D9F" w:rsidRPr="00261A1B" w:rsidTr="00965D9F">
        <w:trPr>
          <w:trHeight w:val="327"/>
        </w:trPr>
        <w:tc>
          <w:tcPr>
            <w:tcW w:w="2609" w:type="dxa"/>
            <w:vAlign w:val="center"/>
          </w:tcPr>
          <w:p w:rsidR="00965D9F" w:rsidRPr="00261A1B" w:rsidRDefault="00965D9F" w:rsidP="003950A7">
            <w:pPr>
              <w:tabs>
                <w:tab w:val="left" w:pos="450"/>
              </w:tabs>
              <w:jc w:val="center"/>
              <w:rPr>
                <w:sz w:val="28"/>
                <w:szCs w:val="28"/>
                <w:rtl/>
                <w:lang w:bidi="ar-JO"/>
              </w:rPr>
            </w:pPr>
            <w:r>
              <w:rPr>
                <w:rFonts w:hint="cs"/>
                <w:sz w:val="28"/>
                <w:szCs w:val="28"/>
                <w:rtl/>
                <w:lang w:bidi="ar-JO"/>
              </w:rPr>
              <w:t>13.</w:t>
            </w:r>
          </w:p>
        </w:tc>
        <w:tc>
          <w:tcPr>
            <w:tcW w:w="8281" w:type="dxa"/>
            <w:vAlign w:val="center"/>
          </w:tcPr>
          <w:p w:rsidR="00965D9F" w:rsidRPr="002F056A" w:rsidRDefault="00965D9F" w:rsidP="003950A7">
            <w:pPr>
              <w:jc w:val="center"/>
              <w:rPr>
                <w:color w:val="000000"/>
                <w:sz w:val="26"/>
                <w:szCs w:val="26"/>
              </w:rPr>
            </w:pPr>
            <w:r>
              <w:rPr>
                <w:rFonts w:hint="cs"/>
                <w:color w:val="000000"/>
                <w:sz w:val="26"/>
                <w:szCs w:val="26"/>
                <w:rtl/>
                <w:lang w:bidi="ar-JO"/>
              </w:rPr>
              <w:t>التسويق المباشر</w:t>
            </w:r>
          </w:p>
        </w:tc>
      </w:tr>
      <w:tr w:rsidR="00965D9F" w:rsidRPr="00261A1B" w:rsidTr="00965D9F">
        <w:trPr>
          <w:trHeight w:val="343"/>
        </w:trPr>
        <w:tc>
          <w:tcPr>
            <w:tcW w:w="2609" w:type="dxa"/>
            <w:vAlign w:val="center"/>
          </w:tcPr>
          <w:p w:rsidR="00965D9F" w:rsidRPr="00261A1B" w:rsidRDefault="00965D9F" w:rsidP="003950A7">
            <w:pPr>
              <w:tabs>
                <w:tab w:val="left" w:pos="450"/>
              </w:tabs>
              <w:jc w:val="center"/>
              <w:rPr>
                <w:sz w:val="28"/>
                <w:szCs w:val="28"/>
                <w:rtl/>
                <w:lang w:bidi="ar-JO"/>
              </w:rPr>
            </w:pPr>
            <w:r>
              <w:rPr>
                <w:rFonts w:hint="cs"/>
                <w:sz w:val="28"/>
                <w:szCs w:val="28"/>
                <w:rtl/>
                <w:lang w:bidi="ar-JO"/>
              </w:rPr>
              <w:t>14.</w:t>
            </w:r>
          </w:p>
        </w:tc>
        <w:tc>
          <w:tcPr>
            <w:tcW w:w="8281" w:type="dxa"/>
            <w:vAlign w:val="center"/>
          </w:tcPr>
          <w:p w:rsidR="00965D9F" w:rsidRPr="002F056A" w:rsidRDefault="00965D9F" w:rsidP="003950A7">
            <w:pPr>
              <w:jc w:val="center"/>
              <w:rPr>
                <w:color w:val="000000"/>
                <w:sz w:val="26"/>
                <w:szCs w:val="26"/>
              </w:rPr>
            </w:pPr>
            <w:r>
              <w:rPr>
                <w:rFonts w:hint="cs"/>
                <w:color w:val="000000"/>
                <w:sz w:val="26"/>
                <w:szCs w:val="26"/>
                <w:rtl/>
                <w:lang w:bidi="ar-JO"/>
              </w:rPr>
              <w:t>التسويق المباشر</w:t>
            </w:r>
          </w:p>
        </w:tc>
      </w:tr>
      <w:tr w:rsidR="00965D9F" w:rsidRPr="00261A1B" w:rsidTr="00965D9F">
        <w:trPr>
          <w:trHeight w:val="327"/>
        </w:trPr>
        <w:tc>
          <w:tcPr>
            <w:tcW w:w="2609" w:type="dxa"/>
            <w:vAlign w:val="center"/>
          </w:tcPr>
          <w:p w:rsidR="00965D9F" w:rsidRPr="00261A1B" w:rsidRDefault="00965D9F" w:rsidP="003950A7">
            <w:pPr>
              <w:tabs>
                <w:tab w:val="left" w:pos="450"/>
              </w:tabs>
              <w:jc w:val="center"/>
              <w:rPr>
                <w:sz w:val="28"/>
                <w:szCs w:val="28"/>
                <w:rtl/>
                <w:lang w:bidi="ar-JO"/>
              </w:rPr>
            </w:pPr>
            <w:r>
              <w:rPr>
                <w:rFonts w:hint="cs"/>
                <w:sz w:val="28"/>
                <w:szCs w:val="28"/>
                <w:rtl/>
                <w:lang w:bidi="ar-JO"/>
              </w:rPr>
              <w:t>15.</w:t>
            </w:r>
          </w:p>
        </w:tc>
        <w:tc>
          <w:tcPr>
            <w:tcW w:w="8281" w:type="dxa"/>
            <w:vAlign w:val="center"/>
          </w:tcPr>
          <w:p w:rsidR="00965D9F" w:rsidRPr="002F056A" w:rsidRDefault="00965D9F" w:rsidP="003950A7">
            <w:pPr>
              <w:jc w:val="center"/>
              <w:rPr>
                <w:color w:val="000000"/>
                <w:sz w:val="26"/>
                <w:szCs w:val="26"/>
                <w:rtl/>
                <w:lang w:bidi="ar-JO"/>
              </w:rPr>
            </w:pPr>
            <w:r>
              <w:rPr>
                <w:rFonts w:hint="cs"/>
                <w:sz w:val="26"/>
                <w:szCs w:val="26"/>
                <w:rtl/>
                <w:lang w:bidi="ar-JO"/>
              </w:rPr>
              <w:t>قياس فاعلية الاتصالات التسويقية و الترويجية</w:t>
            </w:r>
          </w:p>
        </w:tc>
      </w:tr>
      <w:tr w:rsidR="00965D9F" w:rsidRPr="00261A1B" w:rsidTr="00965D9F">
        <w:trPr>
          <w:trHeight w:val="343"/>
        </w:trPr>
        <w:tc>
          <w:tcPr>
            <w:tcW w:w="2609" w:type="dxa"/>
            <w:vAlign w:val="center"/>
          </w:tcPr>
          <w:p w:rsidR="00965D9F" w:rsidRDefault="00965D9F" w:rsidP="003950A7">
            <w:pPr>
              <w:tabs>
                <w:tab w:val="left" w:pos="450"/>
              </w:tabs>
              <w:jc w:val="center"/>
              <w:rPr>
                <w:sz w:val="28"/>
                <w:szCs w:val="28"/>
                <w:rtl/>
                <w:lang w:bidi="ar-JO"/>
              </w:rPr>
            </w:pPr>
            <w:r>
              <w:rPr>
                <w:rFonts w:hint="cs"/>
                <w:sz w:val="28"/>
                <w:szCs w:val="28"/>
                <w:rtl/>
                <w:lang w:bidi="ar-JO"/>
              </w:rPr>
              <w:t>16.</w:t>
            </w:r>
          </w:p>
        </w:tc>
        <w:tc>
          <w:tcPr>
            <w:tcW w:w="8278" w:type="dxa"/>
          </w:tcPr>
          <w:p w:rsidR="00965D9F" w:rsidRPr="00965D9F" w:rsidRDefault="00965D9F" w:rsidP="003950A7">
            <w:pPr>
              <w:tabs>
                <w:tab w:val="left" w:pos="450"/>
              </w:tabs>
              <w:jc w:val="center"/>
              <w:rPr>
                <w:sz w:val="28"/>
                <w:szCs w:val="28"/>
                <w:rtl/>
                <w:lang w:bidi="ar-JO"/>
              </w:rPr>
            </w:pPr>
            <w:r w:rsidRPr="00965D9F">
              <w:rPr>
                <w:rFonts w:hint="cs"/>
                <w:sz w:val="28"/>
                <w:szCs w:val="28"/>
                <w:rtl/>
                <w:lang w:bidi="ar-JO"/>
              </w:rPr>
              <w:t>الاختبار النهائي</w:t>
            </w:r>
          </w:p>
        </w:tc>
      </w:tr>
    </w:tbl>
    <w:p w:rsidR="00965D9F" w:rsidRDefault="00965D9F" w:rsidP="004358EA">
      <w:pPr>
        <w:rPr>
          <w:rFonts w:cs="Simplified Arabic"/>
          <w:b/>
          <w:bCs/>
          <w:rtl/>
          <w:lang w:bidi="ar-JO"/>
        </w:rPr>
      </w:pPr>
    </w:p>
    <w:p w:rsidR="00965D9F" w:rsidRDefault="00965D9F" w:rsidP="004358EA">
      <w:pPr>
        <w:rPr>
          <w:rFonts w:cs="Simplified Arabic"/>
          <w:b/>
          <w:bCs/>
          <w:rtl/>
          <w:lang w:bidi="ar-JO"/>
        </w:rPr>
      </w:pPr>
    </w:p>
    <w:p w:rsidR="00965D9F" w:rsidRDefault="00965D9F" w:rsidP="004358EA">
      <w:pPr>
        <w:rPr>
          <w:rFonts w:cs="Simplified Arabic"/>
          <w:b/>
          <w:bCs/>
          <w:rtl/>
          <w:lang w:bidi="ar-JO"/>
        </w:rPr>
      </w:pPr>
    </w:p>
    <w:p w:rsidR="00965D9F" w:rsidRDefault="00965D9F" w:rsidP="004358EA">
      <w:pPr>
        <w:rPr>
          <w:rFonts w:cs="Simplified Arabic"/>
          <w:b/>
          <w:bCs/>
          <w:rtl/>
          <w:lang w:bidi="ar-JO"/>
        </w:rPr>
      </w:pPr>
    </w:p>
    <w:p w:rsidR="00965D9F" w:rsidRDefault="00965D9F" w:rsidP="004358EA">
      <w:pPr>
        <w:rPr>
          <w:rFonts w:cs="Simplified Arabic"/>
          <w:b/>
          <w:bCs/>
          <w:rtl/>
          <w:lang w:bidi="ar-JO"/>
        </w:rPr>
      </w:pPr>
    </w:p>
    <w:p w:rsidR="00965D9F" w:rsidRDefault="00965D9F" w:rsidP="004358EA">
      <w:pPr>
        <w:rPr>
          <w:rFonts w:cs="Simplified Arabic"/>
          <w:b/>
          <w:bCs/>
          <w:rtl/>
          <w:lang w:bidi="ar-JO"/>
        </w:rPr>
      </w:pPr>
    </w:p>
    <w:p w:rsidR="00965D9F" w:rsidRDefault="00965D9F" w:rsidP="004358EA">
      <w:pPr>
        <w:rPr>
          <w:rFonts w:cs="Simplified Arabic"/>
          <w:b/>
          <w:bCs/>
          <w:rtl/>
          <w:lang w:bidi="ar-JO"/>
        </w:rPr>
      </w:pPr>
    </w:p>
    <w:p w:rsidR="00965D9F" w:rsidRDefault="00965D9F" w:rsidP="004358EA">
      <w:pPr>
        <w:rPr>
          <w:rFonts w:cs="Simplified Arabic"/>
          <w:b/>
          <w:bCs/>
          <w:rtl/>
          <w:lang w:bidi="ar-JO"/>
        </w:rPr>
      </w:pPr>
    </w:p>
    <w:p w:rsidR="00965D9F" w:rsidRPr="008C7269" w:rsidRDefault="00965D9F" w:rsidP="00965D9F">
      <w:pPr>
        <w:tabs>
          <w:tab w:val="left" w:pos="-1054"/>
        </w:tabs>
        <w:jc w:val="center"/>
        <w:rPr>
          <w:sz w:val="26"/>
          <w:szCs w:val="26"/>
          <w:lang w:bidi="ar-JO"/>
        </w:rPr>
      </w:pPr>
      <w:r>
        <w:rPr>
          <w:rFonts w:ascii="Simplified Arabic" w:hAnsi="Simplified Arabic" w:cs="Simplified Arabic" w:hint="cs"/>
          <w:b/>
          <w:bCs/>
          <w:sz w:val="36"/>
          <w:szCs w:val="36"/>
          <w:rtl/>
          <w:lang w:bidi="ar-JO"/>
        </w:rPr>
        <w:t>مع أطيب التمنيات بالنجاح</w:t>
      </w:r>
    </w:p>
    <w:p w:rsidR="00965D9F" w:rsidRDefault="00965D9F" w:rsidP="004358EA">
      <w:pPr>
        <w:rPr>
          <w:rFonts w:cs="Simplified Arabic"/>
          <w:b/>
          <w:bCs/>
          <w:rtl/>
          <w:lang w:bidi="ar-JO"/>
        </w:rPr>
      </w:pPr>
    </w:p>
    <w:sectPr w:rsidR="00965D9F" w:rsidSect="00B50423">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e Bold Jut Out">
    <w:panose1 w:val="02010401010101010101"/>
    <w:charset w:val="B2"/>
    <w:family w:val="auto"/>
    <w:pitch w:val="variable"/>
    <w:sig w:usb0="00002001" w:usb1="00000000" w:usb2="00000000" w:usb3="00000000" w:csb0="00000040" w:csb1="00000000"/>
  </w:font>
  <w:font w:name="SimHei">
    <w:altName w:val="黑体"/>
    <w:panose1 w:val="02010609060101010101"/>
    <w:charset w:val="86"/>
    <w:family w:val="modern"/>
    <w:notTrueType/>
    <w:pitch w:val="fixed"/>
    <w:sig w:usb0="00000001" w:usb1="080E0000" w:usb2="00000010" w:usb3="00000000" w:csb0="00040000" w:csb1="00000000"/>
  </w:font>
  <w:font w:name="Wide Latin">
    <w:panose1 w:val="020A0A070505050204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6EA"/>
    <w:multiLevelType w:val="hybridMultilevel"/>
    <w:tmpl w:val="536E32E8"/>
    <w:lvl w:ilvl="0" w:tplc="7BA291E6">
      <w:start w:val="1"/>
      <w:numFmt w:val="decimal"/>
      <w:lvlText w:val="%1-"/>
      <w:lvlJc w:val="left"/>
      <w:pPr>
        <w:tabs>
          <w:tab w:val="num" w:pos="1440"/>
        </w:tabs>
        <w:ind w:left="1440" w:hanging="720"/>
      </w:pPr>
      <w:rPr>
        <w:rFonts w:hint="cs"/>
        <w:lang w:bidi="ar-SA"/>
      </w:rPr>
    </w:lvl>
    <w:lvl w:ilvl="1" w:tplc="04090001">
      <w:start w:val="1"/>
      <w:numFmt w:val="bullet"/>
      <w:lvlText w:val=""/>
      <w:lvlJc w:val="left"/>
      <w:pPr>
        <w:tabs>
          <w:tab w:val="num" w:pos="1800"/>
        </w:tabs>
        <w:ind w:left="1800" w:hanging="360"/>
      </w:pPr>
      <w:rPr>
        <w:rFonts w:ascii="Symbol" w:hAnsi="Symbol" w:hint="default"/>
      </w:rPr>
    </w:lvl>
    <w:lvl w:ilvl="2" w:tplc="1444ED0C">
      <w:start w:val="1"/>
      <w:numFmt w:val="decimal"/>
      <w:lvlText w:val="%3-"/>
      <w:lvlJc w:val="left"/>
      <w:pPr>
        <w:tabs>
          <w:tab w:val="num" w:pos="360"/>
        </w:tabs>
        <w:ind w:left="360" w:hanging="360"/>
      </w:pPr>
      <w:rPr>
        <w:rFonts w:hint="default"/>
      </w:rPr>
    </w:lvl>
    <w:lvl w:ilvl="3" w:tplc="0409000F">
      <w:start w:val="1"/>
      <w:numFmt w:val="decimal"/>
      <w:lvlText w:val="%4."/>
      <w:lvlJc w:val="left"/>
      <w:pPr>
        <w:tabs>
          <w:tab w:val="num" w:pos="3240"/>
        </w:tabs>
        <w:ind w:left="3240" w:hanging="360"/>
      </w:pPr>
      <w:rPr>
        <w:rFonts w:hint="cs"/>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70210F1"/>
    <w:multiLevelType w:val="hybridMultilevel"/>
    <w:tmpl w:val="60AA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06211"/>
    <w:multiLevelType w:val="hybridMultilevel"/>
    <w:tmpl w:val="C812FFAE"/>
    <w:lvl w:ilvl="0" w:tplc="04090001">
      <w:start w:val="1"/>
      <w:numFmt w:val="bullet"/>
      <w:lvlText w:val=""/>
      <w:lvlJc w:val="left"/>
      <w:pPr>
        <w:tabs>
          <w:tab w:val="num" w:pos="720"/>
        </w:tabs>
        <w:ind w:left="720" w:hanging="360"/>
      </w:pPr>
      <w:rPr>
        <w:rFonts w:ascii="Symbol" w:hAnsi="Symbol"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153E52"/>
    <w:multiLevelType w:val="hybridMultilevel"/>
    <w:tmpl w:val="1F488C92"/>
    <w:lvl w:ilvl="0" w:tplc="F4086600">
      <w:numFmt w:val="bullet"/>
      <w:lvlText w:val="-"/>
      <w:lvlJc w:val="left"/>
      <w:pPr>
        <w:ind w:left="720" w:hanging="360"/>
      </w:pPr>
      <w:rPr>
        <w:rFonts w:ascii="Times New Roman" w:eastAsia="Times New Roman" w:hAnsi="Times New Roman" w:cs="Times New Roman" w:hint="default"/>
        <w:b w:val="0"/>
        <w:bCs/>
        <w:sz w:val="26"/>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2E1CDF"/>
    <w:multiLevelType w:val="hybridMultilevel"/>
    <w:tmpl w:val="AFDE7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22DAC"/>
    <w:multiLevelType w:val="hybridMultilevel"/>
    <w:tmpl w:val="8A1616B2"/>
    <w:lvl w:ilvl="0" w:tplc="0409000F">
      <w:start w:val="1"/>
      <w:numFmt w:val="decimal"/>
      <w:lvlText w:val="%1."/>
      <w:lvlJc w:val="left"/>
      <w:pPr>
        <w:ind w:left="720" w:hanging="360"/>
      </w:pPr>
      <w:rPr>
        <w:rFonts w:hint="default"/>
      </w:rPr>
    </w:lvl>
    <w:lvl w:ilvl="1" w:tplc="063A2048">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CD0BAD"/>
    <w:multiLevelType w:val="hybridMultilevel"/>
    <w:tmpl w:val="1FD80E9A"/>
    <w:lvl w:ilvl="0" w:tplc="7AF2F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0448D7"/>
    <w:multiLevelType w:val="hybridMultilevel"/>
    <w:tmpl w:val="2C74DB1C"/>
    <w:lvl w:ilvl="0" w:tplc="04090001">
      <w:start w:val="1"/>
      <w:numFmt w:val="bullet"/>
      <w:lvlText w:val=""/>
      <w:lvlJc w:val="left"/>
      <w:pPr>
        <w:tabs>
          <w:tab w:val="num" w:pos="720"/>
        </w:tabs>
        <w:ind w:left="720" w:hanging="360"/>
      </w:pPr>
      <w:rPr>
        <w:rFonts w:ascii="Symbol" w:hAnsi="Symbol"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EB7DF8"/>
    <w:multiLevelType w:val="hybridMultilevel"/>
    <w:tmpl w:val="B9240E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3D2C04"/>
    <w:multiLevelType w:val="hybridMultilevel"/>
    <w:tmpl w:val="9C806D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77A2D16"/>
    <w:multiLevelType w:val="hybridMultilevel"/>
    <w:tmpl w:val="0CEAB262"/>
    <w:lvl w:ilvl="0" w:tplc="F4086600">
      <w:numFmt w:val="bullet"/>
      <w:lvlText w:val="-"/>
      <w:lvlJc w:val="left"/>
      <w:pPr>
        <w:ind w:left="720" w:hanging="360"/>
      </w:pPr>
      <w:rPr>
        <w:rFonts w:ascii="Times New Roman" w:eastAsia="Times New Roman" w:hAnsi="Times New Roman" w:cs="Times New Roman" w:hint="default"/>
        <w:b w:val="0"/>
        <w:bCs/>
        <w:sz w:val="26"/>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B16836"/>
    <w:multiLevelType w:val="hybridMultilevel"/>
    <w:tmpl w:val="54AE2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CE7C7A"/>
    <w:multiLevelType w:val="hybridMultilevel"/>
    <w:tmpl w:val="44BC35C4"/>
    <w:lvl w:ilvl="0" w:tplc="91BA1EA0">
      <w:numFmt w:val="bullet"/>
      <w:lvlText w:val="-"/>
      <w:lvlJc w:val="left"/>
      <w:pPr>
        <w:tabs>
          <w:tab w:val="num" w:pos="465"/>
        </w:tabs>
        <w:ind w:left="465" w:hanging="360"/>
      </w:pPr>
      <w:rPr>
        <w:rFonts w:ascii="Calibri" w:eastAsia="Times New Roman" w:hAnsi="Calibri" w:cs="Arabic Transparent"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85447B"/>
    <w:multiLevelType w:val="hybridMultilevel"/>
    <w:tmpl w:val="4BF0AEAC"/>
    <w:lvl w:ilvl="0" w:tplc="FFFFFFFF">
      <w:start w:val="1"/>
      <w:numFmt w:val="irohaFullWidth"/>
      <w:lvlText w:val=""/>
      <w:lvlJc w:val="left"/>
      <w:pPr>
        <w:tabs>
          <w:tab w:val="num" w:pos="720"/>
        </w:tabs>
        <w:ind w:left="720" w:hanging="360"/>
      </w:pPr>
      <w:rPr>
        <w:rFonts w:ascii="Symbol" w:hAnsi="Symbol" w:hint="default"/>
      </w:rPr>
    </w:lvl>
    <w:lvl w:ilvl="1" w:tplc="FFFFFFFF" w:tentative="1">
      <w:start w:val="1"/>
      <w:numFmt w:val="lowerRoman"/>
      <w:lvlText w:val="%2."/>
      <w:lvlJc w:val="left"/>
      <w:pPr>
        <w:tabs>
          <w:tab w:val="num" w:pos="1440"/>
        </w:tabs>
        <w:ind w:left="1440" w:hanging="360"/>
      </w:pPr>
    </w:lvl>
    <w:lvl w:ilvl="2" w:tplc="FFFFFFFF" w:tentative="1">
      <w:start w:val="1"/>
      <w:numFmt w:val="arabicAbjad"/>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Roman"/>
      <w:lvlText w:val="%5."/>
      <w:lvlJc w:val="left"/>
      <w:pPr>
        <w:tabs>
          <w:tab w:val="num" w:pos="3600"/>
        </w:tabs>
        <w:ind w:left="3600" w:hanging="360"/>
      </w:pPr>
    </w:lvl>
    <w:lvl w:ilvl="5" w:tplc="FFFFFFFF" w:tentative="1">
      <w:start w:val="1"/>
      <w:numFmt w:val="arabicAbjad"/>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Roman"/>
      <w:lvlText w:val="%8."/>
      <w:lvlJc w:val="left"/>
      <w:pPr>
        <w:tabs>
          <w:tab w:val="num" w:pos="5760"/>
        </w:tabs>
        <w:ind w:left="5760" w:hanging="360"/>
      </w:pPr>
    </w:lvl>
    <w:lvl w:ilvl="8" w:tplc="FFFFFFFF" w:tentative="1">
      <w:start w:val="1"/>
      <w:numFmt w:val="arabicAbjad"/>
      <w:lvlText w:val="%9."/>
      <w:lvlJc w:val="right"/>
      <w:pPr>
        <w:tabs>
          <w:tab w:val="num" w:pos="6480"/>
        </w:tabs>
        <w:ind w:left="6480" w:hanging="180"/>
      </w:pPr>
    </w:lvl>
  </w:abstractNum>
  <w:abstractNum w:abstractNumId="14">
    <w:nsid w:val="4DBD20C4"/>
    <w:multiLevelType w:val="hybridMultilevel"/>
    <w:tmpl w:val="8F52D8BA"/>
    <w:lvl w:ilvl="0" w:tplc="04090001">
      <w:start w:val="1"/>
      <w:numFmt w:val="bullet"/>
      <w:lvlText w:val=""/>
      <w:lvlJc w:val="left"/>
      <w:pPr>
        <w:tabs>
          <w:tab w:val="num" w:pos="720"/>
        </w:tabs>
        <w:ind w:left="720" w:hanging="360"/>
      </w:pPr>
      <w:rPr>
        <w:rFonts w:ascii="Symbol" w:hAnsi="Symbol"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A3085F"/>
    <w:multiLevelType w:val="hybridMultilevel"/>
    <w:tmpl w:val="84344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65014F"/>
    <w:multiLevelType w:val="hybridMultilevel"/>
    <w:tmpl w:val="A396500E"/>
    <w:lvl w:ilvl="0" w:tplc="04090001">
      <w:start w:val="1"/>
      <w:numFmt w:val="bullet"/>
      <w:lvlText w:val=""/>
      <w:lvlJc w:val="left"/>
      <w:pPr>
        <w:tabs>
          <w:tab w:val="num" w:pos="720"/>
        </w:tabs>
        <w:ind w:left="720" w:hanging="360"/>
      </w:pPr>
      <w:rPr>
        <w:rFonts w:ascii="Symbol" w:hAnsi="Symbol" w:hint="default"/>
      </w:rPr>
    </w:lvl>
    <w:lvl w:ilvl="1" w:tplc="472CC4A8">
      <w:start w:val="1"/>
      <w:numFmt w:val="decimal"/>
      <w:lvlText w:val="%2."/>
      <w:lvlJc w:val="left"/>
      <w:pPr>
        <w:tabs>
          <w:tab w:val="num" w:pos="1440"/>
        </w:tabs>
        <w:ind w:left="1440" w:hanging="360"/>
      </w:pPr>
      <w:rPr>
        <w:rFonts w:hint="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7DB321A"/>
    <w:multiLevelType w:val="hybridMultilevel"/>
    <w:tmpl w:val="BE38F642"/>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nsid w:val="5C0B57CA"/>
    <w:multiLevelType w:val="multilevel"/>
    <w:tmpl w:val="0CEAB262"/>
    <w:lvl w:ilvl="0">
      <w:numFmt w:val="bullet"/>
      <w:lvlText w:val="-"/>
      <w:lvlJc w:val="left"/>
      <w:pPr>
        <w:ind w:left="720" w:hanging="360"/>
      </w:pPr>
      <w:rPr>
        <w:rFonts w:ascii="Times New Roman" w:eastAsia="Times New Roman" w:hAnsi="Times New Roman" w:cs="Times New Roman" w:hint="default"/>
        <w:b w:val="0"/>
        <w:bCs/>
        <w:sz w:val="26"/>
        <w:lang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5D4600EE"/>
    <w:multiLevelType w:val="hybridMultilevel"/>
    <w:tmpl w:val="A0844F3C"/>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0">
    <w:nsid w:val="5DAF5FC3"/>
    <w:multiLevelType w:val="hybridMultilevel"/>
    <w:tmpl w:val="2E528DB2"/>
    <w:lvl w:ilvl="0" w:tplc="04090001">
      <w:start w:val="1"/>
      <w:numFmt w:val="bullet"/>
      <w:lvlText w:val=""/>
      <w:lvlJc w:val="left"/>
      <w:pPr>
        <w:tabs>
          <w:tab w:val="num" w:pos="720"/>
        </w:tabs>
        <w:ind w:left="720" w:hanging="360"/>
      </w:pPr>
      <w:rPr>
        <w:rFonts w:ascii="Symbol" w:hAnsi="Symbol"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463393"/>
    <w:multiLevelType w:val="hybridMultilevel"/>
    <w:tmpl w:val="840C3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4C3364F"/>
    <w:multiLevelType w:val="hybridMultilevel"/>
    <w:tmpl w:val="8274254C"/>
    <w:lvl w:ilvl="0" w:tplc="04090001">
      <w:start w:val="1"/>
      <w:numFmt w:val="bullet"/>
      <w:lvlText w:val=""/>
      <w:lvlJc w:val="left"/>
      <w:pPr>
        <w:tabs>
          <w:tab w:val="num" w:pos="720"/>
        </w:tabs>
        <w:ind w:left="720" w:hanging="360"/>
      </w:pPr>
      <w:rPr>
        <w:rFonts w:ascii="Symbol" w:hAnsi="Symbol"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1263F7"/>
    <w:multiLevelType w:val="hybridMultilevel"/>
    <w:tmpl w:val="6A7C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5A65DE"/>
    <w:multiLevelType w:val="hybridMultilevel"/>
    <w:tmpl w:val="476443C6"/>
    <w:lvl w:ilvl="0" w:tplc="91BA1EA0">
      <w:numFmt w:val="bullet"/>
      <w:lvlText w:val="-"/>
      <w:lvlJc w:val="left"/>
      <w:pPr>
        <w:tabs>
          <w:tab w:val="num" w:pos="465"/>
        </w:tabs>
        <w:ind w:left="465" w:hanging="360"/>
      </w:pPr>
      <w:rPr>
        <w:rFonts w:ascii="Calibri" w:eastAsia="Times New Roman" w:hAnsi="Calibri" w:cs="Arabic Transparent" w:hint="default"/>
        <w:sz w:val="28"/>
      </w:rPr>
    </w:lvl>
    <w:lvl w:ilvl="1" w:tplc="04090003" w:tentative="1">
      <w:start w:val="1"/>
      <w:numFmt w:val="bullet"/>
      <w:lvlText w:val="o"/>
      <w:lvlJc w:val="left"/>
      <w:pPr>
        <w:tabs>
          <w:tab w:val="num" w:pos="1185"/>
        </w:tabs>
        <w:ind w:left="1185" w:hanging="360"/>
      </w:pPr>
      <w:rPr>
        <w:rFonts w:ascii="Courier New" w:hAnsi="Courier New" w:cs="Courier New" w:hint="default"/>
      </w:rPr>
    </w:lvl>
    <w:lvl w:ilvl="2" w:tplc="04090005" w:tentative="1">
      <w:start w:val="1"/>
      <w:numFmt w:val="bullet"/>
      <w:lvlText w:val=""/>
      <w:lvlJc w:val="left"/>
      <w:pPr>
        <w:tabs>
          <w:tab w:val="num" w:pos="1905"/>
        </w:tabs>
        <w:ind w:left="1905" w:hanging="360"/>
      </w:pPr>
      <w:rPr>
        <w:rFonts w:ascii="Wingdings" w:hAnsi="Wingdings" w:hint="default"/>
      </w:rPr>
    </w:lvl>
    <w:lvl w:ilvl="3" w:tplc="04090001" w:tentative="1">
      <w:start w:val="1"/>
      <w:numFmt w:val="bullet"/>
      <w:lvlText w:val=""/>
      <w:lvlJc w:val="left"/>
      <w:pPr>
        <w:tabs>
          <w:tab w:val="num" w:pos="2625"/>
        </w:tabs>
        <w:ind w:left="2625" w:hanging="360"/>
      </w:pPr>
      <w:rPr>
        <w:rFonts w:ascii="Symbol" w:hAnsi="Symbol" w:hint="default"/>
      </w:rPr>
    </w:lvl>
    <w:lvl w:ilvl="4" w:tplc="04090003" w:tentative="1">
      <w:start w:val="1"/>
      <w:numFmt w:val="bullet"/>
      <w:lvlText w:val="o"/>
      <w:lvlJc w:val="left"/>
      <w:pPr>
        <w:tabs>
          <w:tab w:val="num" w:pos="3345"/>
        </w:tabs>
        <w:ind w:left="3345" w:hanging="360"/>
      </w:pPr>
      <w:rPr>
        <w:rFonts w:ascii="Courier New" w:hAnsi="Courier New" w:cs="Courier New" w:hint="default"/>
      </w:rPr>
    </w:lvl>
    <w:lvl w:ilvl="5" w:tplc="04090005" w:tentative="1">
      <w:start w:val="1"/>
      <w:numFmt w:val="bullet"/>
      <w:lvlText w:val=""/>
      <w:lvlJc w:val="left"/>
      <w:pPr>
        <w:tabs>
          <w:tab w:val="num" w:pos="4065"/>
        </w:tabs>
        <w:ind w:left="4065" w:hanging="360"/>
      </w:pPr>
      <w:rPr>
        <w:rFonts w:ascii="Wingdings" w:hAnsi="Wingdings" w:hint="default"/>
      </w:rPr>
    </w:lvl>
    <w:lvl w:ilvl="6" w:tplc="04090001" w:tentative="1">
      <w:start w:val="1"/>
      <w:numFmt w:val="bullet"/>
      <w:lvlText w:val=""/>
      <w:lvlJc w:val="left"/>
      <w:pPr>
        <w:tabs>
          <w:tab w:val="num" w:pos="4785"/>
        </w:tabs>
        <w:ind w:left="4785" w:hanging="360"/>
      </w:pPr>
      <w:rPr>
        <w:rFonts w:ascii="Symbol" w:hAnsi="Symbol" w:hint="default"/>
      </w:rPr>
    </w:lvl>
    <w:lvl w:ilvl="7" w:tplc="04090003" w:tentative="1">
      <w:start w:val="1"/>
      <w:numFmt w:val="bullet"/>
      <w:lvlText w:val="o"/>
      <w:lvlJc w:val="left"/>
      <w:pPr>
        <w:tabs>
          <w:tab w:val="num" w:pos="5505"/>
        </w:tabs>
        <w:ind w:left="5505" w:hanging="360"/>
      </w:pPr>
      <w:rPr>
        <w:rFonts w:ascii="Courier New" w:hAnsi="Courier New" w:cs="Courier New" w:hint="default"/>
      </w:rPr>
    </w:lvl>
    <w:lvl w:ilvl="8" w:tplc="04090005" w:tentative="1">
      <w:start w:val="1"/>
      <w:numFmt w:val="bullet"/>
      <w:lvlText w:val=""/>
      <w:lvlJc w:val="left"/>
      <w:pPr>
        <w:tabs>
          <w:tab w:val="num" w:pos="6225"/>
        </w:tabs>
        <w:ind w:left="6225" w:hanging="360"/>
      </w:pPr>
      <w:rPr>
        <w:rFonts w:ascii="Wingdings" w:hAnsi="Wingdings" w:hint="default"/>
      </w:rPr>
    </w:lvl>
  </w:abstractNum>
  <w:num w:numId="1">
    <w:abstractNumId w:val="2"/>
  </w:num>
  <w:num w:numId="2">
    <w:abstractNumId w:val="20"/>
  </w:num>
  <w:num w:numId="3">
    <w:abstractNumId w:val="7"/>
  </w:num>
  <w:num w:numId="4">
    <w:abstractNumId w:val="14"/>
  </w:num>
  <w:num w:numId="5">
    <w:abstractNumId w:val="0"/>
  </w:num>
  <w:num w:numId="6">
    <w:abstractNumId w:val="10"/>
  </w:num>
  <w:num w:numId="7">
    <w:abstractNumId w:val="18"/>
  </w:num>
  <w:num w:numId="8">
    <w:abstractNumId w:val="3"/>
  </w:num>
  <w:num w:numId="9">
    <w:abstractNumId w:val="5"/>
  </w:num>
  <w:num w:numId="10">
    <w:abstractNumId w:val="15"/>
  </w:num>
  <w:num w:numId="11">
    <w:abstractNumId w:val="9"/>
  </w:num>
  <w:num w:numId="12">
    <w:abstractNumId w:val="8"/>
  </w:num>
  <w:num w:numId="13">
    <w:abstractNumId w:val="16"/>
  </w:num>
  <w:num w:numId="14">
    <w:abstractNumId w:val="22"/>
  </w:num>
  <w:num w:numId="15">
    <w:abstractNumId w:val="21"/>
  </w:num>
  <w:num w:numId="16">
    <w:abstractNumId w:val="24"/>
  </w:num>
  <w:num w:numId="17">
    <w:abstractNumId w:val="12"/>
  </w:num>
  <w:num w:numId="18">
    <w:abstractNumId w:val="13"/>
  </w:num>
  <w:num w:numId="19">
    <w:abstractNumId w:val="19"/>
  </w:num>
  <w:num w:numId="20">
    <w:abstractNumId w:val="23"/>
  </w:num>
  <w:num w:numId="21">
    <w:abstractNumId w:val="1"/>
  </w:num>
  <w:num w:numId="22">
    <w:abstractNumId w:val="11"/>
  </w:num>
  <w:num w:numId="23">
    <w:abstractNumId w:val="17"/>
  </w:num>
  <w:num w:numId="24">
    <w:abstractNumId w:val="4"/>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compat>
    <w:applyBreakingRules/>
  </w:compat>
  <w:rsids>
    <w:rsidRoot w:val="00C40522"/>
    <w:rsid w:val="000078CE"/>
    <w:rsid w:val="00020A6F"/>
    <w:rsid w:val="00031765"/>
    <w:rsid w:val="00045CBD"/>
    <w:rsid w:val="00056F74"/>
    <w:rsid w:val="000641C9"/>
    <w:rsid w:val="00066950"/>
    <w:rsid w:val="0007092D"/>
    <w:rsid w:val="00086448"/>
    <w:rsid w:val="00095950"/>
    <w:rsid w:val="000F12A1"/>
    <w:rsid w:val="00127E1E"/>
    <w:rsid w:val="001356CE"/>
    <w:rsid w:val="0014560E"/>
    <w:rsid w:val="00152235"/>
    <w:rsid w:val="00161B2F"/>
    <w:rsid w:val="001702EF"/>
    <w:rsid w:val="00180B9D"/>
    <w:rsid w:val="002031DF"/>
    <w:rsid w:val="002559E7"/>
    <w:rsid w:val="002B4625"/>
    <w:rsid w:val="002B6B37"/>
    <w:rsid w:val="002E44EC"/>
    <w:rsid w:val="002F3530"/>
    <w:rsid w:val="0033125C"/>
    <w:rsid w:val="0034625B"/>
    <w:rsid w:val="00347B53"/>
    <w:rsid w:val="003670E8"/>
    <w:rsid w:val="003F2191"/>
    <w:rsid w:val="004358EA"/>
    <w:rsid w:val="00453335"/>
    <w:rsid w:val="00456D21"/>
    <w:rsid w:val="004D5C46"/>
    <w:rsid w:val="005301A7"/>
    <w:rsid w:val="00554A30"/>
    <w:rsid w:val="00554E51"/>
    <w:rsid w:val="005855F5"/>
    <w:rsid w:val="00593E2E"/>
    <w:rsid w:val="005A6057"/>
    <w:rsid w:val="005E11CC"/>
    <w:rsid w:val="005E24D5"/>
    <w:rsid w:val="005E2F59"/>
    <w:rsid w:val="0063020E"/>
    <w:rsid w:val="00691481"/>
    <w:rsid w:val="00695B79"/>
    <w:rsid w:val="006B3CA7"/>
    <w:rsid w:val="00741E2D"/>
    <w:rsid w:val="007531DB"/>
    <w:rsid w:val="007A59EA"/>
    <w:rsid w:val="007C0501"/>
    <w:rsid w:val="008A5FC2"/>
    <w:rsid w:val="008C43A8"/>
    <w:rsid w:val="00906CA5"/>
    <w:rsid w:val="00965D9F"/>
    <w:rsid w:val="00971110"/>
    <w:rsid w:val="00972BFA"/>
    <w:rsid w:val="00976984"/>
    <w:rsid w:val="00985AB4"/>
    <w:rsid w:val="009E3599"/>
    <w:rsid w:val="00A24C88"/>
    <w:rsid w:val="00A82693"/>
    <w:rsid w:val="00AC5A52"/>
    <w:rsid w:val="00AC7DE5"/>
    <w:rsid w:val="00AD04AB"/>
    <w:rsid w:val="00AE0E44"/>
    <w:rsid w:val="00B07F22"/>
    <w:rsid w:val="00B136BB"/>
    <w:rsid w:val="00B13EFD"/>
    <w:rsid w:val="00B1728A"/>
    <w:rsid w:val="00B50423"/>
    <w:rsid w:val="00B6439C"/>
    <w:rsid w:val="00B742FE"/>
    <w:rsid w:val="00BE189A"/>
    <w:rsid w:val="00C179BA"/>
    <w:rsid w:val="00C36FE3"/>
    <w:rsid w:val="00C40522"/>
    <w:rsid w:val="00C40D85"/>
    <w:rsid w:val="00C46EF4"/>
    <w:rsid w:val="00C56DBD"/>
    <w:rsid w:val="00C84CD8"/>
    <w:rsid w:val="00CA2B6E"/>
    <w:rsid w:val="00D02E75"/>
    <w:rsid w:val="00D70D66"/>
    <w:rsid w:val="00DF1A74"/>
    <w:rsid w:val="00E111D4"/>
    <w:rsid w:val="00E116BE"/>
    <w:rsid w:val="00E305CB"/>
    <w:rsid w:val="00E716F1"/>
    <w:rsid w:val="00E77DF5"/>
    <w:rsid w:val="00EE6720"/>
    <w:rsid w:val="00EF6D14"/>
    <w:rsid w:val="00F056FE"/>
    <w:rsid w:val="00F6410B"/>
    <w:rsid w:val="00F84B2F"/>
    <w:rsid w:val="00FD3B92"/>
    <w:rsid w:val="00FE267F"/>
    <w:rsid w:val="00FE468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0522"/>
    <w:pPr>
      <w:bidi/>
    </w:pPr>
    <w:rPr>
      <w:rFonts w:ascii="Calibri" w:hAnsi="Calibri"/>
      <w:sz w:val="24"/>
      <w:szCs w:val="24"/>
      <w:lang w:bidi="en-US"/>
    </w:rPr>
  </w:style>
  <w:style w:type="paragraph" w:styleId="Heading2">
    <w:name w:val="heading 2"/>
    <w:basedOn w:val="Normal"/>
    <w:next w:val="Normal"/>
    <w:link w:val="Heading2Char"/>
    <w:qFormat/>
    <w:rsid w:val="00045CBD"/>
    <w:pPr>
      <w:keepNext/>
      <w:spacing w:before="240" w:after="60" w:line="276" w:lineRule="auto"/>
      <w:outlineLvl w:val="1"/>
    </w:pPr>
    <w:rPr>
      <w:rFonts w:ascii="Arial" w:hAnsi="Arial" w:cs="Arial"/>
      <w:b/>
      <w:bCs/>
      <w:i/>
      <w:iC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45CBD"/>
    <w:rPr>
      <w:rFonts w:ascii="Arial" w:hAnsi="Arial" w:cs="Arial"/>
      <w:b/>
      <w:bCs/>
      <w:i/>
      <w:iCs/>
      <w:sz w:val="28"/>
      <w:szCs w:val="28"/>
    </w:rPr>
  </w:style>
  <w:style w:type="paragraph" w:styleId="BodyText">
    <w:name w:val="Body Text"/>
    <w:basedOn w:val="Normal"/>
    <w:link w:val="BodyTextChar"/>
    <w:rsid w:val="00045CBD"/>
    <w:pPr>
      <w:tabs>
        <w:tab w:val="left" w:pos="1112"/>
        <w:tab w:val="center" w:pos="6512"/>
      </w:tabs>
      <w:jc w:val="lowKashida"/>
    </w:pPr>
    <w:rPr>
      <w:rFonts w:ascii="Times New Roman" w:hAnsi="Times New Roman" w:cs="Traditional Arabic"/>
      <w:b/>
      <w:bCs/>
      <w:sz w:val="32"/>
      <w:szCs w:val="32"/>
      <w:lang w:eastAsia="ar-SA" w:bidi="ar-SA"/>
    </w:rPr>
  </w:style>
  <w:style w:type="character" w:customStyle="1" w:styleId="BodyTextChar">
    <w:name w:val="Body Text Char"/>
    <w:basedOn w:val="DefaultParagraphFont"/>
    <w:link w:val="BodyText"/>
    <w:rsid w:val="00045CBD"/>
    <w:rPr>
      <w:rFonts w:cs="Traditional Arabic"/>
      <w:b/>
      <w:bCs/>
      <w:sz w:val="32"/>
      <w:szCs w:val="32"/>
      <w:lang w:eastAsia="ar-SA"/>
    </w:rPr>
  </w:style>
  <w:style w:type="paragraph" w:styleId="Title">
    <w:name w:val="Title"/>
    <w:basedOn w:val="Normal"/>
    <w:next w:val="Normal"/>
    <w:qFormat/>
    <w:rsid w:val="00C46EF4"/>
    <w:pPr>
      <w:pBdr>
        <w:bottom w:val="single" w:sz="8" w:space="4" w:color="4F81BD"/>
      </w:pBdr>
      <w:spacing w:after="300"/>
      <w:contextualSpacing/>
    </w:pPr>
    <w:rPr>
      <w:rFonts w:ascii="Cambria" w:hAnsi="Cambria"/>
      <w:color w:val="17365D"/>
      <w:spacing w:val="5"/>
      <w:kern w:val="28"/>
      <w:sz w:val="52"/>
      <w:szCs w:val="52"/>
      <w:lang w:bidi="ar-SA"/>
    </w:rPr>
  </w:style>
  <w:style w:type="paragraph" w:styleId="BalloonText">
    <w:name w:val="Balloon Text"/>
    <w:basedOn w:val="Normal"/>
    <w:semiHidden/>
    <w:rsid w:val="005A6057"/>
    <w:rPr>
      <w:rFonts w:ascii="Tahoma" w:hAnsi="Tahoma" w:cs="Tahoma"/>
      <w:sz w:val="16"/>
      <w:szCs w:val="16"/>
    </w:rPr>
  </w:style>
  <w:style w:type="character" w:customStyle="1" w:styleId="style17">
    <w:name w:val="style17"/>
    <w:basedOn w:val="DefaultParagraphFont"/>
    <w:rsid w:val="00E305CB"/>
  </w:style>
  <w:style w:type="character" w:styleId="Hyperlink">
    <w:name w:val="Hyperlink"/>
    <w:basedOn w:val="DefaultParagraphFont"/>
    <w:uiPriority w:val="99"/>
    <w:unhideWhenUsed/>
    <w:rsid w:val="00E305CB"/>
    <w:rPr>
      <w:color w:val="0000FF"/>
      <w:u w:val="single"/>
    </w:rPr>
  </w:style>
  <w:style w:type="table" w:styleId="TableGrid">
    <w:name w:val="Table Grid"/>
    <w:basedOn w:val="TableNormal"/>
    <w:rsid w:val="008A5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0A6F"/>
    <w:pPr>
      <w:bidi w:val="0"/>
      <w:ind w:left="720"/>
      <w:contextualSpacing/>
    </w:pPr>
    <w:rPr>
      <w:rFonts w:ascii="Times New Roman" w:hAnsi="Times New Roman"/>
      <w:lang w:bidi="ar-SA"/>
    </w:rPr>
  </w:style>
  <w:style w:type="paragraph" w:customStyle="1" w:styleId="Default">
    <w:name w:val="Default"/>
    <w:rsid w:val="00B6439C"/>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907106474">
      <w:bodyDiv w:val="1"/>
      <w:marLeft w:val="0"/>
      <w:marRight w:val="0"/>
      <w:marTop w:val="0"/>
      <w:marBottom w:val="0"/>
      <w:divBdr>
        <w:top w:val="none" w:sz="0" w:space="0" w:color="auto"/>
        <w:left w:val="none" w:sz="0" w:space="0" w:color="auto"/>
        <w:bottom w:val="none" w:sz="0" w:space="0" w:color="auto"/>
        <w:right w:val="none" w:sz="0" w:space="0" w:color="auto"/>
      </w:divBdr>
    </w:div>
    <w:div w:id="1252473480">
      <w:bodyDiv w:val="1"/>
      <w:marLeft w:val="0"/>
      <w:marRight w:val="0"/>
      <w:marTop w:val="0"/>
      <w:marBottom w:val="0"/>
      <w:divBdr>
        <w:top w:val="none" w:sz="0" w:space="0" w:color="auto"/>
        <w:left w:val="none" w:sz="0" w:space="0" w:color="auto"/>
        <w:bottom w:val="none" w:sz="0" w:space="0" w:color="auto"/>
        <w:right w:val="none" w:sz="0" w:space="0" w:color="auto"/>
      </w:divBdr>
    </w:div>
    <w:div w:id="1309166301">
      <w:bodyDiv w:val="1"/>
      <w:marLeft w:val="0"/>
      <w:marRight w:val="0"/>
      <w:marTop w:val="0"/>
      <w:marBottom w:val="0"/>
      <w:divBdr>
        <w:top w:val="none" w:sz="0" w:space="0" w:color="auto"/>
        <w:left w:val="none" w:sz="0" w:space="0" w:color="auto"/>
        <w:bottom w:val="none" w:sz="0" w:space="0" w:color="auto"/>
        <w:right w:val="none" w:sz="0" w:space="0" w:color="auto"/>
      </w:divBdr>
    </w:div>
    <w:div w:id="169210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896</Words>
  <Characters>5113</Characters>
  <Application>Microsoft Office Word</Application>
  <DocSecurity>0</DocSecurity>
  <Lines>42</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نموذج (هـ)</vt:lpstr>
      <vt:lpstr>نموذج (هـ)</vt:lpstr>
    </vt:vector>
  </TitlesOfParts>
  <Company>Microsoft</Company>
  <LinksUpToDate>false</LinksUpToDate>
  <CharactersWithSpaces>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(هـ)</dc:title>
  <dc:creator>Dr. Ahmad Zamil</dc:creator>
  <cp:lastModifiedBy>admin</cp:lastModifiedBy>
  <cp:revision>5</cp:revision>
  <cp:lastPrinted>2017-06-06T15:38:00Z</cp:lastPrinted>
  <dcterms:created xsi:type="dcterms:W3CDTF">2018-12-06T09:11:00Z</dcterms:created>
  <dcterms:modified xsi:type="dcterms:W3CDTF">2019-01-06T11:06:00Z</dcterms:modified>
</cp:coreProperties>
</file>