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A" w:rsidRPr="00D75878" w:rsidRDefault="00D05B9A" w:rsidP="00D05B9A">
      <w:pPr>
        <w:pStyle w:val="Head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7587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Second Midterm</w:t>
      </w:r>
      <w:r w:rsidRPr="00D7587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Exam </w:t>
      </w:r>
      <w:proofErr w:type="gramStart"/>
      <w:r w:rsidRPr="00D75878">
        <w:rPr>
          <w:rFonts w:asciiTheme="majorBidi" w:hAnsiTheme="majorBidi" w:cstheme="majorBidi"/>
          <w:b/>
          <w:bCs/>
          <w:sz w:val="20"/>
          <w:szCs w:val="20"/>
          <w:u w:val="single"/>
        </w:rPr>
        <w:t>( 201Math</w:t>
      </w:r>
      <w:proofErr w:type="gramEnd"/>
      <w:r w:rsidRPr="00D7587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)                                                                              Math Department</w:t>
      </w:r>
    </w:p>
    <w:p w:rsidR="00D05B9A" w:rsidRPr="00D75878" w:rsidRDefault="00D05B9A" w:rsidP="00D05B9A">
      <w:pPr>
        <w:pStyle w:val="Head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75878">
        <w:rPr>
          <w:rFonts w:asciiTheme="majorBidi" w:hAnsiTheme="majorBidi" w:cstheme="majorBidi"/>
          <w:b/>
          <w:bCs/>
          <w:sz w:val="20"/>
          <w:szCs w:val="20"/>
          <w:u w:val="single"/>
        </w:rPr>
        <w:t>First term 1434-1435                                                                                                       Duration: 2 Hours</w:t>
      </w:r>
    </w:p>
    <w:p w:rsidR="00D05B9A" w:rsidRPr="00D75878" w:rsidRDefault="00D05B9A" w:rsidP="00D05B9A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05B9A" w:rsidRDefault="00D05B9A" w:rsidP="00D05B9A">
      <w:pPr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shd w:val="clear" w:color="auto" w:fill="FFFF00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00"/>
              </w:rPr>
              <m:t>1</m:t>
            </m:r>
          </m:e>
        </m:borderBox>
        <m:r>
          <m:rPr>
            <m:sty m:val="bi"/>
          </m:rPr>
          <w:rPr>
            <w:rFonts w:ascii="Cambria Math" w:hAnsi="Cambria Math" w:cstheme="majorBidi"/>
            <w:sz w:val="24"/>
            <w:szCs w:val="24"/>
            <w:shd w:val="clear" w:color="auto" w:fill="FFFF00"/>
          </w:rPr>
          <m:t xml:space="preserve">  </m:t>
        </m:r>
      </m:oMath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[ 6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marks  ]</w:t>
      </w:r>
    </w:p>
    <w:p w:rsidR="00D05B9A" w:rsidRPr="00DC752F" w:rsidRDefault="00D05B9A" w:rsidP="00D05B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C752F">
        <w:rPr>
          <w:rFonts w:asciiTheme="majorBidi" w:hAnsiTheme="majorBidi" w:cstheme="majorBidi"/>
          <w:b/>
          <w:bCs/>
          <w:color w:val="C00000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Let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-1 </m:t>
            </m:r>
          </m:e>
        </m:rad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 ln (4-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686A32">
        <w:rPr>
          <w:rFonts w:asciiTheme="majorBidi" w:hAnsiTheme="majorBidi" w:cstheme="majorBidi"/>
          <w:b/>
          <w:bCs/>
          <w:sz w:val="24"/>
          <w:szCs w:val="24"/>
          <w:u w:val="single"/>
        </w:rPr>
        <w:t>Evaluate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1,1</m:t>
            </m:r>
          </m:e>
        </m:d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</w:p>
    <w:p w:rsidR="00D05B9A" w:rsidRPr="00DC752F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b) 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Find the 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domain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of</w:t>
      </w: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f.</m:t>
        </m:r>
      </m:oMath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</w:t>
      </w:r>
      <w:r w:rsidRPr="00DC752F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c</w:t>
      </w: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) 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Sketch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the domain of the function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f.</m:t>
        </m:r>
      </m:oMath>
    </w:p>
    <w:p w:rsidR="00D05B9A" w:rsidRPr="00686A32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2. </w:t>
      </w:r>
      <w:proofErr w:type="gramStart"/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a</w:t>
      </w:r>
      <w:proofErr w:type="gramEnd"/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) </w:t>
      </w:r>
      <w:r w:rsidRPr="002668F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Determine the </w:t>
      </w:r>
      <w:r w:rsidRPr="002668F7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level curves</w:t>
      </w:r>
      <w:r w:rsidRPr="002668F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of the function</w:t>
      </w: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for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k=1 , 4 , 9</m:t>
        </m:r>
      </m:oMath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</w:t>
      </w:r>
      <w:r w:rsidRPr="002668F7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b)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Sketch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the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graph</w:t>
      </w:r>
      <w:r w:rsidRPr="00686A3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of the function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g.</m:t>
        </m:r>
      </m:oMath>
    </w:p>
    <w:p w:rsidR="00D05B9A" w:rsidRPr="002668F7" w:rsidRDefault="00D05B9A" w:rsidP="00D05B9A">
      <w:pPr>
        <w:spacing w:after="0"/>
        <w:rPr>
          <w:rFonts w:asciiTheme="majorBidi" w:hAnsiTheme="majorBidi" w:cstheme="majorBidi"/>
          <w:b/>
          <w:bCs/>
          <w:color w:val="C00000"/>
          <w:sz w:val="24"/>
          <w:szCs w:val="24"/>
          <w:u w:val="thick" w:color="C00000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  <w:u w:val="thick" w:color="C00000"/>
        </w:rPr>
        <w:t>______________________________________________________________________________</w:t>
      </w:r>
    </w:p>
    <w:p w:rsidR="00D05B9A" w:rsidRDefault="00D05B9A" w:rsidP="00D05B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shd w:val="clear" w:color="auto" w:fill="FFFF00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00"/>
              </w:rPr>
              <m:t>2</m:t>
            </m:r>
          </m:e>
        </m:borderBox>
        <m:r>
          <m:rPr>
            <m:sty m:val="bi"/>
          </m:rPr>
          <w:rPr>
            <w:rFonts w:ascii="Cambria Math" w:hAnsi="Cambria Math" w:cstheme="majorBidi"/>
            <w:sz w:val="24"/>
            <w:szCs w:val="24"/>
            <w:shd w:val="clear" w:color="auto" w:fill="FFFF00"/>
          </w:rPr>
          <m:t xml:space="preserve">  </m:t>
        </m:r>
        <w:proofErr w:type="gramStart"/>
      </m:oMath>
      <w:r>
        <w:rPr>
          <w:rFonts w:asciiTheme="majorBidi" w:hAnsiTheme="majorBidi" w:cstheme="majorBidi"/>
          <w:b/>
          <w:bCs/>
          <w:sz w:val="24"/>
          <w:szCs w:val="24"/>
        </w:rPr>
        <w:t>[  5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marks  ]</w:t>
      </w:r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Show that the following limit does not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exist,  </w:t>
      </w:r>
      <m:oMath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(x , y )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       </m:t>
                        </m:r>
                      </m:e>
                    </m:groupCh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( 0 , 0 )</m:t>
                    </m:r>
                  </m:e>
                </m:box>
              </m:lim>
            </m:limLow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.</w:t>
      </w:r>
      <w:proofErr w:type="gramEnd"/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b. </w:t>
      </w:r>
      <w:r w:rsidRPr="00A72C8B">
        <w:rPr>
          <w:rFonts w:asciiTheme="majorBidi" w:hAnsiTheme="majorBidi" w:cstheme="majorBidi"/>
          <w:b/>
          <w:bCs/>
          <w:sz w:val="24"/>
          <w:szCs w:val="24"/>
        </w:rPr>
        <w:t xml:space="preserve">Find the </w:t>
      </w:r>
      <w:proofErr w:type="gramStart"/>
      <w:r w:rsidRPr="00A72C8B">
        <w:rPr>
          <w:rFonts w:asciiTheme="majorBidi" w:hAnsiTheme="majorBidi" w:cstheme="majorBidi"/>
          <w:b/>
          <w:bCs/>
          <w:sz w:val="24"/>
          <w:szCs w:val="24"/>
        </w:rPr>
        <w:t>limit ,</w:t>
      </w:r>
      <w:proofErr w:type="gramEnd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( x ,   y ,   z )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       </m:t>
                        </m:r>
                      </m:e>
                    </m:groupCh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( 3 , 0 , 1 )</m:t>
                    </m:r>
                  </m:e>
                </m:box>
              </m:lim>
            </m:limLow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 </m:t>
            </m:r>
          </m:fName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-xy</m:t>
                </m:r>
              </m:sup>
            </m:sSup>
          </m:e>
        </m:func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sin (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πz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)</m:t>
        </m:r>
      </m:oMath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. </w:t>
      </w:r>
      <w:r w:rsidRPr="002668F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Determine </w:t>
      </w:r>
      <w:r w:rsidRPr="00A72C8B">
        <w:rPr>
          <w:rFonts w:asciiTheme="majorBidi" w:eastAsiaTheme="minorEastAsia" w:hAnsiTheme="majorBidi" w:cstheme="majorBidi"/>
          <w:b/>
          <w:bCs/>
          <w:sz w:val="24"/>
          <w:szCs w:val="24"/>
          <w:u w:val="thick"/>
        </w:rPr>
        <w:t>the set of points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at which the following function is </w:t>
      </w:r>
      <w:r w:rsidRPr="004D24D0">
        <w:rPr>
          <w:rFonts w:asciiTheme="majorBidi" w:eastAsiaTheme="minorEastAsia" w:hAnsiTheme="majorBidi" w:cstheme="majorBidi"/>
          <w:b/>
          <w:bCs/>
          <w:sz w:val="24"/>
          <w:szCs w:val="24"/>
          <w:u w:val="thick"/>
        </w:rPr>
        <w:t>continuous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u w:val="thick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H(x,y)=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x-y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</w:p>
    <w:p w:rsidR="00D05B9A" w:rsidRPr="004D24D0" w:rsidRDefault="00D05B9A" w:rsidP="00D05B9A">
      <w:pP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thick" w:color="C00000"/>
        </w:rPr>
      </w:pP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thick" w:color="C00000"/>
        </w:rPr>
        <w:t>______________________________________________________________________________</w:t>
      </w:r>
    </w:p>
    <w:p w:rsidR="00D05B9A" w:rsidRDefault="00D05B9A" w:rsidP="00D05B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shd w:val="clear" w:color="auto" w:fill="FFFF00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00"/>
              </w:rPr>
              <m:t>3</m:t>
            </m:r>
          </m:e>
        </m:borderBox>
      </m:oMath>
      <w:r w:rsidRPr="00F64603">
        <w:rPr>
          <w:rFonts w:asciiTheme="majorBidi" w:hAnsiTheme="majorBidi" w:cstheme="majorBidi"/>
          <w:b/>
          <w:bCs/>
          <w:sz w:val="24"/>
          <w:szCs w:val="24"/>
          <w:shd w:val="clear" w:color="auto" w:fill="FFFF00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00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[ 5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marks  ]</w:t>
      </w:r>
    </w:p>
    <w:p w:rsidR="00D05B9A" w:rsidRDefault="00D05B9A" w:rsidP="00D05B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a. </w:t>
      </w:r>
      <w:r w:rsidRPr="001A0D1E">
        <w:rPr>
          <w:rFonts w:asciiTheme="majorBidi" w:hAnsiTheme="majorBidi" w:cstheme="majorBidi"/>
          <w:b/>
          <w:bCs/>
          <w:sz w:val="24"/>
          <w:szCs w:val="24"/>
        </w:rPr>
        <w:t xml:space="preserve">Find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rst</m:t>
            </m:r>
          </m:sub>
        </m:sSub>
      </m:oMath>
      <w:r w:rsidRPr="001A0D1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 </w:t>
      </w:r>
      <w:r w:rsidRPr="001A0D1E">
        <w:rPr>
          <w:rFonts w:asciiTheme="majorBidi" w:eastAsiaTheme="minorEastAsia" w:hAnsiTheme="majorBidi" w:cstheme="majorBidi"/>
          <w:b/>
          <w:bCs/>
          <w:sz w:val="24"/>
          <w:szCs w:val="24"/>
        </w:rPr>
        <w:t>for</w:t>
      </w:r>
      <w:proofErr w:type="gramEnd"/>
      <w:r w:rsidRPr="001A0D1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r , s , t 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=r ln ( r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1A0D1E">
        <w:rPr>
          <w:rFonts w:asciiTheme="majorBidi" w:hAnsiTheme="majorBidi" w:cstheme="majorBidi"/>
          <w:b/>
          <w:bCs/>
          <w:color w:val="C00000"/>
          <w:sz w:val="24"/>
          <w:szCs w:val="24"/>
        </w:rPr>
        <w:t>b.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Pr="00A603A2">
        <w:rPr>
          <w:rFonts w:asciiTheme="majorBidi" w:hAnsiTheme="majorBidi" w:cstheme="majorBidi"/>
          <w:b/>
          <w:bCs/>
          <w:sz w:val="24"/>
          <w:szCs w:val="24"/>
        </w:rPr>
        <w:t xml:space="preserve">Use the implicit differentiation to find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for ,</m:t>
        </m:r>
      </m:oMath>
      <w:r w:rsidRPr="00A603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=3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xyz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</w:p>
    <w:p w:rsidR="00D05B9A" w:rsidRPr="00D75878" w:rsidRDefault="00D05B9A" w:rsidP="00D05B9A">
      <w:pPr>
        <w:spacing w:after="0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c. </w:t>
      </w:r>
      <w:r w:rsidRPr="00DC0053">
        <w:rPr>
          <w:rFonts w:asciiTheme="majorBidi" w:hAnsiTheme="majorBidi" w:cstheme="majorBidi"/>
          <w:b/>
          <w:bCs/>
          <w:sz w:val="24"/>
          <w:szCs w:val="24"/>
        </w:rPr>
        <w:t xml:space="preserve">Suppose that </w:t>
      </w:r>
      <w:r w:rsidRPr="00DC0053">
        <w:rPr>
          <w:rFonts w:asciiTheme="majorBidi" w:eastAsiaTheme="minorEastAsia" w:hAnsiTheme="majorBidi" w:cstheme="majorBidi"/>
          <w:b/>
          <w:bCs/>
          <w:sz w:val="24"/>
          <w:szCs w:val="24"/>
        </w:rPr>
        <w:t>(1</w:t>
      </w:r>
      <w:proofErr w:type="gramStart"/>
      <w:r w:rsidRPr="00DC0053">
        <w:rPr>
          <w:rFonts w:asciiTheme="majorBidi" w:eastAsiaTheme="minorEastAsia" w:hAnsiTheme="majorBidi" w:cstheme="majorBidi"/>
          <w:b/>
          <w:bCs/>
          <w:sz w:val="24"/>
          <w:szCs w:val="24"/>
        </w:rPr>
        <w:t>,1</w:t>
      </w:r>
      <w:proofErr w:type="gramEnd"/>
      <w:r w:rsidRPr="00DC0053">
        <w:rPr>
          <w:rFonts w:asciiTheme="majorBidi" w:eastAsiaTheme="minorEastAsia" w:hAnsiTheme="majorBidi" w:cstheme="majorBidi"/>
          <w:b/>
          <w:bCs/>
          <w:sz w:val="24"/>
          <w:szCs w:val="24"/>
        </w:rPr>
        <w:t>) is a critical point of a function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 w:rsidRPr="00DC005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with continuous second derivatives, where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xx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(1,1)=4 ,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yy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(1,1)=1 </m:t>
        </m:r>
      </m:oMath>
      <w:r w:rsidRPr="00DC005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xy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(1,1)=2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what can you say about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f?</m:t>
        </m:r>
      </m:oMath>
    </w:p>
    <w:p w:rsidR="00D05B9A" w:rsidRDefault="00D05B9A" w:rsidP="00D05B9A">
      <w:pPr>
        <w:spacing w:after="0"/>
        <w:rPr>
          <w:rFonts w:asciiTheme="majorBidi" w:hAnsiTheme="majorBidi" w:cstheme="majorBidi"/>
          <w:b/>
          <w:bCs/>
          <w:color w:val="C00000"/>
          <w:sz w:val="24"/>
          <w:szCs w:val="24"/>
          <w:u w:val="thick" w:color="C00000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  <w:u w:val="thick" w:color="C00000"/>
        </w:rPr>
        <w:t>______________________________________________________________________________</w:t>
      </w:r>
    </w:p>
    <w:p w:rsidR="00D05B9A" w:rsidRDefault="00D05B9A" w:rsidP="00D05B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shd w:val="clear" w:color="auto" w:fill="FFFF00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00"/>
              </w:rPr>
              <m:t>4</m:t>
            </m:r>
          </m:e>
        </m:borderBox>
        <m:r>
          <m:rPr>
            <m:sty m:val="bi"/>
          </m:rPr>
          <w:rPr>
            <w:rFonts w:ascii="Cambria Math" w:hAnsi="Cambria Math" w:cstheme="majorBidi"/>
            <w:sz w:val="24"/>
            <w:szCs w:val="24"/>
            <w:shd w:val="clear" w:color="auto" w:fill="FFFF00"/>
          </w:rPr>
          <m:t xml:space="preserve">  </m:t>
        </m:r>
      </m:oMath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[  4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marks  ] </w:t>
      </w:r>
    </w:p>
    <w:p w:rsidR="00D05B9A" w:rsidRDefault="00D05B9A" w:rsidP="00D05B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05B9A" w:rsidRDefault="00D05B9A" w:rsidP="00D05B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a. </w:t>
      </w:r>
      <w:r w:rsidRPr="00471C31">
        <w:rPr>
          <w:rFonts w:asciiTheme="majorBidi" w:hAnsiTheme="majorBidi" w:cstheme="majorBidi"/>
          <w:b/>
          <w:bCs/>
          <w:sz w:val="24"/>
          <w:szCs w:val="24"/>
        </w:rPr>
        <w:t>Use the chain rule to find the indicated partial derivative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u=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+yz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,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x=p r cos θ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w:proofErr w:type="gramStart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,  y</w:t>
      </w:r>
      <w:proofErr w:type="gramEnd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p r sinθ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,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z=p+r ,  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θ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,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when 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p=2  ,  r=3 ,  θ=0    </m:t>
        </m:r>
      </m:oMath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1A0D1E">
        <w:rPr>
          <w:rFonts w:asciiTheme="majorBidi" w:hAnsiTheme="majorBidi" w:cstheme="majorBidi"/>
          <w:b/>
          <w:bCs/>
          <w:color w:val="C00000"/>
          <w:sz w:val="24"/>
          <w:szCs w:val="24"/>
        </w:rPr>
        <w:t>b.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Pr="00FE0F99">
        <w:rPr>
          <w:rFonts w:asciiTheme="majorBidi" w:hAnsiTheme="majorBidi" w:cstheme="majorBidi"/>
          <w:b/>
          <w:bCs/>
          <w:sz w:val="24"/>
          <w:szCs w:val="24"/>
        </w:rPr>
        <w:t xml:space="preserve">If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g( s,t)=f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,  </m:t>
            </m:r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,</m:t>
        </m:r>
      </m:oMath>
      <w:r w:rsidRPr="00FE0F9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is </w:t>
      </w:r>
      <w:proofErr w:type="gramStart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differentiable ,</w:t>
      </w:r>
      <w:proofErr w:type="gramEnd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show that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g</m:t>
        </m:r>
      </m:oMath>
      <w:r w:rsidRPr="00FE0F9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satisfies the </w:t>
      </w:r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equation</w:t>
      </w:r>
      <w:proofErr w:type="gramEnd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t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∂g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∂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+ s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∂g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∂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=0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.</w:t>
      </w:r>
    </w:p>
    <w:p w:rsidR="00D05B9A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[ Hint</w:t>
      </w:r>
      <w:proofErr w:type="gramEnd"/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put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,</m:t>
        </m:r>
      </m:oMath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then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s,t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.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]</w:t>
      </w:r>
    </w:p>
    <w:p w:rsidR="00D05B9A" w:rsidRPr="00FE0F99" w:rsidRDefault="00D05B9A" w:rsidP="00D05B9A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B77FC" w:rsidRDefault="00D05B9A" w:rsidP="00D05B9A">
      <w:r>
        <w:rPr>
          <w:rFonts w:asciiTheme="majorBidi" w:hAnsiTheme="majorBidi" w:cstheme="majorBidi"/>
          <w:b/>
          <w:bCs/>
          <w:color w:val="C00000"/>
          <w:sz w:val="24"/>
          <w:szCs w:val="24"/>
          <w:u w:val="thick" w:color="C00000"/>
        </w:rPr>
        <w:t>____________________________________________________________________________</w:t>
      </w:r>
      <w:r w:rsidRPr="00FE0F9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6B77FC" w:rsidSect="006B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B9A"/>
    <w:rsid w:val="002619CC"/>
    <w:rsid w:val="003A3542"/>
    <w:rsid w:val="006B77FC"/>
    <w:rsid w:val="00791AAC"/>
    <w:rsid w:val="00895351"/>
    <w:rsid w:val="008B3729"/>
    <w:rsid w:val="00930074"/>
    <w:rsid w:val="00970FEE"/>
    <w:rsid w:val="00B529B9"/>
    <w:rsid w:val="00C20350"/>
    <w:rsid w:val="00D05B9A"/>
    <w:rsid w:val="00D15ED4"/>
    <w:rsid w:val="00F1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9A"/>
  </w:style>
  <w:style w:type="paragraph" w:styleId="BalloonText">
    <w:name w:val="Balloon Text"/>
    <w:basedOn w:val="Normal"/>
    <w:link w:val="BalloonTextChar"/>
    <w:uiPriority w:val="99"/>
    <w:semiHidden/>
    <w:unhideWhenUsed/>
    <w:rsid w:val="00D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2014-09-01T08:54:00Z</dcterms:created>
  <dcterms:modified xsi:type="dcterms:W3CDTF">2014-09-01T08:55:00Z</dcterms:modified>
</cp:coreProperties>
</file>